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B62" w:rsidRPr="00E44012" w:rsidRDefault="006B1B62" w:rsidP="00D14BE6">
      <w:pPr>
        <w:spacing w:after="0"/>
        <w:rPr>
          <w:rFonts w:ascii="CoM Regular" w:hAnsi="CoM Regular"/>
          <w:b/>
          <w:noProof/>
          <w:color w:val="FFFFFF" w:themeColor="background1"/>
          <w:sz w:val="32"/>
          <w:szCs w:val="32"/>
        </w:rPr>
      </w:pPr>
      <w:r w:rsidRPr="00E44012">
        <w:rPr>
          <w:rFonts w:ascii="CoM Regular" w:hAnsi="CoM Regular"/>
          <w:noProof/>
          <w:color w:val="FFFFFF" w:themeColor="background1"/>
          <w:sz w:val="48"/>
          <w:szCs w:val="48"/>
        </w:rPr>
        <w:drawing>
          <wp:anchor distT="0" distB="0" distL="114300" distR="114300" simplePos="0" relativeHeight="251660800" behindDoc="1" locked="0" layoutInCell="1" allowOverlap="1" wp14:editId="13A934A2">
            <wp:simplePos x="0" y="0"/>
            <wp:positionH relativeFrom="column">
              <wp:posOffset>-397510</wp:posOffset>
            </wp:positionH>
            <wp:positionV relativeFrom="paragraph">
              <wp:posOffset>-438785</wp:posOffset>
            </wp:positionV>
            <wp:extent cx="7635875" cy="10798175"/>
            <wp:effectExtent l="0" t="0" r="3175" b="3175"/>
            <wp:wrapNone/>
            <wp:docPr id="1"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5875" cy="1079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sectPr w:rsidR="00D34B90" w:rsidSect="00D34B90">
          <w:headerReference w:type="default" r:id="rId9"/>
          <w:footerReference w:type="default" r:id="rId10"/>
          <w:pgSz w:w="11906" w:h="16838"/>
          <w:pgMar w:top="720" w:right="720" w:bottom="720" w:left="720" w:header="709" w:footer="709" w:gutter="0"/>
          <w:cols w:space="708"/>
          <w:titlePg/>
          <w:docGrid w:linePitch="360"/>
        </w:sect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pPr>
    </w:p>
    <w:p w:rsidR="00D34B90" w:rsidRDefault="00D34B90" w:rsidP="002A2BF4">
      <w:pPr>
        <w:spacing w:after="0"/>
        <w:rPr>
          <w:b/>
          <w:noProof/>
          <w:sz w:val="32"/>
          <w:szCs w:val="32"/>
        </w:rPr>
        <w:sectPr w:rsidR="00D34B90" w:rsidSect="00D34B90">
          <w:pgSz w:w="11906" w:h="16838"/>
          <w:pgMar w:top="720" w:right="720" w:bottom="720" w:left="720" w:header="709" w:footer="709" w:gutter="0"/>
          <w:cols w:space="708"/>
          <w:titlePg/>
          <w:docGrid w:linePitch="360"/>
        </w:sectPr>
      </w:pPr>
    </w:p>
    <w:p w:rsidR="002A2BF4" w:rsidRPr="00723B0C" w:rsidRDefault="002A2BF4" w:rsidP="002A2BF4">
      <w:pPr>
        <w:spacing w:after="0"/>
        <w:rPr>
          <w:b/>
          <w:noProof/>
          <w:sz w:val="32"/>
          <w:szCs w:val="32"/>
        </w:rPr>
      </w:pPr>
      <w:r w:rsidRPr="00723B0C">
        <w:rPr>
          <w:b/>
          <w:noProof/>
          <w:sz w:val="32"/>
          <w:szCs w:val="32"/>
        </w:rPr>
        <w:t xml:space="preserve">Disability Access </w:t>
      </w:r>
      <w:r w:rsidR="000B354E">
        <w:rPr>
          <w:b/>
          <w:noProof/>
          <w:sz w:val="32"/>
          <w:szCs w:val="32"/>
        </w:rPr>
        <w:t>and</w:t>
      </w:r>
      <w:r w:rsidRPr="00023DB5">
        <w:rPr>
          <w:b/>
          <w:noProof/>
          <w:sz w:val="32"/>
          <w:szCs w:val="32"/>
        </w:rPr>
        <w:t xml:space="preserve"> Inclusion</w:t>
      </w:r>
      <w:r>
        <w:rPr>
          <w:b/>
          <w:noProof/>
          <w:sz w:val="32"/>
          <w:szCs w:val="32"/>
        </w:rPr>
        <w:t xml:space="preserve"> </w:t>
      </w:r>
      <w:r w:rsidR="001B1FFA">
        <w:rPr>
          <w:b/>
          <w:noProof/>
          <w:sz w:val="32"/>
          <w:szCs w:val="32"/>
        </w:rPr>
        <w:t xml:space="preserve">Plan 2020-2024  </w:t>
      </w:r>
      <w:r w:rsidRPr="00723B0C">
        <w:rPr>
          <w:b/>
          <w:noProof/>
          <w:sz w:val="32"/>
          <w:szCs w:val="32"/>
        </w:rPr>
        <w:t>Embracing Equity in Participation</w:t>
      </w:r>
    </w:p>
    <w:p w:rsidR="002A2BF4" w:rsidRPr="005814F5" w:rsidRDefault="002A2BF4" w:rsidP="002A2BF4">
      <w:pPr>
        <w:jc w:val="right"/>
      </w:pPr>
    </w:p>
    <w:p w:rsidR="002A2BF4" w:rsidRDefault="002A2BF4" w:rsidP="002A2BF4">
      <w:pPr>
        <w:rPr>
          <w:b/>
          <w:sz w:val="28"/>
          <w:szCs w:val="28"/>
        </w:rPr>
      </w:pPr>
      <w:bookmarkStart w:id="0" w:name="_Toc403992342"/>
      <w:bookmarkStart w:id="1" w:name="_Toc403992578"/>
      <w:bookmarkStart w:id="2" w:name="_Toc403992662"/>
      <w:r w:rsidRPr="00D80EEF">
        <w:rPr>
          <w:b/>
          <w:sz w:val="28"/>
          <w:szCs w:val="28"/>
        </w:rPr>
        <w:t>Foreword</w:t>
      </w:r>
      <w:r w:rsidR="009339A6">
        <w:rPr>
          <w:b/>
          <w:sz w:val="28"/>
          <w:szCs w:val="28"/>
        </w:rPr>
        <w:t xml:space="preserve"> </w:t>
      </w:r>
    </w:p>
    <w:p w:rsidR="002A2BF4" w:rsidRPr="008E1318" w:rsidRDefault="002A2BF4" w:rsidP="002A2BF4">
      <w:r w:rsidRPr="008E1318">
        <w:t xml:space="preserve">We are delighted to present City of Melbourne’s fifth Disability Access </w:t>
      </w:r>
      <w:r w:rsidR="00DE5655" w:rsidRPr="008E1318">
        <w:t>and</w:t>
      </w:r>
      <w:r w:rsidR="001E6988" w:rsidRPr="008E1318">
        <w:t xml:space="preserve"> Inclusion </w:t>
      </w:r>
      <w:r w:rsidRPr="008E1318">
        <w:t>Plan 2020-2024, Embracing Equity in Participation.</w:t>
      </w:r>
    </w:p>
    <w:p w:rsidR="002A2BF4" w:rsidRPr="008E1318" w:rsidRDefault="002A2BF4" w:rsidP="002A2BF4">
      <w:r w:rsidRPr="008E1318">
        <w:t xml:space="preserve">City of Melbourne prides itself on being a city for people, where all can participate in the vibrant life of our capital city. We celebrate our diverse communities and acknowledge people with disability as </w:t>
      </w:r>
      <w:r w:rsidR="0004346B" w:rsidRPr="008E1318">
        <w:t>valuable members that live, work, visit and study in M</w:t>
      </w:r>
      <w:r w:rsidR="00C86956" w:rsidRPr="008E1318">
        <w:t xml:space="preserve">elbourne. </w:t>
      </w:r>
      <w:r w:rsidRPr="008E1318">
        <w:t xml:space="preserve">Since 1999, Council has outlined its commitment to reducing and eliminating barriers in our city, guided by the City of Melbourne Disability Advisory Committee whose members help identify access barriers and provide advice on practical and innovative solutions. We have come a long way and many access initiatives are embedded in the core business of the organisation.  </w:t>
      </w:r>
    </w:p>
    <w:p w:rsidR="002A2BF4" w:rsidRPr="008E1318" w:rsidRDefault="002A2BF4" w:rsidP="002A2BF4">
      <w:r w:rsidRPr="008E1318">
        <w:t>However, we acknowledge that there is a long way to go in ensuring equity of participation for all people. That is why this plan is founded on best practice in universal access which is achieved through co-design engagement with people with disabilities. This process acknowledges the importance of lived experience and avails instrumental insights that support us to reali</w:t>
      </w:r>
      <w:r w:rsidR="00C16C8C" w:rsidRPr="008E1318">
        <w:t>s</w:t>
      </w:r>
      <w:r w:rsidRPr="008E1318">
        <w:t>e our vision to make Melbourne one of the most accessible and inclusive cities in the world.</w:t>
      </w:r>
    </w:p>
    <w:p w:rsidR="002A2BF4" w:rsidRPr="008E1318" w:rsidRDefault="002A2BF4" w:rsidP="002A2BF4">
      <w:r w:rsidRPr="008E1318">
        <w:t xml:space="preserve">Universally accessible environments result in equity of participation for all.  </w:t>
      </w:r>
    </w:p>
    <w:p w:rsidR="002A2BF4" w:rsidRDefault="002A2BF4" w:rsidP="002A2BF4">
      <w:r w:rsidRPr="008E1318">
        <w:t xml:space="preserve">We will continue to work with community members, business stakeholders and other tiers of government to realise this vision and we will report annually on the achievements and progress of this very important work. </w:t>
      </w:r>
    </w:p>
    <w:p w:rsidR="008E1318" w:rsidRPr="008E1318" w:rsidRDefault="008E1318" w:rsidP="002A2BF4"/>
    <w:tbl>
      <w:tblPr>
        <w:tblW w:w="15225" w:type="dxa"/>
        <w:tblCellMar>
          <w:top w:w="57" w:type="dxa"/>
          <w:left w:w="57" w:type="dxa"/>
          <w:bottom w:w="57" w:type="dxa"/>
          <w:right w:w="57" w:type="dxa"/>
        </w:tblCellMar>
        <w:tblLook w:val="04A0" w:firstRow="1" w:lastRow="0" w:firstColumn="1" w:lastColumn="0" w:noHBand="0" w:noVBand="1"/>
      </w:tblPr>
      <w:tblGrid>
        <w:gridCol w:w="6720"/>
        <w:gridCol w:w="8505"/>
      </w:tblGrid>
      <w:tr w:rsidR="002A2BF4" w:rsidRPr="00257410" w:rsidTr="002A2BF4">
        <w:tc>
          <w:tcPr>
            <w:tcW w:w="6720" w:type="dxa"/>
            <w:shd w:val="clear" w:color="auto" w:fill="auto"/>
          </w:tcPr>
          <w:p w:rsidR="002A2BF4" w:rsidRPr="00C7107B" w:rsidRDefault="002A2BF4" w:rsidP="002A2BF4">
            <w:pPr>
              <w:rPr>
                <w:rFonts w:ascii="Helvetica" w:eastAsia="Cambria" w:hAnsi="Helvetica" w:cs="Helvetica"/>
                <w:color w:val="000000"/>
                <w:sz w:val="24"/>
              </w:rPr>
            </w:pPr>
          </w:p>
        </w:tc>
        <w:tc>
          <w:tcPr>
            <w:tcW w:w="8505" w:type="dxa"/>
            <w:shd w:val="clear" w:color="auto" w:fill="auto"/>
          </w:tcPr>
          <w:p w:rsidR="002A2BF4" w:rsidRPr="00C7107B" w:rsidRDefault="002A2BF4" w:rsidP="002A2BF4">
            <w:pPr>
              <w:rPr>
                <w:rFonts w:ascii="Helvetica" w:eastAsia="Cambria" w:hAnsi="Helvetica" w:cs="Helvetica"/>
                <w:color w:val="000000"/>
                <w:sz w:val="24"/>
              </w:rPr>
            </w:pPr>
          </w:p>
        </w:tc>
      </w:tr>
      <w:tr w:rsidR="002A2BF4" w:rsidRPr="00257410" w:rsidTr="002A2BF4">
        <w:tc>
          <w:tcPr>
            <w:tcW w:w="6720" w:type="dxa"/>
            <w:shd w:val="clear" w:color="auto" w:fill="auto"/>
          </w:tcPr>
          <w:p w:rsidR="002A2BF4" w:rsidRPr="008E1318" w:rsidRDefault="002A2BF4" w:rsidP="002A2BF4">
            <w:pPr>
              <w:rPr>
                <w:rFonts w:eastAsia="Cambria" w:cs="Arial"/>
                <w:color w:val="000000"/>
                <w:sz w:val="28"/>
                <w:szCs w:val="28"/>
              </w:rPr>
            </w:pPr>
            <w:r w:rsidRPr="008E1318">
              <w:rPr>
                <w:rFonts w:eastAsia="Cambria" w:cs="Arial"/>
                <w:b/>
                <w:color w:val="000000"/>
                <w:sz w:val="28"/>
                <w:szCs w:val="28"/>
              </w:rPr>
              <w:t>Sally Capp</w:t>
            </w:r>
            <w:r w:rsidRPr="008E1318">
              <w:rPr>
                <w:rFonts w:eastAsia="Cambria" w:cs="Arial"/>
                <w:color w:val="000000"/>
                <w:sz w:val="28"/>
                <w:szCs w:val="28"/>
              </w:rPr>
              <w:br/>
              <w:t>Lord Mayor</w:t>
            </w:r>
            <w:r w:rsidRPr="008E1318">
              <w:rPr>
                <w:rFonts w:eastAsia="Cambria" w:cs="Arial"/>
                <w:color w:val="000000"/>
                <w:sz w:val="28"/>
                <w:szCs w:val="28"/>
              </w:rPr>
              <w:br/>
            </w:r>
          </w:p>
        </w:tc>
        <w:tc>
          <w:tcPr>
            <w:tcW w:w="8505" w:type="dxa"/>
            <w:shd w:val="clear" w:color="auto" w:fill="auto"/>
          </w:tcPr>
          <w:p w:rsidR="002A2BF4" w:rsidRPr="008E1318" w:rsidRDefault="002A2BF4" w:rsidP="002A2BF4">
            <w:pPr>
              <w:rPr>
                <w:rFonts w:eastAsia="Cambria" w:cs="Arial"/>
                <w:color w:val="000000"/>
                <w:sz w:val="28"/>
                <w:szCs w:val="28"/>
              </w:rPr>
            </w:pPr>
            <w:r w:rsidRPr="008E1318">
              <w:rPr>
                <w:rFonts w:eastAsia="Cambria" w:cs="Arial"/>
                <w:b/>
                <w:color w:val="000000"/>
                <w:sz w:val="28"/>
                <w:szCs w:val="28"/>
              </w:rPr>
              <w:t>Cr Beverley Pinder</w:t>
            </w:r>
            <w:r w:rsidRPr="008E1318">
              <w:rPr>
                <w:rFonts w:eastAsia="Cambria" w:cs="Arial"/>
                <w:color w:val="000000"/>
                <w:sz w:val="28"/>
                <w:szCs w:val="28"/>
              </w:rPr>
              <w:br/>
              <w:t>Chair People City Committee</w:t>
            </w:r>
            <w:r w:rsidRPr="008E1318">
              <w:rPr>
                <w:rFonts w:eastAsia="Cambria" w:cs="Arial"/>
                <w:color w:val="000000"/>
                <w:sz w:val="28"/>
                <w:szCs w:val="28"/>
              </w:rPr>
              <w:br/>
              <w:t xml:space="preserve">Chair City of Melbourne Disability Advisory Committee </w:t>
            </w:r>
          </w:p>
        </w:tc>
      </w:tr>
    </w:tbl>
    <w:p w:rsidR="002A2BF4" w:rsidRPr="001E2298" w:rsidRDefault="002A2BF4" w:rsidP="001E2298">
      <w:pPr>
        <w:rPr>
          <w:b/>
          <w:sz w:val="32"/>
          <w:szCs w:val="32"/>
        </w:rPr>
      </w:pPr>
      <w:bookmarkStart w:id="3" w:name="_Toc419105272"/>
      <w:r>
        <w:rPr>
          <w:rFonts w:hint="eastAsia"/>
        </w:rPr>
        <w:br w:type="page"/>
      </w:r>
      <w:bookmarkStart w:id="4" w:name="_Toc49552059"/>
      <w:r w:rsidRPr="001E2298">
        <w:rPr>
          <w:b/>
          <w:sz w:val="32"/>
          <w:szCs w:val="32"/>
        </w:rPr>
        <w:t>Contents</w:t>
      </w:r>
      <w:bookmarkEnd w:id="3"/>
      <w:bookmarkEnd w:id="4"/>
    </w:p>
    <w:p w:rsidR="009A0FFF" w:rsidRDefault="002A2BF4">
      <w:pPr>
        <w:pStyle w:val="TOC2"/>
        <w:rPr>
          <w:rFonts w:asciiTheme="minorHAnsi" w:eastAsiaTheme="minorEastAsia" w:hAnsiTheme="minorHAnsi" w:cstheme="minorBidi"/>
          <w:noProof/>
          <w:sz w:val="22"/>
          <w:szCs w:val="22"/>
          <w:lang w:eastAsia="en-AU"/>
        </w:rPr>
      </w:pPr>
      <w:r w:rsidRPr="00E031E9">
        <w:rPr>
          <w:sz w:val="24"/>
        </w:rPr>
        <w:fldChar w:fldCharType="begin"/>
      </w:r>
      <w:r w:rsidRPr="00E031E9">
        <w:rPr>
          <w:sz w:val="24"/>
        </w:rPr>
        <w:instrText xml:space="preserve"> TOC \o "1-3" \h \z \u </w:instrText>
      </w:r>
      <w:r w:rsidRPr="00E031E9">
        <w:rPr>
          <w:sz w:val="24"/>
        </w:rPr>
        <w:fldChar w:fldCharType="separate"/>
      </w:r>
      <w:hyperlink w:anchor="_Toc49932633" w:history="1">
        <w:r w:rsidR="009A0FFF" w:rsidRPr="009A0FFF">
          <w:rPr>
            <w:rStyle w:val="Hyperlink"/>
            <w:noProof/>
          </w:rPr>
          <w:t>Introduction</w:t>
        </w:r>
        <w:r w:rsidR="009A0FFF">
          <w:rPr>
            <w:noProof/>
            <w:webHidden/>
          </w:rPr>
          <w:tab/>
        </w:r>
        <w:r w:rsidR="009A0FFF">
          <w:rPr>
            <w:noProof/>
            <w:webHidden/>
          </w:rPr>
          <w:fldChar w:fldCharType="begin"/>
        </w:r>
        <w:r w:rsidR="009A0FFF">
          <w:rPr>
            <w:noProof/>
            <w:webHidden/>
          </w:rPr>
          <w:instrText xml:space="preserve"> PAGEREF _Toc49932633 \h </w:instrText>
        </w:r>
        <w:r w:rsidR="009A0FFF">
          <w:rPr>
            <w:noProof/>
            <w:webHidden/>
          </w:rPr>
        </w:r>
        <w:r w:rsidR="009A0FFF">
          <w:rPr>
            <w:noProof/>
            <w:webHidden/>
          </w:rPr>
          <w:fldChar w:fldCharType="separate"/>
        </w:r>
        <w:r w:rsidR="00E21090">
          <w:rPr>
            <w:noProof/>
            <w:webHidden/>
          </w:rPr>
          <w:t>3</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34" w:history="1">
        <w:r w:rsidR="009A0FFF" w:rsidRPr="005A0F27">
          <w:rPr>
            <w:rStyle w:val="Hyperlink"/>
            <w:noProof/>
          </w:rPr>
          <w:t>Acknowledgement of Traditional Owners</w:t>
        </w:r>
        <w:r w:rsidR="009A0FFF">
          <w:rPr>
            <w:noProof/>
            <w:webHidden/>
          </w:rPr>
          <w:tab/>
        </w:r>
        <w:r w:rsidR="009A0FFF">
          <w:rPr>
            <w:noProof/>
            <w:webHidden/>
          </w:rPr>
          <w:fldChar w:fldCharType="begin"/>
        </w:r>
        <w:r w:rsidR="009A0FFF">
          <w:rPr>
            <w:noProof/>
            <w:webHidden/>
          </w:rPr>
          <w:instrText xml:space="preserve"> PAGEREF _Toc49932634 \h </w:instrText>
        </w:r>
        <w:r w:rsidR="009A0FFF">
          <w:rPr>
            <w:noProof/>
            <w:webHidden/>
          </w:rPr>
        </w:r>
        <w:r w:rsidR="009A0FFF">
          <w:rPr>
            <w:noProof/>
            <w:webHidden/>
          </w:rPr>
          <w:fldChar w:fldCharType="separate"/>
        </w:r>
        <w:r w:rsidR="00E21090">
          <w:rPr>
            <w:noProof/>
            <w:webHidden/>
          </w:rPr>
          <w:t>3</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35" w:history="1">
        <w:r w:rsidR="009A0FFF" w:rsidRPr="005A0F27">
          <w:rPr>
            <w:rStyle w:val="Hyperlink"/>
            <w:noProof/>
          </w:rPr>
          <w:t>Strategic context and organisation wide commitment</w:t>
        </w:r>
        <w:r w:rsidR="009A0FFF">
          <w:rPr>
            <w:noProof/>
            <w:webHidden/>
          </w:rPr>
          <w:tab/>
        </w:r>
        <w:r w:rsidR="009A0FFF">
          <w:rPr>
            <w:noProof/>
            <w:webHidden/>
          </w:rPr>
          <w:fldChar w:fldCharType="begin"/>
        </w:r>
        <w:r w:rsidR="009A0FFF">
          <w:rPr>
            <w:noProof/>
            <w:webHidden/>
          </w:rPr>
          <w:instrText xml:space="preserve"> PAGEREF _Toc49932635 \h </w:instrText>
        </w:r>
        <w:r w:rsidR="009A0FFF">
          <w:rPr>
            <w:noProof/>
            <w:webHidden/>
          </w:rPr>
        </w:r>
        <w:r w:rsidR="009A0FFF">
          <w:rPr>
            <w:noProof/>
            <w:webHidden/>
          </w:rPr>
          <w:fldChar w:fldCharType="separate"/>
        </w:r>
        <w:r w:rsidR="00E21090">
          <w:rPr>
            <w:noProof/>
            <w:webHidden/>
          </w:rPr>
          <w:t>3</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36" w:history="1">
        <w:r w:rsidR="009A0FFF" w:rsidRPr="005A0F27">
          <w:rPr>
            <w:rStyle w:val="Hyperlink"/>
            <w:noProof/>
            <w:shd w:val="clear" w:color="auto" w:fill="FFFFFF"/>
          </w:rPr>
          <w:t>Equity of access, inclusion and participation is a legislative requirement</w:t>
        </w:r>
        <w:r w:rsidR="009A0FFF">
          <w:rPr>
            <w:noProof/>
            <w:webHidden/>
          </w:rPr>
          <w:tab/>
        </w:r>
        <w:r w:rsidR="009A0FFF">
          <w:rPr>
            <w:noProof/>
            <w:webHidden/>
          </w:rPr>
          <w:fldChar w:fldCharType="begin"/>
        </w:r>
        <w:r w:rsidR="009A0FFF">
          <w:rPr>
            <w:noProof/>
            <w:webHidden/>
          </w:rPr>
          <w:instrText xml:space="preserve"> PAGEREF _Toc49932636 \h </w:instrText>
        </w:r>
        <w:r w:rsidR="009A0FFF">
          <w:rPr>
            <w:noProof/>
            <w:webHidden/>
          </w:rPr>
        </w:r>
        <w:r w:rsidR="009A0FFF">
          <w:rPr>
            <w:noProof/>
            <w:webHidden/>
          </w:rPr>
          <w:fldChar w:fldCharType="separate"/>
        </w:r>
        <w:r w:rsidR="00E21090">
          <w:rPr>
            <w:noProof/>
            <w:webHidden/>
          </w:rPr>
          <w:t>3</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37" w:history="1">
        <w:r w:rsidR="009A0FFF" w:rsidRPr="005A0F27">
          <w:rPr>
            <w:rStyle w:val="Hyperlink"/>
            <w:noProof/>
          </w:rPr>
          <w:t>How we are working to make Melbourne the world’s most accessible and inclusive city</w:t>
        </w:r>
        <w:r w:rsidR="009A0FFF">
          <w:rPr>
            <w:noProof/>
            <w:webHidden/>
          </w:rPr>
          <w:tab/>
        </w:r>
        <w:r w:rsidR="009A0FFF">
          <w:rPr>
            <w:noProof/>
            <w:webHidden/>
          </w:rPr>
          <w:fldChar w:fldCharType="begin"/>
        </w:r>
        <w:r w:rsidR="009A0FFF">
          <w:rPr>
            <w:noProof/>
            <w:webHidden/>
          </w:rPr>
          <w:instrText xml:space="preserve"> PAGEREF _Toc49932637 \h </w:instrText>
        </w:r>
        <w:r w:rsidR="009A0FFF">
          <w:rPr>
            <w:noProof/>
            <w:webHidden/>
          </w:rPr>
        </w:r>
        <w:r w:rsidR="009A0FFF">
          <w:rPr>
            <w:noProof/>
            <w:webHidden/>
          </w:rPr>
          <w:fldChar w:fldCharType="separate"/>
        </w:r>
        <w:r w:rsidR="00E21090">
          <w:rPr>
            <w:noProof/>
            <w:webHidden/>
          </w:rPr>
          <w:t>4</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38" w:history="1">
        <w:r w:rsidR="009A0FFF" w:rsidRPr="005A0F27">
          <w:rPr>
            <w:rStyle w:val="Hyperlink"/>
            <w:noProof/>
          </w:rPr>
          <w:t>City of Melbourne’s commitment and vision</w:t>
        </w:r>
        <w:r w:rsidR="009A0FFF">
          <w:rPr>
            <w:noProof/>
            <w:webHidden/>
          </w:rPr>
          <w:tab/>
        </w:r>
        <w:r w:rsidR="009A0FFF">
          <w:rPr>
            <w:noProof/>
            <w:webHidden/>
          </w:rPr>
          <w:fldChar w:fldCharType="begin"/>
        </w:r>
        <w:r w:rsidR="009A0FFF">
          <w:rPr>
            <w:noProof/>
            <w:webHidden/>
          </w:rPr>
          <w:instrText xml:space="preserve"> PAGEREF _Toc49932638 \h </w:instrText>
        </w:r>
        <w:r w:rsidR="009A0FFF">
          <w:rPr>
            <w:noProof/>
            <w:webHidden/>
          </w:rPr>
        </w:r>
        <w:r w:rsidR="009A0FFF">
          <w:rPr>
            <w:noProof/>
            <w:webHidden/>
          </w:rPr>
          <w:fldChar w:fldCharType="separate"/>
        </w:r>
        <w:r w:rsidR="00E21090">
          <w:rPr>
            <w:noProof/>
            <w:webHidden/>
          </w:rPr>
          <w:t>4</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39" w:history="1">
        <w:r w:rsidR="009A0FFF" w:rsidRPr="005A0F27">
          <w:rPr>
            <w:rStyle w:val="Hyperlink"/>
            <w:noProof/>
          </w:rPr>
          <w:t>Why we are addressing barriers to access</w:t>
        </w:r>
        <w:r w:rsidR="009A0FFF">
          <w:rPr>
            <w:noProof/>
            <w:webHidden/>
          </w:rPr>
          <w:tab/>
        </w:r>
        <w:r w:rsidR="009A0FFF">
          <w:rPr>
            <w:noProof/>
            <w:webHidden/>
          </w:rPr>
          <w:fldChar w:fldCharType="begin"/>
        </w:r>
        <w:r w:rsidR="009A0FFF">
          <w:rPr>
            <w:noProof/>
            <w:webHidden/>
          </w:rPr>
          <w:instrText xml:space="preserve"> PAGEREF _Toc49932639 \h </w:instrText>
        </w:r>
        <w:r w:rsidR="009A0FFF">
          <w:rPr>
            <w:noProof/>
            <w:webHidden/>
          </w:rPr>
        </w:r>
        <w:r w:rsidR="009A0FFF">
          <w:rPr>
            <w:noProof/>
            <w:webHidden/>
          </w:rPr>
          <w:fldChar w:fldCharType="separate"/>
        </w:r>
        <w:r w:rsidR="00E21090">
          <w:rPr>
            <w:noProof/>
            <w:webHidden/>
          </w:rPr>
          <w:t>5</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40" w:history="1">
        <w:r w:rsidR="009A0FFF" w:rsidRPr="005A0F27">
          <w:rPr>
            <w:rStyle w:val="Hyperlink"/>
            <w:noProof/>
          </w:rPr>
          <w:t>The cultural shift: disability versus diversity</w:t>
        </w:r>
        <w:r w:rsidR="009A0FFF">
          <w:rPr>
            <w:noProof/>
            <w:webHidden/>
          </w:rPr>
          <w:tab/>
        </w:r>
        <w:r w:rsidR="009A0FFF">
          <w:rPr>
            <w:noProof/>
            <w:webHidden/>
          </w:rPr>
          <w:fldChar w:fldCharType="begin"/>
        </w:r>
        <w:r w:rsidR="009A0FFF">
          <w:rPr>
            <w:noProof/>
            <w:webHidden/>
          </w:rPr>
          <w:instrText xml:space="preserve"> PAGEREF _Toc49932640 \h </w:instrText>
        </w:r>
        <w:r w:rsidR="009A0FFF">
          <w:rPr>
            <w:noProof/>
            <w:webHidden/>
          </w:rPr>
        </w:r>
        <w:r w:rsidR="009A0FFF">
          <w:rPr>
            <w:noProof/>
            <w:webHidden/>
          </w:rPr>
          <w:fldChar w:fldCharType="separate"/>
        </w:r>
        <w:r w:rsidR="00E21090">
          <w:rPr>
            <w:noProof/>
            <w:webHidden/>
          </w:rPr>
          <w:t>6</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41" w:history="1">
        <w:r w:rsidR="009A0FFF" w:rsidRPr="005A0F27">
          <w:rPr>
            <w:rStyle w:val="Hyperlink"/>
            <w:noProof/>
          </w:rPr>
          <w:t>City of Melbourne’s long and ongoing commitment to access for all</w:t>
        </w:r>
        <w:r w:rsidR="009A0FFF">
          <w:rPr>
            <w:noProof/>
            <w:webHidden/>
          </w:rPr>
          <w:tab/>
        </w:r>
        <w:r w:rsidR="009A0FFF">
          <w:rPr>
            <w:noProof/>
            <w:webHidden/>
          </w:rPr>
          <w:fldChar w:fldCharType="begin"/>
        </w:r>
        <w:r w:rsidR="009A0FFF">
          <w:rPr>
            <w:noProof/>
            <w:webHidden/>
          </w:rPr>
          <w:instrText xml:space="preserve"> PAGEREF _Toc49932641 \h </w:instrText>
        </w:r>
        <w:r w:rsidR="009A0FFF">
          <w:rPr>
            <w:noProof/>
            <w:webHidden/>
          </w:rPr>
        </w:r>
        <w:r w:rsidR="009A0FFF">
          <w:rPr>
            <w:noProof/>
            <w:webHidden/>
          </w:rPr>
          <w:fldChar w:fldCharType="separate"/>
        </w:r>
        <w:r w:rsidR="00E21090">
          <w:rPr>
            <w:noProof/>
            <w:webHidden/>
          </w:rPr>
          <w:t>6</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42" w:history="1">
        <w:r w:rsidR="009A0FFF" w:rsidRPr="005A0F27">
          <w:rPr>
            <w:rStyle w:val="Hyperlink"/>
            <w:noProof/>
          </w:rPr>
          <w:t>Types of disabilities</w:t>
        </w:r>
        <w:r w:rsidR="009A0FFF">
          <w:rPr>
            <w:noProof/>
            <w:webHidden/>
          </w:rPr>
          <w:tab/>
        </w:r>
        <w:r w:rsidR="009A0FFF">
          <w:rPr>
            <w:noProof/>
            <w:webHidden/>
          </w:rPr>
          <w:fldChar w:fldCharType="begin"/>
        </w:r>
        <w:r w:rsidR="009A0FFF">
          <w:rPr>
            <w:noProof/>
            <w:webHidden/>
          </w:rPr>
          <w:instrText xml:space="preserve"> PAGEREF _Toc49932642 \h </w:instrText>
        </w:r>
        <w:r w:rsidR="009A0FFF">
          <w:rPr>
            <w:noProof/>
            <w:webHidden/>
          </w:rPr>
        </w:r>
        <w:r w:rsidR="009A0FFF">
          <w:rPr>
            <w:noProof/>
            <w:webHidden/>
          </w:rPr>
          <w:fldChar w:fldCharType="separate"/>
        </w:r>
        <w:r w:rsidR="00E21090">
          <w:rPr>
            <w:noProof/>
            <w:webHidden/>
          </w:rPr>
          <w:t>7</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43" w:history="1">
        <w:r w:rsidR="009A0FFF" w:rsidRPr="005A0F27">
          <w:rPr>
            <w:rStyle w:val="Hyperlink"/>
            <w:noProof/>
          </w:rPr>
          <w:t>Socio-demographics: Did you know....</w:t>
        </w:r>
        <w:r w:rsidR="009A0FFF">
          <w:rPr>
            <w:noProof/>
            <w:webHidden/>
          </w:rPr>
          <w:tab/>
        </w:r>
        <w:r w:rsidR="009A0FFF">
          <w:rPr>
            <w:noProof/>
            <w:webHidden/>
          </w:rPr>
          <w:fldChar w:fldCharType="begin"/>
        </w:r>
        <w:r w:rsidR="009A0FFF">
          <w:rPr>
            <w:noProof/>
            <w:webHidden/>
          </w:rPr>
          <w:instrText xml:space="preserve"> PAGEREF _Toc49932643 \h </w:instrText>
        </w:r>
        <w:r w:rsidR="009A0FFF">
          <w:rPr>
            <w:noProof/>
            <w:webHidden/>
          </w:rPr>
        </w:r>
        <w:r w:rsidR="009A0FFF">
          <w:rPr>
            <w:noProof/>
            <w:webHidden/>
          </w:rPr>
          <w:fldChar w:fldCharType="separate"/>
        </w:r>
        <w:r w:rsidR="00E21090">
          <w:rPr>
            <w:noProof/>
            <w:webHidden/>
          </w:rPr>
          <w:t>8</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44" w:history="1">
        <w:r w:rsidR="009A0FFF" w:rsidRPr="005A0F27">
          <w:rPr>
            <w:rStyle w:val="Hyperlink"/>
            <w:noProof/>
          </w:rPr>
          <w:t>City of Melbourne’s Disability Advisory Committee</w:t>
        </w:r>
        <w:r w:rsidR="009A0FFF">
          <w:rPr>
            <w:noProof/>
            <w:webHidden/>
          </w:rPr>
          <w:tab/>
        </w:r>
        <w:r w:rsidR="009A0FFF">
          <w:rPr>
            <w:noProof/>
            <w:webHidden/>
          </w:rPr>
          <w:fldChar w:fldCharType="begin"/>
        </w:r>
        <w:r w:rsidR="009A0FFF">
          <w:rPr>
            <w:noProof/>
            <w:webHidden/>
          </w:rPr>
          <w:instrText xml:space="preserve"> PAGEREF _Toc49932644 \h </w:instrText>
        </w:r>
        <w:r w:rsidR="009A0FFF">
          <w:rPr>
            <w:noProof/>
            <w:webHidden/>
          </w:rPr>
        </w:r>
        <w:r w:rsidR="009A0FFF">
          <w:rPr>
            <w:noProof/>
            <w:webHidden/>
          </w:rPr>
          <w:fldChar w:fldCharType="separate"/>
        </w:r>
        <w:r w:rsidR="00E21090">
          <w:rPr>
            <w:noProof/>
            <w:webHidden/>
          </w:rPr>
          <w:t>10</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45" w:history="1">
        <w:r w:rsidR="009A0FFF" w:rsidRPr="005A0F27">
          <w:rPr>
            <w:rStyle w:val="Hyperlink"/>
            <w:noProof/>
          </w:rPr>
          <w:t>What the community has told us</w:t>
        </w:r>
        <w:r w:rsidR="009A0FFF">
          <w:rPr>
            <w:noProof/>
            <w:webHidden/>
          </w:rPr>
          <w:tab/>
        </w:r>
        <w:r w:rsidR="009A0FFF">
          <w:rPr>
            <w:noProof/>
            <w:webHidden/>
          </w:rPr>
          <w:fldChar w:fldCharType="begin"/>
        </w:r>
        <w:r w:rsidR="009A0FFF">
          <w:rPr>
            <w:noProof/>
            <w:webHidden/>
          </w:rPr>
          <w:instrText xml:space="preserve"> PAGEREF _Toc49932645 \h </w:instrText>
        </w:r>
        <w:r w:rsidR="009A0FFF">
          <w:rPr>
            <w:noProof/>
            <w:webHidden/>
          </w:rPr>
        </w:r>
        <w:r w:rsidR="009A0FFF">
          <w:rPr>
            <w:noProof/>
            <w:webHidden/>
          </w:rPr>
          <w:fldChar w:fldCharType="separate"/>
        </w:r>
        <w:r w:rsidR="00E21090">
          <w:rPr>
            <w:noProof/>
            <w:webHidden/>
          </w:rPr>
          <w:t>10</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46" w:history="1">
        <w:r w:rsidR="009A0FFF" w:rsidRPr="005A0F27">
          <w:rPr>
            <w:rStyle w:val="Hyperlink"/>
            <w:noProof/>
          </w:rPr>
          <w:t>Research undertaken to inform this plan</w:t>
        </w:r>
        <w:r w:rsidR="009A0FFF">
          <w:rPr>
            <w:noProof/>
            <w:webHidden/>
          </w:rPr>
          <w:tab/>
        </w:r>
        <w:r w:rsidR="009A0FFF">
          <w:rPr>
            <w:noProof/>
            <w:webHidden/>
          </w:rPr>
          <w:fldChar w:fldCharType="begin"/>
        </w:r>
        <w:r w:rsidR="009A0FFF">
          <w:rPr>
            <w:noProof/>
            <w:webHidden/>
          </w:rPr>
          <w:instrText xml:space="preserve"> PAGEREF _Toc49932646 \h </w:instrText>
        </w:r>
        <w:r w:rsidR="009A0FFF">
          <w:rPr>
            <w:noProof/>
            <w:webHidden/>
          </w:rPr>
        </w:r>
        <w:r w:rsidR="009A0FFF">
          <w:rPr>
            <w:noProof/>
            <w:webHidden/>
          </w:rPr>
          <w:fldChar w:fldCharType="separate"/>
        </w:r>
        <w:r w:rsidR="00E21090">
          <w:rPr>
            <w:noProof/>
            <w:webHidden/>
          </w:rPr>
          <w:t>11</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47" w:history="1">
        <w:r w:rsidR="009A0FFF" w:rsidRPr="009A0FFF">
          <w:rPr>
            <w:rStyle w:val="Hyperlink"/>
            <w:noProof/>
          </w:rPr>
          <w:t>Disability</w:t>
        </w:r>
        <w:r w:rsidR="009A0FFF" w:rsidRPr="005A0F27">
          <w:rPr>
            <w:rStyle w:val="Hyperlink"/>
            <w:noProof/>
          </w:rPr>
          <w:t xml:space="preserve"> Access and Inclusion Plan 2020-2024</w:t>
        </w:r>
        <w:r w:rsidR="009A0FFF">
          <w:rPr>
            <w:noProof/>
            <w:webHidden/>
          </w:rPr>
          <w:tab/>
        </w:r>
        <w:r w:rsidR="009A0FFF">
          <w:rPr>
            <w:noProof/>
            <w:webHidden/>
          </w:rPr>
          <w:fldChar w:fldCharType="begin"/>
        </w:r>
        <w:r w:rsidR="009A0FFF">
          <w:rPr>
            <w:noProof/>
            <w:webHidden/>
          </w:rPr>
          <w:instrText xml:space="preserve"> PAGEREF _Toc49932647 \h </w:instrText>
        </w:r>
        <w:r w:rsidR="009A0FFF">
          <w:rPr>
            <w:noProof/>
            <w:webHidden/>
          </w:rPr>
        </w:r>
        <w:r w:rsidR="009A0FFF">
          <w:rPr>
            <w:noProof/>
            <w:webHidden/>
          </w:rPr>
          <w:fldChar w:fldCharType="separate"/>
        </w:r>
        <w:r w:rsidR="00E21090">
          <w:rPr>
            <w:noProof/>
            <w:webHidden/>
          </w:rPr>
          <w:t>12</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48" w:history="1">
        <w:r w:rsidR="009A0FFF" w:rsidRPr="005A0F27">
          <w:rPr>
            <w:rStyle w:val="Hyperlink"/>
            <w:noProof/>
          </w:rPr>
          <w:t>How this plan will be implemented, monitored and evaluated</w:t>
        </w:r>
        <w:r w:rsidR="009A0FFF">
          <w:rPr>
            <w:noProof/>
            <w:webHidden/>
          </w:rPr>
          <w:tab/>
        </w:r>
        <w:r w:rsidR="009A0FFF">
          <w:rPr>
            <w:noProof/>
            <w:webHidden/>
          </w:rPr>
          <w:fldChar w:fldCharType="begin"/>
        </w:r>
        <w:r w:rsidR="009A0FFF">
          <w:rPr>
            <w:noProof/>
            <w:webHidden/>
          </w:rPr>
          <w:instrText xml:space="preserve"> PAGEREF _Toc49932648 \h </w:instrText>
        </w:r>
        <w:r w:rsidR="009A0FFF">
          <w:rPr>
            <w:noProof/>
            <w:webHidden/>
          </w:rPr>
        </w:r>
        <w:r w:rsidR="009A0FFF">
          <w:rPr>
            <w:noProof/>
            <w:webHidden/>
          </w:rPr>
          <w:fldChar w:fldCharType="separate"/>
        </w:r>
        <w:r w:rsidR="00E21090">
          <w:rPr>
            <w:noProof/>
            <w:webHidden/>
          </w:rPr>
          <w:t>12</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49" w:history="1">
        <w:r w:rsidR="009A0FFF" w:rsidRPr="005A0F27">
          <w:rPr>
            <w:rStyle w:val="Hyperlink"/>
            <w:noProof/>
          </w:rPr>
          <w:t>Disability Access and Inclusion Plan 2020-2024, Embracing Equity in Participation</w:t>
        </w:r>
        <w:r w:rsidR="009A0FFF">
          <w:rPr>
            <w:noProof/>
            <w:webHidden/>
          </w:rPr>
          <w:tab/>
        </w:r>
        <w:r w:rsidR="009A0FFF">
          <w:rPr>
            <w:noProof/>
            <w:webHidden/>
          </w:rPr>
          <w:fldChar w:fldCharType="begin"/>
        </w:r>
        <w:r w:rsidR="009A0FFF">
          <w:rPr>
            <w:noProof/>
            <w:webHidden/>
          </w:rPr>
          <w:instrText xml:space="preserve"> PAGEREF _Toc49932649 \h </w:instrText>
        </w:r>
        <w:r w:rsidR="009A0FFF">
          <w:rPr>
            <w:noProof/>
            <w:webHidden/>
          </w:rPr>
        </w:r>
        <w:r w:rsidR="009A0FFF">
          <w:rPr>
            <w:noProof/>
            <w:webHidden/>
          </w:rPr>
          <w:fldChar w:fldCharType="separate"/>
        </w:r>
        <w:r w:rsidR="00E21090">
          <w:rPr>
            <w:noProof/>
            <w:webHidden/>
          </w:rPr>
          <w:t>13</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50" w:history="1">
        <w:r w:rsidR="009A0FFF" w:rsidRPr="005A0F27">
          <w:rPr>
            <w:rStyle w:val="Hyperlink"/>
            <w:noProof/>
          </w:rPr>
          <w:t>Outcome 1:  Infrastructure development and public spaces demonstrate best practice in universal access</w:t>
        </w:r>
        <w:r w:rsidR="009A0FFF">
          <w:rPr>
            <w:noProof/>
            <w:webHidden/>
          </w:rPr>
          <w:tab/>
        </w:r>
        <w:r w:rsidR="009A0FFF">
          <w:rPr>
            <w:noProof/>
            <w:webHidden/>
          </w:rPr>
          <w:fldChar w:fldCharType="begin"/>
        </w:r>
        <w:r w:rsidR="009A0FFF">
          <w:rPr>
            <w:noProof/>
            <w:webHidden/>
          </w:rPr>
          <w:instrText xml:space="preserve"> PAGEREF _Toc49932650 \h </w:instrText>
        </w:r>
        <w:r w:rsidR="009A0FFF">
          <w:rPr>
            <w:noProof/>
            <w:webHidden/>
          </w:rPr>
        </w:r>
        <w:r w:rsidR="009A0FFF">
          <w:rPr>
            <w:noProof/>
            <w:webHidden/>
          </w:rPr>
          <w:fldChar w:fldCharType="separate"/>
        </w:r>
        <w:r w:rsidR="00E21090">
          <w:rPr>
            <w:noProof/>
            <w:webHidden/>
          </w:rPr>
          <w:t>13</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51" w:history="1">
        <w:r w:rsidR="009A0FFF" w:rsidRPr="005A0F27">
          <w:rPr>
            <w:rStyle w:val="Hyperlink"/>
            <w:noProof/>
          </w:rPr>
          <w:t>Outcome 2: Our information, services, programs, events, festivals and civic engagements are accessible to people with disabilities</w:t>
        </w:r>
        <w:r w:rsidR="009A0FFF">
          <w:rPr>
            <w:noProof/>
            <w:webHidden/>
          </w:rPr>
          <w:tab/>
        </w:r>
        <w:r w:rsidR="009A0FFF">
          <w:rPr>
            <w:noProof/>
            <w:webHidden/>
          </w:rPr>
          <w:fldChar w:fldCharType="begin"/>
        </w:r>
        <w:r w:rsidR="009A0FFF">
          <w:rPr>
            <w:noProof/>
            <w:webHidden/>
          </w:rPr>
          <w:instrText xml:space="preserve"> PAGEREF _Toc49932651 \h </w:instrText>
        </w:r>
        <w:r w:rsidR="009A0FFF">
          <w:rPr>
            <w:noProof/>
            <w:webHidden/>
          </w:rPr>
        </w:r>
        <w:r w:rsidR="009A0FFF">
          <w:rPr>
            <w:noProof/>
            <w:webHidden/>
          </w:rPr>
          <w:fldChar w:fldCharType="separate"/>
        </w:r>
        <w:r w:rsidR="00E21090">
          <w:rPr>
            <w:noProof/>
            <w:webHidden/>
          </w:rPr>
          <w:t>16</w:t>
        </w:r>
        <w:r w:rsidR="009A0FFF">
          <w:rPr>
            <w:noProof/>
            <w:webHidden/>
          </w:rPr>
          <w:fldChar w:fldCharType="end"/>
        </w:r>
      </w:hyperlink>
    </w:p>
    <w:p w:rsidR="009A0FFF" w:rsidRDefault="004F0A01">
      <w:pPr>
        <w:pStyle w:val="TOC2"/>
        <w:rPr>
          <w:rFonts w:asciiTheme="minorHAnsi" w:eastAsiaTheme="minorEastAsia" w:hAnsiTheme="minorHAnsi" w:cstheme="minorBidi"/>
          <w:noProof/>
          <w:sz w:val="22"/>
          <w:szCs w:val="22"/>
          <w:lang w:eastAsia="en-AU"/>
        </w:rPr>
      </w:pPr>
      <w:hyperlink w:anchor="_Toc49932652" w:history="1">
        <w:r w:rsidR="009A0FFF" w:rsidRPr="005A0F27">
          <w:rPr>
            <w:rStyle w:val="Hyperlink"/>
            <w:noProof/>
          </w:rPr>
          <w:t>Outcome 3: Diversity is valued and supported through education, advocacy and promotional activities</w:t>
        </w:r>
        <w:r w:rsidR="009A0FFF">
          <w:rPr>
            <w:noProof/>
            <w:webHidden/>
          </w:rPr>
          <w:tab/>
        </w:r>
        <w:r w:rsidR="009A0FFF">
          <w:rPr>
            <w:noProof/>
            <w:webHidden/>
          </w:rPr>
          <w:fldChar w:fldCharType="begin"/>
        </w:r>
        <w:r w:rsidR="009A0FFF">
          <w:rPr>
            <w:noProof/>
            <w:webHidden/>
          </w:rPr>
          <w:instrText xml:space="preserve"> PAGEREF _Toc49932652 \h </w:instrText>
        </w:r>
        <w:r w:rsidR="009A0FFF">
          <w:rPr>
            <w:noProof/>
            <w:webHidden/>
          </w:rPr>
        </w:r>
        <w:r w:rsidR="009A0FFF">
          <w:rPr>
            <w:noProof/>
            <w:webHidden/>
          </w:rPr>
          <w:fldChar w:fldCharType="separate"/>
        </w:r>
        <w:r w:rsidR="00E21090">
          <w:rPr>
            <w:noProof/>
            <w:webHidden/>
          </w:rPr>
          <w:t>19</w:t>
        </w:r>
        <w:r w:rsidR="009A0FFF">
          <w:rPr>
            <w:noProof/>
            <w:webHidden/>
          </w:rPr>
          <w:fldChar w:fldCharType="end"/>
        </w:r>
      </w:hyperlink>
    </w:p>
    <w:p w:rsidR="002A2BF4" w:rsidRDefault="002A2BF4" w:rsidP="002A2BF4">
      <w:r w:rsidRPr="00E031E9">
        <w:rPr>
          <w:b/>
          <w:bCs/>
          <w:noProof/>
          <w:sz w:val="24"/>
          <w:szCs w:val="24"/>
        </w:rPr>
        <w:fldChar w:fldCharType="end"/>
      </w:r>
    </w:p>
    <w:bookmarkEnd w:id="0"/>
    <w:bookmarkEnd w:id="1"/>
    <w:bookmarkEnd w:id="2"/>
    <w:p w:rsidR="002A2BF4" w:rsidRDefault="002A2BF4" w:rsidP="002A2BF4">
      <w:pPr>
        <w:spacing w:after="0"/>
      </w:pPr>
    </w:p>
    <w:p w:rsidR="00C86956" w:rsidRPr="008E1318" w:rsidRDefault="00C86956" w:rsidP="00023DB5">
      <w:pPr>
        <w:pStyle w:val="Heading2"/>
        <w:rPr>
          <w:rFonts w:hint="eastAsia"/>
          <w:b/>
          <w:sz w:val="28"/>
          <w:szCs w:val="28"/>
        </w:rPr>
      </w:pPr>
      <w:bookmarkStart w:id="5" w:name="_Toc49932633"/>
      <w:r w:rsidRPr="008E1318">
        <w:rPr>
          <w:b/>
          <w:sz w:val="28"/>
          <w:szCs w:val="28"/>
        </w:rPr>
        <w:t>Introduction</w:t>
      </w:r>
      <w:bookmarkEnd w:id="5"/>
    </w:p>
    <w:p w:rsidR="00561087" w:rsidRDefault="00561087" w:rsidP="00023DB5">
      <w:pPr>
        <w:pStyle w:val="Heading2"/>
        <w:rPr>
          <w:rFonts w:hint="eastAsia"/>
        </w:rPr>
      </w:pPr>
      <w:bookmarkStart w:id="6" w:name="_Toc49932634"/>
      <w:r>
        <w:t xml:space="preserve">Acknowledgement of </w:t>
      </w:r>
      <w:r w:rsidR="00BC7B29">
        <w:t>Traditional Owners</w:t>
      </w:r>
      <w:bookmarkEnd w:id="6"/>
      <w:r w:rsidR="00BC7B29">
        <w:t xml:space="preserve"> </w:t>
      </w:r>
    </w:p>
    <w:p w:rsidR="00A52B20" w:rsidRDefault="00A52B20" w:rsidP="00A52B20">
      <w:r>
        <w:t>The City of Melbourne respectfully acknowledges the traditional custodians of the land, the Bunurong Boon Wurrung and Wurundjeri Woi Wurrung peoples of the Eastern Kulin Nation and pays respect to their Elders past, present and emerging. We are committed to our reconciliation journey, because at its heart, reconciliation is about strengthening relationships between Aboriginal and non-Aboriginal peoples, for the benefit of all Victorians.</w:t>
      </w:r>
    </w:p>
    <w:p w:rsidR="00134490" w:rsidRDefault="00134490" w:rsidP="00134490">
      <w:pPr>
        <w:pStyle w:val="Heading2"/>
        <w:rPr>
          <w:rFonts w:hint="eastAsia"/>
        </w:rPr>
      </w:pPr>
      <w:bookmarkStart w:id="7" w:name="_Toc49932635"/>
      <w:r>
        <w:t>Strategic context and organi</w:t>
      </w:r>
      <w:r w:rsidR="0008702A">
        <w:t>s</w:t>
      </w:r>
      <w:r>
        <w:t>ation</w:t>
      </w:r>
      <w:r w:rsidR="008F6D58">
        <w:t xml:space="preserve"> wide c</w:t>
      </w:r>
      <w:r>
        <w:t>ommitment</w:t>
      </w:r>
      <w:bookmarkEnd w:id="7"/>
    </w:p>
    <w:p w:rsidR="00B53671" w:rsidRPr="00972A78" w:rsidRDefault="00134490" w:rsidP="00304D68">
      <w:pPr>
        <w:rPr>
          <w:u w:val="single"/>
        </w:rPr>
      </w:pPr>
      <w:r w:rsidRPr="008E1318">
        <w:t xml:space="preserve">Future Melbourne 2026 sets out the community’s aspirations for the city with one of the key goals being that Melbourne is a </w:t>
      </w:r>
      <w:r w:rsidR="00151578" w:rsidRPr="008E1318">
        <w:t xml:space="preserve">city that welcomes all people. </w:t>
      </w:r>
      <w:r w:rsidRPr="008E1318">
        <w:t>The importance of the city being accessible, affordable, inclusive, safe and engaging are fundamental principles that guide strategic, policy and service provisi</w:t>
      </w:r>
      <w:r w:rsidR="00304D68" w:rsidRPr="008E1318">
        <w:t>ons o</w:t>
      </w:r>
      <w:r w:rsidR="005B2C0F">
        <w:t xml:space="preserve">f the City of Melbourne. </w:t>
      </w:r>
      <w:r w:rsidR="00972A78" w:rsidRPr="005B2C0F">
        <w:t>Similarly City of Melbourne’s Public Health and Wellbeing Pla</w:t>
      </w:r>
      <w:r w:rsidR="004703EA">
        <w:t xml:space="preserve">n reinforces that </w:t>
      </w:r>
      <w:r w:rsidR="00972A78" w:rsidRPr="005B2C0F">
        <w:t>wholistic health and wellbeing, for all demographic cohorts, is viable to a liveable city.</w:t>
      </w:r>
    </w:p>
    <w:p w:rsidR="00EE31DE" w:rsidRPr="008E1318" w:rsidRDefault="001A7B76" w:rsidP="00304D68">
      <w:r w:rsidRPr="008E1318">
        <w:t xml:space="preserve">The </w:t>
      </w:r>
      <w:r w:rsidR="004B0CEB" w:rsidRPr="008E1318">
        <w:t xml:space="preserve">seventeen United Nation’s Sustainable Development Goals </w:t>
      </w:r>
      <w:r w:rsidRPr="008E1318">
        <w:t>lay out our responsibility as a local government to consider the long term</w:t>
      </w:r>
      <w:r w:rsidR="004B0CEB" w:rsidRPr="008E1318">
        <w:t xml:space="preserve"> environmental, social and economic interests of our community. Of particular relevance are the </w:t>
      </w:r>
      <w:r w:rsidR="00591BBF" w:rsidRPr="008E1318">
        <w:t>sustainability</w:t>
      </w:r>
      <w:r w:rsidR="00B53671" w:rsidRPr="008E1318">
        <w:t xml:space="preserve"> goals</w:t>
      </w:r>
      <w:r w:rsidR="004B0CEB" w:rsidRPr="008E1318">
        <w:t xml:space="preserve"> that directly contribute to reducing inequalities and contribute to good </w:t>
      </w:r>
      <w:r w:rsidR="00D80F67" w:rsidRPr="008E1318">
        <w:t>h</w:t>
      </w:r>
      <w:r w:rsidR="004B0CEB" w:rsidRPr="008E1318">
        <w:t xml:space="preserve">ealth and well being, decent and meaningful work and economic growth. </w:t>
      </w:r>
    </w:p>
    <w:p w:rsidR="00D80F67" w:rsidRPr="008E1318" w:rsidRDefault="00EE31DE" w:rsidP="00304D68">
      <w:r w:rsidRPr="008E1318">
        <w:t xml:space="preserve">With reference to these strategic contexts it acknowledged that working towards being a city that is truly inclusive of all people is the responsibility of all </w:t>
      </w:r>
      <w:r w:rsidR="00B53671" w:rsidRPr="008E1318">
        <w:t xml:space="preserve">work areas </w:t>
      </w:r>
      <w:r w:rsidRPr="008E1318">
        <w:t xml:space="preserve">across the </w:t>
      </w:r>
      <w:r w:rsidR="00B53671" w:rsidRPr="008E1318">
        <w:t>organisation.</w:t>
      </w:r>
      <w:r w:rsidR="00972A78">
        <w:t xml:space="preserve"> This</w:t>
      </w:r>
      <w:r w:rsidR="006B4AA9">
        <w:t xml:space="preserve"> </w:t>
      </w:r>
      <w:r w:rsidR="00972A78">
        <w:t>plan</w:t>
      </w:r>
      <w:r w:rsidRPr="008E1318">
        <w:t xml:space="preserve"> advocates and </w:t>
      </w:r>
      <w:r w:rsidR="009339A6" w:rsidRPr="00DC18DB">
        <w:t xml:space="preserve">further </w:t>
      </w:r>
      <w:r w:rsidRPr="008E1318">
        <w:t xml:space="preserve">embeds a whole of council approach to understand and address access and inclusion barriers to enable the full participation of all people who live, work, </w:t>
      </w:r>
      <w:r w:rsidR="00E91D73" w:rsidRPr="008E1318">
        <w:t>and study</w:t>
      </w:r>
      <w:r w:rsidRPr="008E1318">
        <w:t xml:space="preserve"> in or visit the city.  </w:t>
      </w:r>
    </w:p>
    <w:p w:rsidR="00C962E1" w:rsidRDefault="00C962E1" w:rsidP="00304D68">
      <w:r w:rsidRPr="008E1318">
        <w:t xml:space="preserve">By embracing equity in participation and </w:t>
      </w:r>
      <w:r w:rsidR="00D80F67" w:rsidRPr="008E1318">
        <w:t xml:space="preserve">furthering </w:t>
      </w:r>
      <w:r w:rsidR="002F2A70" w:rsidRPr="008E1318">
        <w:t xml:space="preserve">inclusivity, we aim to be a leader in universal access for all.  </w:t>
      </w:r>
    </w:p>
    <w:p w:rsidR="005A72D9" w:rsidRPr="00E74D88" w:rsidRDefault="005A72D9" w:rsidP="005A72D9">
      <w:pPr>
        <w:pStyle w:val="Heading2"/>
        <w:tabs>
          <w:tab w:val="right" w:pos="15398"/>
        </w:tabs>
        <w:rPr>
          <w:rFonts w:hint="eastAsia"/>
          <w:shd w:val="clear" w:color="auto" w:fill="FFFFFF"/>
        </w:rPr>
      </w:pPr>
      <w:bookmarkStart w:id="8" w:name="_Toc49932636"/>
      <w:r w:rsidRPr="00E74D88">
        <w:rPr>
          <w:shd w:val="clear" w:color="auto" w:fill="FFFFFF"/>
        </w:rPr>
        <w:t>Equity of access, inclusion and participation is a legislative requirement</w:t>
      </w:r>
      <w:bookmarkEnd w:id="8"/>
    </w:p>
    <w:p w:rsidR="005A72D9" w:rsidRPr="008E1318" w:rsidRDefault="005A72D9" w:rsidP="00304D68">
      <w:r w:rsidRPr="008E1318">
        <w:t xml:space="preserve">This plan has been developed with reference to international, national and state legislation, with an emphasis on meeting obligations in the Victorian Disability Act 2006. This Act requires all public sector bodies to prepare a Disability Action Plan and Section 38 stipulates that a plan should be developed for the purpose of: </w:t>
      </w:r>
    </w:p>
    <w:p w:rsidR="005A72D9" w:rsidRPr="008E1318" w:rsidRDefault="005A72D9" w:rsidP="00304D68">
      <w:pPr>
        <w:pStyle w:val="ListParagraph"/>
        <w:numPr>
          <w:ilvl w:val="0"/>
          <w:numId w:val="37"/>
        </w:numPr>
      </w:pPr>
      <w:r w:rsidRPr="008E1318">
        <w:t>reducing barriers to persons with a disability accessing goods, services and facilities</w:t>
      </w:r>
    </w:p>
    <w:p w:rsidR="005A72D9" w:rsidRPr="008E1318" w:rsidRDefault="005A72D9" w:rsidP="00304D68">
      <w:pPr>
        <w:pStyle w:val="ListParagraph"/>
        <w:numPr>
          <w:ilvl w:val="0"/>
          <w:numId w:val="37"/>
        </w:numPr>
      </w:pPr>
      <w:r w:rsidRPr="008E1318">
        <w:t xml:space="preserve">reducing barriers to persons with a disability obtaining and maintaining employment </w:t>
      </w:r>
    </w:p>
    <w:p w:rsidR="005A72D9" w:rsidRPr="008E1318" w:rsidRDefault="005A72D9" w:rsidP="00304D68">
      <w:pPr>
        <w:pStyle w:val="ListParagraph"/>
        <w:numPr>
          <w:ilvl w:val="0"/>
          <w:numId w:val="37"/>
        </w:numPr>
      </w:pPr>
      <w:r w:rsidRPr="008E1318">
        <w:t>promoting inclusion and participation in the community of persons with a disability</w:t>
      </w:r>
    </w:p>
    <w:p w:rsidR="005A72D9" w:rsidRPr="008E1318" w:rsidRDefault="005A72D9" w:rsidP="00304D68">
      <w:pPr>
        <w:pStyle w:val="ListParagraph"/>
        <w:numPr>
          <w:ilvl w:val="0"/>
          <w:numId w:val="37"/>
        </w:numPr>
      </w:pPr>
      <w:r w:rsidRPr="008E1318">
        <w:t>achieving tangible changes in attitudes and practices which discriminate against persons with a disability.</w:t>
      </w:r>
    </w:p>
    <w:p w:rsidR="005A72D9" w:rsidRPr="008E1318" w:rsidRDefault="005B2C0F" w:rsidP="00304D68">
      <w:r>
        <w:t>T</w:t>
      </w:r>
      <w:r w:rsidR="00A6305D" w:rsidRPr="008E1318">
        <w:t>he Disability Discrimination Act 1992 (</w:t>
      </w:r>
      <w:r w:rsidR="00C16C8C" w:rsidRPr="008E1318">
        <w:t>Cth</w:t>
      </w:r>
      <w:r>
        <w:t>)</w:t>
      </w:r>
      <w:r w:rsidR="00A6305D" w:rsidRPr="008E1318">
        <w:t xml:space="preserve"> mak</w:t>
      </w:r>
      <w:r>
        <w:t>es it unlawful to discriminate directly and indirectly</w:t>
      </w:r>
      <w:r w:rsidR="00A6305D" w:rsidRPr="008E1318">
        <w:t xml:space="preserve"> against a person with</w:t>
      </w:r>
      <w:r>
        <w:t xml:space="preserve"> a</w:t>
      </w:r>
      <w:r w:rsidR="00A6305D" w:rsidRPr="008E1318">
        <w:t xml:space="preserve"> dis</w:t>
      </w:r>
      <w:r>
        <w:t>ability in many areas of public</w:t>
      </w:r>
      <w:r w:rsidR="00AE2DEC">
        <w:t xml:space="preserve"> life</w:t>
      </w:r>
      <w:r>
        <w:t xml:space="preserve">. This includes </w:t>
      </w:r>
      <w:r w:rsidR="00A6305D" w:rsidRPr="008E1318">
        <w:t>education, employment, getting or using services, renting or buying a house or unit, and accessing public places because of their disability.</w:t>
      </w:r>
    </w:p>
    <w:p w:rsidR="005A72D9" w:rsidRPr="008E1318" w:rsidRDefault="005B2C0F" w:rsidP="00304D68">
      <w:r>
        <w:t xml:space="preserve">The </w:t>
      </w:r>
      <w:r w:rsidR="005A72D9" w:rsidRPr="008E1318">
        <w:t>Local Government Act 2020 (Vic) states that each council must have a community engagement policy and that adheres to the following five principles:</w:t>
      </w:r>
    </w:p>
    <w:p w:rsidR="005A72D9" w:rsidRPr="008E1318" w:rsidRDefault="005A72D9" w:rsidP="00304D68">
      <w:pPr>
        <w:pStyle w:val="ListParagraph"/>
        <w:numPr>
          <w:ilvl w:val="0"/>
          <w:numId w:val="38"/>
        </w:numPr>
      </w:pPr>
      <w:r w:rsidRPr="008E1318">
        <w:t>The engagement must state clearly defined objectives</w:t>
      </w:r>
      <w:r w:rsidR="00C16C8C" w:rsidRPr="008E1318">
        <w:t>.</w:t>
      </w:r>
    </w:p>
    <w:p w:rsidR="005A72D9" w:rsidRPr="008E1318" w:rsidRDefault="005A72D9" w:rsidP="00304D68">
      <w:pPr>
        <w:pStyle w:val="ListParagraph"/>
        <w:numPr>
          <w:ilvl w:val="0"/>
          <w:numId w:val="38"/>
        </w:numPr>
      </w:pPr>
      <w:r w:rsidRPr="008E1318">
        <w:t>Participants must be representative of community</w:t>
      </w:r>
      <w:r w:rsidR="00C16C8C" w:rsidRPr="008E1318">
        <w:t>.</w:t>
      </w:r>
    </w:p>
    <w:p w:rsidR="005A72D9" w:rsidRPr="008E1318" w:rsidRDefault="005A72D9" w:rsidP="00304D68">
      <w:pPr>
        <w:pStyle w:val="ListParagraph"/>
        <w:numPr>
          <w:ilvl w:val="0"/>
          <w:numId w:val="38"/>
        </w:numPr>
      </w:pPr>
      <w:r w:rsidRPr="008E1318">
        <w:t>There must be easy access to information</w:t>
      </w:r>
      <w:r w:rsidR="00C16C8C" w:rsidRPr="008E1318">
        <w:t>.</w:t>
      </w:r>
    </w:p>
    <w:p w:rsidR="005A72D9" w:rsidRPr="008E1318" w:rsidRDefault="005A72D9" w:rsidP="00304D68">
      <w:pPr>
        <w:pStyle w:val="ListParagraph"/>
        <w:numPr>
          <w:ilvl w:val="0"/>
          <w:numId w:val="38"/>
        </w:numPr>
      </w:pPr>
      <w:r w:rsidRPr="008E1318">
        <w:t>Support must be available to enable meaningful engagement</w:t>
      </w:r>
      <w:r w:rsidR="00C16C8C" w:rsidRPr="008E1318">
        <w:t>.</w:t>
      </w:r>
    </w:p>
    <w:p w:rsidR="005A72D9" w:rsidRPr="008E1318" w:rsidRDefault="005A72D9" w:rsidP="00304D68">
      <w:pPr>
        <w:pStyle w:val="ListParagraph"/>
        <w:numPr>
          <w:ilvl w:val="0"/>
          <w:numId w:val="38"/>
        </w:numPr>
      </w:pPr>
      <w:r w:rsidRPr="008E1318">
        <w:t>Participants must be informed on how the engagement process influenced decision making.</w:t>
      </w:r>
    </w:p>
    <w:p w:rsidR="00051109" w:rsidRDefault="005F5D43" w:rsidP="00304D68">
      <w:r w:rsidRPr="00456B90">
        <w:t>City of Melbourne’s commitment to seeking and responding to the views and aspirations of people with disability have been captured within this plan, through ongoing civic participation of Council’s Di</w:t>
      </w:r>
      <w:r w:rsidR="00026BD9" w:rsidRPr="00456B90">
        <w:t>sability Advisory Committee, engagement through research and continual opportunity that will be advanced through adherence to universal best practice through co-design with people with disability.</w:t>
      </w:r>
    </w:p>
    <w:p w:rsidR="002A2BF4" w:rsidRPr="00E91D73" w:rsidRDefault="00DE63D1" w:rsidP="00845160">
      <w:pPr>
        <w:pStyle w:val="Heading2"/>
        <w:rPr>
          <w:rFonts w:hint="eastAsia"/>
        </w:rPr>
      </w:pPr>
      <w:bookmarkStart w:id="9" w:name="_Toc49932637"/>
      <w:r>
        <w:t>How we a</w:t>
      </w:r>
      <w:r w:rsidR="002A2BF4" w:rsidRPr="00E91D73">
        <w:t>re working to make Melbourne the world’s most accessible and inclusive city</w:t>
      </w:r>
      <w:bookmarkEnd w:id="9"/>
    </w:p>
    <w:p w:rsidR="002A2BF4" w:rsidRPr="00570117" w:rsidRDefault="002A2BF4" w:rsidP="002A2BF4">
      <w:pPr>
        <w:pStyle w:val="Heading2"/>
        <w:rPr>
          <w:rFonts w:hint="eastAsia"/>
        </w:rPr>
      </w:pPr>
      <w:bookmarkStart w:id="10" w:name="_Toc49932638"/>
      <w:r>
        <w:t>Ci</w:t>
      </w:r>
      <w:r w:rsidRPr="00570117">
        <w:t xml:space="preserve">ty of Melbourne’s </w:t>
      </w:r>
      <w:r>
        <w:t>v</w:t>
      </w:r>
      <w:r w:rsidRPr="00570117">
        <w:t>ision</w:t>
      </w:r>
      <w:bookmarkEnd w:id="10"/>
    </w:p>
    <w:p w:rsidR="002A2BF4" w:rsidRPr="008E1318" w:rsidRDefault="002A2BF4" w:rsidP="002A2BF4">
      <w:r w:rsidRPr="008E1318">
        <w:t>The City of Melbourne is committed to being a ‘city for people' — one that is welcoming, inclusive and accessible for all. As one of the world’s most liveable cities, we strive to demonstrate and lead best practice in universal access.</w:t>
      </w:r>
    </w:p>
    <w:p w:rsidR="002A2BF4" w:rsidRPr="008E1318" w:rsidRDefault="00E40F9E" w:rsidP="002A2BF4">
      <w:r w:rsidRPr="005B2C0F">
        <w:t>Drawing on research undertaken, and contemporary policy shifts in the disability access and inclusion arena,</w:t>
      </w:r>
      <w:r>
        <w:t xml:space="preserve"> this Plan </w:t>
      </w:r>
      <w:r w:rsidRPr="004703EA">
        <w:t>d</w:t>
      </w:r>
      <w:r w:rsidR="002A2BF4" w:rsidRPr="0068294E">
        <w:t>efine</w:t>
      </w:r>
      <w:r w:rsidRPr="0068294E">
        <w:t>s</w:t>
      </w:r>
      <w:r w:rsidR="002A2BF4" w:rsidRPr="0068294E">
        <w:t xml:space="preserve"> best practice universal access</w:t>
      </w:r>
      <w:r w:rsidR="002A2BF4" w:rsidRPr="008E1318">
        <w:t xml:space="preserve"> as a co-design process of engagement with people with disability that results in environments that can be accessed, understood and used by all people regardless of their age and ability. This results in equity of participation and is the method </w:t>
      </w:r>
      <w:r w:rsidR="00C43D86" w:rsidRPr="008E1318">
        <w:t xml:space="preserve">that will be </w:t>
      </w:r>
      <w:r w:rsidR="002A2BF4" w:rsidRPr="008E1318">
        <w:t xml:space="preserve">utilised across the organisation </w:t>
      </w:r>
      <w:r w:rsidR="00C43D86" w:rsidRPr="008E1318">
        <w:t xml:space="preserve">to engage with people with disability at the commencement of an initiative to embed </w:t>
      </w:r>
      <w:r w:rsidR="009B1E66" w:rsidRPr="008E1318">
        <w:t xml:space="preserve">access </w:t>
      </w:r>
      <w:r w:rsidR="00C43D86" w:rsidRPr="008E1318">
        <w:t xml:space="preserve">provisions that will </w:t>
      </w:r>
      <w:r w:rsidR="002A2BF4" w:rsidRPr="008E1318">
        <w:t xml:space="preserve">enhance inclusion and participation of people with disability. </w:t>
      </w:r>
      <w:r w:rsidR="00E2682F" w:rsidRPr="008E1318">
        <w:t xml:space="preserve">  </w:t>
      </w:r>
    </w:p>
    <w:p w:rsidR="00C43D86" w:rsidRDefault="00C43D86" w:rsidP="00C43D86">
      <w:pPr>
        <w:rPr>
          <w:b/>
        </w:rPr>
      </w:pPr>
      <w:r w:rsidRPr="008E1318">
        <w:t xml:space="preserve">With continuous growth in our population and infrastructure, technological advancements and the revolutionary roll out of the National Disability Insurance Scheme (NDIS) which funds individuals with disability to seek support and services to enhance their life goals there are new opportunities and challenges. Embracing opportunities and challenges will enable us to realise our vision </w:t>
      </w:r>
      <w:r w:rsidRPr="008E1318">
        <w:rPr>
          <w:b/>
        </w:rPr>
        <w:t xml:space="preserve">to make Melbourne the world’s most accessible and inclusive city where all people can participate with dignity and independence. </w:t>
      </w:r>
    </w:p>
    <w:p w:rsidR="009B1E66" w:rsidRPr="008E1318" w:rsidRDefault="009B1E66" w:rsidP="009B1E66">
      <w:pPr>
        <w:pBdr>
          <w:top w:val="single" w:sz="4" w:space="1" w:color="auto"/>
          <w:left w:val="single" w:sz="4" w:space="4" w:color="auto"/>
          <w:bottom w:val="single" w:sz="4" w:space="1" w:color="auto"/>
          <w:right w:val="single" w:sz="4" w:space="4" w:color="auto"/>
        </w:pBdr>
        <w:shd w:val="clear" w:color="auto" w:fill="FFFFFF"/>
        <w:spacing w:after="0"/>
        <w:jc w:val="both"/>
      </w:pPr>
      <w:r w:rsidRPr="008E1318">
        <w:rPr>
          <w:b/>
        </w:rPr>
        <w:t xml:space="preserve">Best practice in universal access is the way we work to enhance equity of participation </w:t>
      </w:r>
    </w:p>
    <w:p w:rsidR="009B1E66" w:rsidRPr="008E1318" w:rsidRDefault="009B1E66" w:rsidP="009B1E66">
      <w:pPr>
        <w:pBdr>
          <w:top w:val="single" w:sz="4" w:space="1" w:color="auto"/>
          <w:left w:val="single" w:sz="4" w:space="4" w:color="auto"/>
          <w:bottom w:val="single" w:sz="4" w:space="1" w:color="auto"/>
          <w:right w:val="single" w:sz="4" w:space="4" w:color="auto"/>
        </w:pBdr>
        <w:jc w:val="both"/>
      </w:pPr>
      <w:r w:rsidRPr="008E1318">
        <w:t xml:space="preserve">To build on our status as one of the world’s most liveable cities we will strive to demonstrate best practice in universal access through a co-design process of engagement with people with disability at the beginning of </w:t>
      </w:r>
      <w:r w:rsidR="00051109" w:rsidRPr="008E1318">
        <w:t xml:space="preserve">projects and </w:t>
      </w:r>
      <w:r w:rsidRPr="008E1318">
        <w:t>developments. This process results in environments that can be accessed, understood and used by all people regardless of their age and ability</w:t>
      </w:r>
      <w:r w:rsidR="00DE63D1" w:rsidRPr="008E1318">
        <w:t xml:space="preserve">. </w:t>
      </w:r>
      <w:r w:rsidRPr="008E1318">
        <w:t>It enhances access and inclusion resulting in equity of participation for all.</w:t>
      </w:r>
    </w:p>
    <w:p w:rsidR="002A2BF4" w:rsidRPr="008E1318" w:rsidRDefault="002A2BF4" w:rsidP="002A2BF4">
      <w:r w:rsidRPr="004703EA">
        <w:t xml:space="preserve">Our commitment to civic participation provides ongoing opportunities for people with a disability to tell us about the barriers they face. Based on their </w:t>
      </w:r>
      <w:r w:rsidR="008C4EBD" w:rsidRPr="004703EA">
        <w:t xml:space="preserve">lived </w:t>
      </w:r>
      <w:r w:rsidRPr="004703EA">
        <w:t>experiences and feedback, we plan, collaborate and seek innovative solutions to reduce and eliminate barriers in our communities</w:t>
      </w:r>
      <w:r w:rsidR="0003500D" w:rsidRPr="004703EA">
        <w:t xml:space="preserve"> through systemic change</w:t>
      </w:r>
      <w:r w:rsidR="005B2C0F" w:rsidRPr="004703EA">
        <w:t xml:space="preserve">. </w:t>
      </w:r>
    </w:p>
    <w:p w:rsidR="002A2BF4" w:rsidRDefault="008E1318" w:rsidP="002A2BF4">
      <w:pPr>
        <w:pStyle w:val="Heading2"/>
        <w:rPr>
          <w:rFonts w:hint="eastAsia"/>
        </w:rPr>
      </w:pPr>
      <w:bookmarkStart w:id="11" w:name="_Toc49932639"/>
      <w:r>
        <w:t>Why we a</w:t>
      </w:r>
      <w:r w:rsidR="002A2BF4">
        <w:t>re addressing barriers to access</w:t>
      </w:r>
      <w:bookmarkEnd w:id="11"/>
    </w:p>
    <w:p w:rsidR="008E1318" w:rsidRDefault="002A2BF4" w:rsidP="002A2BF4">
      <w:r w:rsidRPr="008E1318">
        <w:t>Equity of access is a human right. The City of Melbourne acknowledges the right of people with disabilities to equitable and full participation in</w:t>
      </w:r>
      <w:r w:rsidR="008E1318">
        <w:t xml:space="preserve"> all aspects of city life. </w:t>
      </w:r>
    </w:p>
    <w:p w:rsidR="002A2BF4" w:rsidRPr="008E1318" w:rsidRDefault="002A2BF4" w:rsidP="002A2BF4">
      <w:r w:rsidRPr="008E1318">
        <w:t>International, national and state disability and anti-discrimination legislation</w:t>
      </w:r>
      <w:r w:rsidRPr="008E1318">
        <w:rPr>
          <w:rStyle w:val="FootnoteReference"/>
        </w:rPr>
        <w:footnoteReference w:id="1"/>
      </w:r>
      <w:r w:rsidRPr="008E1318">
        <w:t xml:space="preserve"> clearly outlines obligations of organisations to address barriers to equity of access. More importantly, community expectations dictate that all people, irrespective of their abilities, have an equal right to participate and attain their desired goals in personal, community and civic life.</w:t>
      </w:r>
    </w:p>
    <w:p w:rsidR="002A2BF4" w:rsidRPr="008E1318" w:rsidRDefault="002A2BF4" w:rsidP="00A6305D">
      <w:r w:rsidRPr="008E1318">
        <w:t>This societal expectation is reinforced by the roll out of the National Disability Insurance Scheme (NDIS)</w:t>
      </w:r>
      <w:r w:rsidRPr="008E1318">
        <w:rPr>
          <w:rStyle w:val="FootnoteReference"/>
        </w:rPr>
        <w:footnoteReference w:id="2"/>
      </w:r>
      <w:r w:rsidRPr="008E1318">
        <w:t>. This reform has resulted in more people with disabilities, their families, partners, carers and friends expecting greater access to all aspects of the built, social and informational environments including buildings, schools, employment, businesses, sport, leisure, entertainment and cultural venues and events.</w:t>
      </w:r>
    </w:p>
    <w:p w:rsidR="00354869" w:rsidRPr="008E1318" w:rsidRDefault="002A2BF4" w:rsidP="002A2BF4">
      <w:r w:rsidRPr="008E1318">
        <w:t>This document outlines how we will continue to work to reduce and eliminate barriers, both within the City of Melbourne and with external partners through co-design to enable the full participation of people with a disability who live, work, visit and study in our city. While continuing to address barriers in our own facilities, services and programs, we will lead by example and work in partnership with community, business, academia and government sta</w:t>
      </w:r>
      <w:r w:rsidR="00456B90">
        <w:t>keholders to realise our vision.</w:t>
      </w:r>
    </w:p>
    <w:p w:rsidR="008C4EBD" w:rsidRDefault="008C4EBD">
      <w:pPr>
        <w:spacing w:after="0" w:line="240" w:lineRule="auto"/>
        <w:rPr>
          <w:rFonts w:ascii="Arial Bold" w:eastAsia="MS Gothic" w:hAnsi="Arial Bold" w:hint="eastAsia"/>
          <w:bCs/>
          <w:sz w:val="26"/>
          <w:szCs w:val="26"/>
          <w:lang w:val="en-US" w:eastAsia="en-US"/>
        </w:rPr>
      </w:pPr>
      <w:bookmarkStart w:id="12" w:name="_Toc49932640"/>
      <w:r>
        <w:rPr>
          <w:rFonts w:hint="eastAsia"/>
        </w:rPr>
        <w:br w:type="page"/>
      </w:r>
    </w:p>
    <w:p w:rsidR="002A2BF4" w:rsidRPr="00E82BFD" w:rsidRDefault="002A2BF4" w:rsidP="002A2BF4">
      <w:pPr>
        <w:pStyle w:val="Heading2"/>
        <w:rPr>
          <w:rFonts w:hint="eastAsia"/>
        </w:rPr>
      </w:pPr>
      <w:r w:rsidRPr="00E82BFD">
        <w:t xml:space="preserve">The </w:t>
      </w:r>
      <w:r>
        <w:t>c</w:t>
      </w:r>
      <w:r w:rsidRPr="00E82BFD">
        <w:t xml:space="preserve">ultural </w:t>
      </w:r>
      <w:r>
        <w:t>s</w:t>
      </w:r>
      <w:r w:rsidRPr="00E82BFD">
        <w:t>h</w:t>
      </w:r>
      <w:r>
        <w:t>i</w:t>
      </w:r>
      <w:r w:rsidRPr="00E82BFD">
        <w:t xml:space="preserve">ft: </w:t>
      </w:r>
      <w:r>
        <w:t>d</w:t>
      </w:r>
      <w:r w:rsidRPr="00E82BFD">
        <w:t xml:space="preserve">isability </w:t>
      </w:r>
      <w:r>
        <w:t>v</w:t>
      </w:r>
      <w:r w:rsidR="00C16C8C">
        <w:t>ersus</w:t>
      </w:r>
      <w:r w:rsidRPr="00E82BFD">
        <w:t xml:space="preserve"> </w:t>
      </w:r>
      <w:r>
        <w:t>d</w:t>
      </w:r>
      <w:r w:rsidRPr="00E82BFD">
        <w:t>iversity</w:t>
      </w:r>
      <w:bookmarkEnd w:id="12"/>
    </w:p>
    <w:p w:rsidR="002A2BF4" w:rsidRPr="008E1318" w:rsidRDefault="002A2BF4" w:rsidP="002A2BF4">
      <w:r w:rsidRPr="008E1318">
        <w:t>In 1999, City of Melbourne endorsed its first Disability Action Plan that</w:t>
      </w:r>
      <w:r w:rsidR="0003500D" w:rsidRPr="008E1318">
        <w:t xml:space="preserve"> was premised on the </w:t>
      </w:r>
      <w:r w:rsidR="00870374" w:rsidRPr="008E1318">
        <w:t xml:space="preserve">social model of </w:t>
      </w:r>
      <w:r w:rsidR="0003500D" w:rsidRPr="008E1318">
        <w:t xml:space="preserve">disability that shifted the emphasis from having a disability to the barriers within society </w:t>
      </w:r>
      <w:r w:rsidRPr="008E1318">
        <w:t>and limit opportunities and choices for people with disability to fully and actively participate in all aspects of life. In 2020, this plan</w:t>
      </w:r>
      <w:r w:rsidR="00982209" w:rsidRPr="008E1318">
        <w:t xml:space="preserve"> will build on the success and strength of previous plans and</w:t>
      </w:r>
      <w:r w:rsidR="000D4F78" w:rsidRPr="008E1318">
        <w:t xml:space="preserve"> </w:t>
      </w:r>
      <w:r w:rsidRPr="008E1318">
        <w:t>will further foster recognition that having a disability is just another aspect of diversity within our society and we will continue to promote</w:t>
      </w:r>
      <w:r w:rsidR="00982209" w:rsidRPr="008E1318">
        <w:t xml:space="preserve"> </w:t>
      </w:r>
      <w:r w:rsidRPr="008E1318">
        <w:t xml:space="preserve">celebrate </w:t>
      </w:r>
      <w:r w:rsidR="00982209" w:rsidRPr="008E1318">
        <w:t xml:space="preserve">and embrace </w:t>
      </w:r>
      <w:r w:rsidRPr="008E1318">
        <w:t xml:space="preserve">the integral part people with disability </w:t>
      </w:r>
      <w:r w:rsidR="00982209" w:rsidRPr="008E1318">
        <w:t xml:space="preserve">have </w:t>
      </w:r>
      <w:r w:rsidRPr="008E1318">
        <w:t>in our city.</w:t>
      </w:r>
    </w:p>
    <w:p w:rsidR="002A2BF4" w:rsidRPr="008E1318" w:rsidRDefault="002A2BF4" w:rsidP="002A2BF4">
      <w:r w:rsidRPr="008E1318">
        <w:t>National and international</w:t>
      </w:r>
      <w:r w:rsidR="004F4A1F" w:rsidRPr="008E1318">
        <w:t xml:space="preserve"> people with </w:t>
      </w:r>
      <w:r w:rsidR="003A1119" w:rsidRPr="008E1318">
        <w:t>disabilities,</w:t>
      </w:r>
      <w:r w:rsidR="004F4A1F" w:rsidRPr="008E1318">
        <w:t xml:space="preserve"> who excel in their chosen field</w:t>
      </w:r>
      <w:r w:rsidR="00676FB5" w:rsidRPr="008E1318">
        <w:t>,</w:t>
      </w:r>
      <w:r w:rsidR="004F4A1F" w:rsidRPr="008E1318">
        <w:t xml:space="preserve"> </w:t>
      </w:r>
      <w:r w:rsidRPr="008E1318">
        <w:t xml:space="preserve">demonstrate what is possible when there is equity of opportunity. Individuals like </w:t>
      </w:r>
      <w:r w:rsidR="00C45337" w:rsidRPr="008E1318">
        <w:t>St</w:t>
      </w:r>
      <w:r w:rsidR="00BC7CB5" w:rsidRPr="008E1318">
        <w:t>ella Young,</w:t>
      </w:r>
      <w:r w:rsidR="00C45337" w:rsidRPr="008E1318">
        <w:t xml:space="preserve"> </w:t>
      </w:r>
      <w:r w:rsidRPr="008E1318">
        <w:t xml:space="preserve">Nick Vujick, Stephen Hawking, Andrea Bocelli, and Greta Thunberg show us that having a disability is not a limiting factor. It is </w:t>
      </w:r>
      <w:r w:rsidR="00383E63" w:rsidRPr="008E1318">
        <w:t xml:space="preserve">the built, social and informational </w:t>
      </w:r>
      <w:r w:rsidRPr="008E1318">
        <w:t xml:space="preserve">environments that exclude and </w:t>
      </w:r>
      <w:r w:rsidR="00676FB5" w:rsidRPr="008E1318">
        <w:t xml:space="preserve">deny opportunities </w:t>
      </w:r>
      <w:r w:rsidR="00591BBF" w:rsidRPr="008E1318">
        <w:t>for individuals</w:t>
      </w:r>
      <w:r w:rsidR="00676FB5" w:rsidRPr="008E1318">
        <w:t xml:space="preserve"> to reach</w:t>
      </w:r>
      <w:r w:rsidRPr="008E1318">
        <w:t xml:space="preserve"> </w:t>
      </w:r>
      <w:r w:rsidR="00676FB5" w:rsidRPr="008E1318">
        <w:t xml:space="preserve">their </w:t>
      </w:r>
      <w:r w:rsidRPr="008E1318">
        <w:t>desired potential in life.</w:t>
      </w:r>
    </w:p>
    <w:p w:rsidR="00252392" w:rsidRPr="008E1318" w:rsidRDefault="002A2BF4" w:rsidP="00252392">
      <w:r w:rsidRPr="008E1318">
        <w:t xml:space="preserve">Barrier-free environments respond to diversity of access needs and enable all people, irrespective of their individual abilities, to attain their life goals. City of Melbourne will continue to reduce and eliminate barriers to enable full participation for all people in the life of the city. A city in which all aspects of diversity are </w:t>
      </w:r>
      <w:r w:rsidR="00D62FF4" w:rsidRPr="008E1318">
        <w:t>acknowledged</w:t>
      </w:r>
      <w:r w:rsidRPr="008E1318">
        <w:t xml:space="preserve"> valued and celebrated – an inclusive city that en</w:t>
      </w:r>
      <w:r w:rsidR="00252392" w:rsidRPr="008E1318">
        <w:t>ables the participation of all</w:t>
      </w:r>
      <w:r w:rsidR="00B00B3A" w:rsidRPr="008E1318">
        <w:t>.</w:t>
      </w:r>
    </w:p>
    <w:p w:rsidR="009A6592" w:rsidRPr="001254DC" w:rsidRDefault="009A6592" w:rsidP="009A6592">
      <w:pPr>
        <w:pStyle w:val="Heading2"/>
        <w:rPr>
          <w:rFonts w:hint="eastAsia"/>
        </w:rPr>
      </w:pPr>
      <w:bookmarkStart w:id="13" w:name="_Toc49932641"/>
      <w:r w:rsidRPr="00456B90">
        <w:t>City</w:t>
      </w:r>
      <w:r w:rsidR="005D5568" w:rsidRPr="00456B90">
        <w:t xml:space="preserve"> of Melbourne’s </w:t>
      </w:r>
      <w:r w:rsidRPr="00456B90">
        <w:t xml:space="preserve">commitment </w:t>
      </w:r>
      <w:bookmarkEnd w:id="13"/>
    </w:p>
    <w:p w:rsidR="009A6592" w:rsidRPr="008E1318" w:rsidRDefault="009A6592" w:rsidP="009A6592">
      <w:r w:rsidRPr="008E1318">
        <w:t xml:space="preserve">City of Melbourne has a long history of </w:t>
      </w:r>
      <w:r w:rsidRPr="004703EA">
        <w:t>action and commitment to equity of access</w:t>
      </w:r>
      <w:r w:rsidR="00D15681" w:rsidRPr="004703EA">
        <w:t xml:space="preserve"> through </w:t>
      </w:r>
      <w:r w:rsidR="00591BBF" w:rsidRPr="004703EA">
        <w:t>a co</w:t>
      </w:r>
      <w:r w:rsidR="00D15681" w:rsidRPr="004703EA">
        <w:t>-</w:t>
      </w:r>
      <w:r w:rsidR="004F4A1F" w:rsidRPr="004703EA">
        <w:t>design process</w:t>
      </w:r>
      <w:r w:rsidRPr="004703EA">
        <w:t>. Having</w:t>
      </w:r>
      <w:r w:rsidRPr="00050ADF">
        <w:t xml:space="preserve"> established Victoria’s first Disability Advisory Committee in 1999, we have heard the voices and acted on recommendations that have reduced</w:t>
      </w:r>
      <w:r w:rsidRPr="008E1318">
        <w:t xml:space="preserve"> barriers and enhanced access, inclusion and participation in our city and across the nation.  </w:t>
      </w:r>
    </w:p>
    <w:p w:rsidR="009A6592" w:rsidRPr="008E1318" w:rsidRDefault="009A6592" w:rsidP="009A6592">
      <w:r w:rsidRPr="008E1318">
        <w:t>Key achievements include:</w:t>
      </w:r>
    </w:p>
    <w:p w:rsidR="009A6592" w:rsidRPr="008E1318" w:rsidRDefault="009A6592" w:rsidP="00010101">
      <w:pPr>
        <w:pStyle w:val="ListParagraph"/>
        <w:numPr>
          <w:ilvl w:val="0"/>
          <w:numId w:val="25"/>
        </w:numPr>
      </w:pPr>
      <w:r w:rsidRPr="008E1318">
        <w:rPr>
          <w:b/>
        </w:rPr>
        <w:t>Advocacy</w:t>
      </w:r>
      <w:r w:rsidRPr="008E1318">
        <w:t xml:space="preserve"> on legislation and policy reforms such as the Premises Standards and the National Disability Insurance Scheme</w:t>
      </w:r>
      <w:r w:rsidR="00C16C8C" w:rsidRPr="008E1318">
        <w:t>.</w:t>
      </w:r>
    </w:p>
    <w:p w:rsidR="009A6592" w:rsidRPr="008E1318" w:rsidRDefault="009A6592" w:rsidP="00010101">
      <w:pPr>
        <w:pStyle w:val="ListParagraph"/>
        <w:numPr>
          <w:ilvl w:val="0"/>
          <w:numId w:val="25"/>
        </w:numPr>
      </w:pPr>
      <w:r w:rsidRPr="008E1318">
        <w:rPr>
          <w:b/>
        </w:rPr>
        <w:t xml:space="preserve">Inclusive services and programs </w:t>
      </w:r>
      <w:r w:rsidRPr="008E1318">
        <w:t xml:space="preserve">that respond to the needs of people of disability of all ages through our </w:t>
      </w:r>
      <w:r w:rsidR="00E16A03" w:rsidRPr="008E1318">
        <w:t xml:space="preserve">children’s </w:t>
      </w:r>
      <w:r w:rsidRPr="008E1318">
        <w:t>centres, family services, recreation centres, libraries, festival</w:t>
      </w:r>
      <w:r w:rsidR="009F2F1B" w:rsidRPr="008E1318">
        <w:t>s</w:t>
      </w:r>
      <w:r w:rsidRPr="008E1318">
        <w:t xml:space="preserve"> and events</w:t>
      </w:r>
      <w:r w:rsidR="00C16C8C" w:rsidRPr="008E1318">
        <w:t>.</w:t>
      </w:r>
    </w:p>
    <w:p w:rsidR="009A6592" w:rsidRPr="008E1318" w:rsidRDefault="009A6592" w:rsidP="00010101">
      <w:pPr>
        <w:pStyle w:val="ListParagraph"/>
        <w:numPr>
          <w:ilvl w:val="0"/>
          <w:numId w:val="25"/>
        </w:numPr>
      </w:pPr>
      <w:r w:rsidRPr="008E1318">
        <w:rPr>
          <w:b/>
        </w:rPr>
        <w:t>Education</w:t>
      </w:r>
      <w:r w:rsidRPr="008E1318">
        <w:t xml:space="preserve"> of internal and external stakeholders on the importance of equity of access through ongoing disability awareness training</w:t>
      </w:r>
      <w:r w:rsidR="00C16C8C" w:rsidRPr="008E1318">
        <w:t>.</w:t>
      </w:r>
    </w:p>
    <w:p w:rsidR="009A6592" w:rsidRPr="008E1318" w:rsidRDefault="009A6592" w:rsidP="00010101">
      <w:pPr>
        <w:pStyle w:val="ListParagraph"/>
        <w:numPr>
          <w:ilvl w:val="0"/>
          <w:numId w:val="25"/>
        </w:numPr>
      </w:pPr>
      <w:r w:rsidRPr="008E1318">
        <w:rPr>
          <w:b/>
        </w:rPr>
        <w:t>Provision of access information</w:t>
      </w:r>
      <w:r w:rsidRPr="008E1318">
        <w:t xml:space="preserve"> through access checklists, information in alternative formats and development of the Accessing Melbourne website that provides key access information and resources for community</w:t>
      </w:r>
      <w:r w:rsidR="00C16C8C" w:rsidRPr="008E1318">
        <w:t>.</w:t>
      </w:r>
    </w:p>
    <w:p w:rsidR="009A6592" w:rsidRPr="008E1318" w:rsidRDefault="009A6592" w:rsidP="00010101">
      <w:pPr>
        <w:pStyle w:val="ListParagraph"/>
        <w:numPr>
          <w:ilvl w:val="0"/>
          <w:numId w:val="25"/>
        </w:numPr>
      </w:pPr>
      <w:r w:rsidRPr="008E1318">
        <w:rPr>
          <w:b/>
        </w:rPr>
        <w:t>Adherence to access standards</w:t>
      </w:r>
      <w:r w:rsidRPr="008E1318">
        <w:t xml:space="preserve"> stipulated in planning,</w:t>
      </w:r>
      <w:r w:rsidR="009F2F1B" w:rsidRPr="008E1318">
        <w:t xml:space="preserve"> building and on street by-laws and </w:t>
      </w:r>
      <w:r w:rsidRPr="008E1318">
        <w:t>codes such as the Street Café Code and accessible parking schemes such as the City Access Pass</w:t>
      </w:r>
      <w:r w:rsidR="008203F5" w:rsidRPr="008E1318">
        <w:t>, and city design and engineering standards</w:t>
      </w:r>
      <w:r w:rsidR="00C16C8C" w:rsidRPr="008E1318">
        <w:t>.</w:t>
      </w:r>
    </w:p>
    <w:p w:rsidR="009A6592" w:rsidRPr="008E1318" w:rsidRDefault="009A6592" w:rsidP="00010101">
      <w:pPr>
        <w:pStyle w:val="ListParagraph"/>
        <w:numPr>
          <w:ilvl w:val="0"/>
          <w:numId w:val="25"/>
        </w:numPr>
      </w:pPr>
      <w:r w:rsidRPr="008E1318">
        <w:rPr>
          <w:b/>
        </w:rPr>
        <w:t>Exploration and implementation of innovative technologies</w:t>
      </w:r>
      <w:r w:rsidRPr="008E1318">
        <w:t xml:space="preserve"> such as Braille street signs and </w:t>
      </w:r>
      <w:r w:rsidR="00151578" w:rsidRPr="008E1318">
        <w:t>navigational</w:t>
      </w:r>
      <w:r w:rsidRPr="008E1318">
        <w:t xml:space="preserve"> technology to help people with vision impairments navigate around the city</w:t>
      </w:r>
      <w:r w:rsidR="00C16C8C" w:rsidRPr="008E1318">
        <w:t>.</w:t>
      </w:r>
    </w:p>
    <w:p w:rsidR="009A6592" w:rsidRPr="008E1318" w:rsidRDefault="009A6592" w:rsidP="00010101">
      <w:pPr>
        <w:pStyle w:val="ListParagraph"/>
        <w:numPr>
          <w:ilvl w:val="0"/>
          <w:numId w:val="25"/>
        </w:numPr>
      </w:pPr>
      <w:r w:rsidRPr="008E1318">
        <w:rPr>
          <w:b/>
        </w:rPr>
        <w:t>Capacity building</w:t>
      </w:r>
      <w:r w:rsidRPr="008E1318">
        <w:t xml:space="preserve"> through grants and sponsorships that support community, disability, and social enterprise groups to pursue community projects</w:t>
      </w:r>
      <w:r w:rsidR="00C16C8C" w:rsidRPr="008E1318">
        <w:t>.</w:t>
      </w:r>
    </w:p>
    <w:p w:rsidR="009A6592" w:rsidRPr="008E1318" w:rsidRDefault="009A6592" w:rsidP="00010101">
      <w:pPr>
        <w:pStyle w:val="ListParagraph"/>
        <w:numPr>
          <w:ilvl w:val="0"/>
          <w:numId w:val="25"/>
        </w:numPr>
      </w:pPr>
      <w:r w:rsidRPr="008E1318">
        <w:rPr>
          <w:b/>
        </w:rPr>
        <w:t>Collaborative stakeholder relationships</w:t>
      </w:r>
      <w:r w:rsidRPr="008E1318">
        <w:t xml:space="preserve"> with disability service providers, cultural venues, business stakeholders, travel providers, government departments and academia that have resulted in world class traveller services that facilitate mobility aids and companion services to help people get around the city. In addition, other access initiatives that have been advocated by government or community stakeholders include promotion and provision of Changing Places toilet facilities and new initiatives to support people with invisible disability such as the Sunflower lanyard that can be worn by people to indicate to staff at events or festivals that they may require additional assistance. Importantly, joint research assignments with university academics have resulted in greater rigour in understanding the needs of people with disability in our fast paced societal and technological world.</w:t>
      </w:r>
    </w:p>
    <w:p w:rsidR="009A6592" w:rsidRDefault="009A6592" w:rsidP="009A6592">
      <w:r w:rsidRPr="0068294E">
        <w:t>In this plan, we reinforce that having a disability is an integral element of our diverse community and we will build on further embedding equity of participation in all aspects of operations across the City of Melbourne.</w:t>
      </w:r>
    </w:p>
    <w:p w:rsidR="0068294E" w:rsidRPr="0068294E" w:rsidRDefault="00556B1A" w:rsidP="0068294E">
      <w:r>
        <w:t xml:space="preserve">This plan has been </w:t>
      </w:r>
      <w:r w:rsidR="005D5568">
        <w:t xml:space="preserve">finalised </w:t>
      </w:r>
      <w:r>
        <w:t>during the global COVID-19 pandemic which h</w:t>
      </w:r>
      <w:r w:rsidR="0068294E" w:rsidRPr="0068294E">
        <w:t>as resulted in</w:t>
      </w:r>
      <w:r>
        <w:t xml:space="preserve"> a new way</w:t>
      </w:r>
      <w:r w:rsidR="005D5568">
        <w:t>s</w:t>
      </w:r>
      <w:r>
        <w:t xml:space="preserve"> of thinking and is transforming the way in which we live</w:t>
      </w:r>
      <w:r w:rsidR="005D5568">
        <w:t xml:space="preserve">. </w:t>
      </w:r>
      <w:r>
        <w:t>It has a significant impact on the health and wellbeing of people, particularly people with disabilities</w:t>
      </w:r>
      <w:r w:rsidR="008A62C6">
        <w:t xml:space="preserve"> and presents opportunities and challenges </w:t>
      </w:r>
      <w:r w:rsidR="005D5568">
        <w:t xml:space="preserve">including </w:t>
      </w:r>
      <w:r w:rsidR="008A62C6">
        <w:t xml:space="preserve">the economic and social implications on mobility, participation and social wellbeing.    </w:t>
      </w:r>
    </w:p>
    <w:p w:rsidR="0068294E" w:rsidRPr="008E1318" w:rsidRDefault="0068294E" w:rsidP="009A6592">
      <w:r w:rsidRPr="0068294E">
        <w:t>When working to reduce and eliminate access barriers we need to address the distinct needs of diverse disability groups. For example, implementing innovative navigational technologies that help people with vision impairment independently navigate through the city, and advocating recognition of assistive companion animals that support the participation of people with psycho-social disabilities in community life.</w:t>
      </w:r>
    </w:p>
    <w:p w:rsidR="002A2BF4" w:rsidRPr="00AA4778" w:rsidRDefault="002A2BF4" w:rsidP="002A2BF4">
      <w:pPr>
        <w:pStyle w:val="Heading2"/>
        <w:rPr>
          <w:rFonts w:hint="eastAsia"/>
        </w:rPr>
      </w:pPr>
      <w:bookmarkStart w:id="14" w:name="_Toc49932642"/>
      <w:r w:rsidRPr="00AA4778">
        <w:t xml:space="preserve">Types of </w:t>
      </w:r>
      <w:r>
        <w:t>d</w:t>
      </w:r>
      <w:r w:rsidRPr="00AA4778">
        <w:t>isabilities</w:t>
      </w:r>
      <w:bookmarkEnd w:id="14"/>
    </w:p>
    <w:p w:rsidR="002A2BF4" w:rsidRPr="008E1318" w:rsidRDefault="002A2BF4" w:rsidP="002A2BF4">
      <w:r w:rsidRPr="008E1318">
        <w:t>Disability is diverse. A disability may be acquired at birth or result from an accident, injury or disease. It may come and go. Many disabilities are visible, such as people using a mobility aid to get around whereas other disabilities are invisible, such as a person with a hearing impairment or psycho-social disability.</w:t>
      </w:r>
    </w:p>
    <w:p w:rsidR="002A2BF4" w:rsidRPr="008E1318" w:rsidRDefault="002A2BF4" w:rsidP="002A2BF4">
      <w:pPr>
        <w:spacing w:after="0"/>
      </w:pPr>
      <w:r w:rsidRPr="008E1318">
        <w:t>The different types of disabilities include:</w:t>
      </w:r>
    </w:p>
    <w:p w:rsidR="002A2BF4" w:rsidRPr="008E1318" w:rsidRDefault="00C16C8C" w:rsidP="009F2F1B">
      <w:pPr>
        <w:pStyle w:val="ListParagraph"/>
        <w:numPr>
          <w:ilvl w:val="0"/>
          <w:numId w:val="38"/>
        </w:numPr>
      </w:pPr>
      <w:r w:rsidRPr="008E1318">
        <w:t>s</w:t>
      </w:r>
      <w:r w:rsidR="002A2BF4" w:rsidRPr="008E1318">
        <w:t>ensory and speech</w:t>
      </w:r>
    </w:p>
    <w:p w:rsidR="002A2BF4" w:rsidRPr="008E1318" w:rsidRDefault="00C16C8C" w:rsidP="009F2F1B">
      <w:pPr>
        <w:pStyle w:val="ListParagraph"/>
        <w:numPr>
          <w:ilvl w:val="0"/>
          <w:numId w:val="38"/>
        </w:numPr>
      </w:pPr>
      <w:r w:rsidRPr="008E1318">
        <w:t>p</w:t>
      </w:r>
      <w:r w:rsidR="002A2BF4" w:rsidRPr="008E1318">
        <w:t>hysical restriction</w:t>
      </w:r>
    </w:p>
    <w:p w:rsidR="002A2BF4" w:rsidRPr="008E1318" w:rsidRDefault="00C16C8C" w:rsidP="009F2F1B">
      <w:pPr>
        <w:pStyle w:val="ListParagraph"/>
        <w:numPr>
          <w:ilvl w:val="0"/>
          <w:numId w:val="38"/>
        </w:numPr>
      </w:pPr>
      <w:r w:rsidRPr="008E1318">
        <w:t>i</w:t>
      </w:r>
      <w:r w:rsidR="002A2BF4" w:rsidRPr="008E1318">
        <w:t>ntellectual</w:t>
      </w:r>
    </w:p>
    <w:p w:rsidR="002A2BF4" w:rsidRPr="008E1318" w:rsidRDefault="00C16C8C" w:rsidP="009F2F1B">
      <w:pPr>
        <w:pStyle w:val="ListParagraph"/>
        <w:numPr>
          <w:ilvl w:val="0"/>
          <w:numId w:val="38"/>
        </w:numPr>
      </w:pPr>
      <w:r w:rsidRPr="008E1318">
        <w:t>h</w:t>
      </w:r>
      <w:r w:rsidR="002A2BF4" w:rsidRPr="008E1318">
        <w:t>ead injury, stroke or acquired brain injury</w:t>
      </w:r>
    </w:p>
    <w:p w:rsidR="002A2BF4" w:rsidRPr="008E1318" w:rsidRDefault="00C16C8C" w:rsidP="009F2F1B">
      <w:pPr>
        <w:pStyle w:val="ListParagraph"/>
        <w:numPr>
          <w:ilvl w:val="0"/>
          <w:numId w:val="38"/>
        </w:numPr>
      </w:pPr>
      <w:r w:rsidRPr="008E1318">
        <w:t>p</w:t>
      </w:r>
      <w:r w:rsidR="002A2BF4" w:rsidRPr="008E1318">
        <w:t>sychological</w:t>
      </w:r>
    </w:p>
    <w:p w:rsidR="002A2BF4" w:rsidRPr="008E1318" w:rsidRDefault="00C16C8C" w:rsidP="009F2F1B">
      <w:pPr>
        <w:pStyle w:val="ListParagraph"/>
        <w:numPr>
          <w:ilvl w:val="0"/>
          <w:numId w:val="38"/>
        </w:numPr>
      </w:pPr>
      <w:r w:rsidRPr="008E1318">
        <w:t>o</w:t>
      </w:r>
      <w:r w:rsidR="002A2BF4" w:rsidRPr="008E1318">
        <w:t>ther</w:t>
      </w:r>
      <w:r w:rsidR="009F2F1B" w:rsidRPr="008E1318">
        <w:t>s</w:t>
      </w:r>
      <w:r w:rsidR="002A2BF4" w:rsidRPr="008E1318">
        <w:t xml:space="preserve"> including diseases</w:t>
      </w:r>
      <w:r w:rsidR="006716A0" w:rsidRPr="008E1318">
        <w:t xml:space="preserve"> and auto-immune conditions.</w:t>
      </w:r>
    </w:p>
    <w:p w:rsidR="002A2BF4" w:rsidRPr="008E1318" w:rsidRDefault="002A2BF4" w:rsidP="002A2BF4">
      <w:r w:rsidRPr="008E1318">
        <w:t>The degree of a disability is different for every person and some people may have two or more types of disabilities. We understand the particular needs of each disability group and work to reduce and eliminate barriers to support inclusivity for all.</w:t>
      </w:r>
    </w:p>
    <w:p w:rsidR="002A2BF4" w:rsidRDefault="003B0833" w:rsidP="002A2BF4">
      <w:pPr>
        <w:pStyle w:val="Heading2"/>
        <w:rPr>
          <w:rFonts w:hint="eastAsia"/>
        </w:rPr>
      </w:pPr>
      <w:bookmarkStart w:id="15" w:name="_Toc49932643"/>
      <w:r>
        <w:t>Socio-demographics</w:t>
      </w:r>
      <w:r w:rsidR="002A2BF4">
        <w:rPr>
          <w:rStyle w:val="FootnoteReference"/>
          <w:b/>
          <w:sz w:val="24"/>
          <w:szCs w:val="24"/>
        </w:rPr>
        <w:footnoteReference w:id="3"/>
      </w:r>
      <w:bookmarkEnd w:id="15"/>
    </w:p>
    <w:p w:rsidR="003B0833" w:rsidRPr="003B0833" w:rsidRDefault="003B0833" w:rsidP="003B0833">
      <w:pPr>
        <w:rPr>
          <w:b/>
          <w:sz w:val="24"/>
          <w:szCs w:val="24"/>
          <w:lang w:val="en-US" w:eastAsia="en-US"/>
        </w:rPr>
      </w:pPr>
      <w:r w:rsidRPr="003B0833">
        <w:rPr>
          <w:b/>
          <w:sz w:val="24"/>
          <w:szCs w:val="24"/>
        </w:rPr>
        <w:t>Did you know</w:t>
      </w:r>
      <w:r w:rsidR="00993A4A">
        <w:rPr>
          <w:b/>
          <w:sz w:val="24"/>
          <w:szCs w:val="24"/>
        </w:rPr>
        <w:t>?</w:t>
      </w:r>
    </w:p>
    <w:p w:rsidR="002A2BF4" w:rsidRPr="008E1318" w:rsidRDefault="002A2BF4" w:rsidP="009F2F1B">
      <w:pPr>
        <w:rPr>
          <w:b/>
        </w:rPr>
      </w:pPr>
      <w:r w:rsidRPr="008E1318">
        <w:rPr>
          <w:b/>
        </w:rPr>
        <w:t>People with a disability</w:t>
      </w:r>
      <w:r w:rsidR="00151578" w:rsidRPr="008E1318">
        <w:rPr>
          <w:b/>
        </w:rPr>
        <w:t xml:space="preserve"> </w:t>
      </w:r>
      <w:r w:rsidR="00C45337" w:rsidRPr="008E1318">
        <w:rPr>
          <w:b/>
        </w:rPr>
        <w:t xml:space="preserve">in </w:t>
      </w:r>
      <w:r w:rsidR="00982209" w:rsidRPr="008E1318">
        <w:rPr>
          <w:b/>
        </w:rPr>
        <w:t xml:space="preserve">Australia </w:t>
      </w:r>
    </w:p>
    <w:p w:rsidR="002A2BF4" w:rsidRPr="008E1318" w:rsidRDefault="002A2BF4" w:rsidP="009F2F1B">
      <w:pPr>
        <w:pStyle w:val="ListParagraph"/>
        <w:numPr>
          <w:ilvl w:val="0"/>
          <w:numId w:val="38"/>
        </w:numPr>
      </w:pPr>
      <w:r w:rsidRPr="008E1318">
        <w:t>18</w:t>
      </w:r>
      <w:r w:rsidR="00A41F0A" w:rsidRPr="008E1318">
        <w:t xml:space="preserve"> per cent</w:t>
      </w:r>
      <w:r w:rsidRPr="008E1318">
        <w:t xml:space="preserve"> of Australians and Victorian populations live with a disability</w:t>
      </w:r>
      <w:r w:rsidR="006716A0" w:rsidRPr="008E1318">
        <w:t>.</w:t>
      </w:r>
    </w:p>
    <w:p w:rsidR="002A2BF4" w:rsidRPr="008E1318" w:rsidRDefault="002A2BF4" w:rsidP="009F2F1B">
      <w:pPr>
        <w:pStyle w:val="ListParagraph"/>
        <w:numPr>
          <w:ilvl w:val="0"/>
          <w:numId w:val="38"/>
        </w:numPr>
      </w:pPr>
      <w:r w:rsidRPr="008E1318">
        <w:t>25</w:t>
      </w:r>
      <w:r w:rsidR="00A41F0A" w:rsidRPr="008E1318">
        <w:t xml:space="preserve"> per cent</w:t>
      </w:r>
      <w:r w:rsidRPr="008E1318">
        <w:t xml:space="preserve"> of Australians live with a mental illness</w:t>
      </w:r>
      <w:r w:rsidR="006716A0" w:rsidRPr="008E1318">
        <w:t>.</w:t>
      </w:r>
    </w:p>
    <w:p w:rsidR="002A2BF4" w:rsidRPr="008E1318" w:rsidRDefault="002A2BF4" w:rsidP="009F2F1B">
      <w:pPr>
        <w:pStyle w:val="ListParagraph"/>
        <w:numPr>
          <w:ilvl w:val="0"/>
          <w:numId w:val="38"/>
        </w:numPr>
      </w:pPr>
      <w:r w:rsidRPr="008E1318">
        <w:t>96</w:t>
      </w:r>
      <w:r w:rsidR="00A41F0A" w:rsidRPr="008E1318">
        <w:t xml:space="preserve"> per cent </w:t>
      </w:r>
      <w:r w:rsidRPr="008E1318">
        <w:t>of disabilities are invisible</w:t>
      </w:r>
      <w:r w:rsidR="006716A0" w:rsidRPr="008E1318">
        <w:t>.</w:t>
      </w:r>
    </w:p>
    <w:p w:rsidR="002A2BF4" w:rsidRPr="008E1318" w:rsidRDefault="002A2BF4" w:rsidP="009F2F1B">
      <w:pPr>
        <w:pStyle w:val="ListParagraph"/>
        <w:numPr>
          <w:ilvl w:val="0"/>
          <w:numId w:val="38"/>
        </w:numPr>
      </w:pPr>
      <w:r w:rsidRPr="008E1318">
        <w:t>95</w:t>
      </w:r>
      <w:r w:rsidR="00A41F0A" w:rsidRPr="008E1318">
        <w:t xml:space="preserve"> per cent </w:t>
      </w:r>
      <w:r w:rsidRPr="008E1318">
        <w:t>of people with disability live at home or in the community</w:t>
      </w:r>
      <w:r w:rsidR="006716A0" w:rsidRPr="008E1318">
        <w:t>.</w:t>
      </w:r>
    </w:p>
    <w:p w:rsidR="002A2BF4" w:rsidRPr="008E1318" w:rsidRDefault="002A2BF4" w:rsidP="009F2F1B">
      <w:pPr>
        <w:pStyle w:val="ListParagraph"/>
        <w:numPr>
          <w:ilvl w:val="0"/>
          <w:numId w:val="38"/>
        </w:numPr>
      </w:pPr>
      <w:r w:rsidRPr="008E1318">
        <w:t>The likelihood of living with a disability increases with age which means the city will experience increased numbers of people with disabilities in the future</w:t>
      </w:r>
      <w:r w:rsidR="006716A0" w:rsidRPr="008E1318">
        <w:t>.</w:t>
      </w:r>
    </w:p>
    <w:p w:rsidR="002A2BF4" w:rsidRPr="008E1318" w:rsidRDefault="002A2BF4" w:rsidP="009F2F1B">
      <w:pPr>
        <w:rPr>
          <w:b/>
        </w:rPr>
      </w:pPr>
      <w:r w:rsidRPr="008E1318">
        <w:rPr>
          <w:b/>
        </w:rPr>
        <w:t xml:space="preserve">Diversity of disability </w:t>
      </w:r>
    </w:p>
    <w:p w:rsidR="002A2BF4" w:rsidRPr="008E1318" w:rsidRDefault="002A2BF4" w:rsidP="009F2F1B">
      <w:pPr>
        <w:pStyle w:val="ListParagraph"/>
        <w:numPr>
          <w:ilvl w:val="0"/>
          <w:numId w:val="38"/>
        </w:numPr>
      </w:pPr>
      <w:r w:rsidRPr="008E1318">
        <w:t>Only 4.4</w:t>
      </w:r>
      <w:r w:rsidR="00A41F0A" w:rsidRPr="008E1318">
        <w:t xml:space="preserve"> per cent </w:t>
      </w:r>
      <w:r w:rsidRPr="008E1318">
        <w:t>of people with a disability in Australia use a wheelchair</w:t>
      </w:r>
      <w:r w:rsidR="006716A0" w:rsidRPr="008E1318">
        <w:t>.</w:t>
      </w:r>
    </w:p>
    <w:p w:rsidR="002A2BF4" w:rsidRPr="008E1318" w:rsidRDefault="002A2BF4" w:rsidP="009F2F1B">
      <w:pPr>
        <w:pStyle w:val="ListParagraph"/>
        <w:numPr>
          <w:ilvl w:val="0"/>
          <w:numId w:val="38"/>
        </w:numPr>
      </w:pPr>
      <w:r w:rsidRPr="008E1318">
        <w:t>1 in 6 Australians are affected by hearing loss</w:t>
      </w:r>
      <w:r w:rsidR="006716A0" w:rsidRPr="008E1318">
        <w:t>.</w:t>
      </w:r>
    </w:p>
    <w:p w:rsidR="002A2BF4" w:rsidRPr="008E1318" w:rsidRDefault="002A2BF4" w:rsidP="009F2F1B">
      <w:pPr>
        <w:pStyle w:val="ListParagraph"/>
        <w:numPr>
          <w:ilvl w:val="0"/>
          <w:numId w:val="38"/>
        </w:numPr>
      </w:pPr>
      <w:r w:rsidRPr="008E1318">
        <w:t>Vision Australia estimates there are currently</w:t>
      </w:r>
      <w:r w:rsidR="00A41F0A" w:rsidRPr="008E1318">
        <w:t xml:space="preserve"> </w:t>
      </w:r>
      <w:r w:rsidRPr="008E1318">
        <w:t>357,000 people in Australia who are blind or have low vision</w:t>
      </w:r>
      <w:r w:rsidR="006716A0" w:rsidRPr="008E1318">
        <w:t>.</w:t>
      </w:r>
    </w:p>
    <w:p w:rsidR="002A2BF4" w:rsidRPr="008E1318" w:rsidRDefault="002A2BF4" w:rsidP="009F2F1B">
      <w:pPr>
        <w:pStyle w:val="ListParagraph"/>
        <w:numPr>
          <w:ilvl w:val="0"/>
          <w:numId w:val="38"/>
        </w:numPr>
      </w:pPr>
      <w:r w:rsidRPr="008E1318">
        <w:t>45</w:t>
      </w:r>
      <w:r w:rsidR="00A41F0A" w:rsidRPr="008E1318">
        <w:t xml:space="preserve"> per cent</w:t>
      </w:r>
      <w:r w:rsidRPr="008E1318">
        <w:t xml:space="preserve"> of Australians aged 16–85 years, experience a mental health condition during their lifetime</w:t>
      </w:r>
      <w:r w:rsidR="006716A0" w:rsidRPr="008E1318">
        <w:t>.</w:t>
      </w:r>
    </w:p>
    <w:p w:rsidR="002A2BF4" w:rsidRPr="008E1318" w:rsidRDefault="002A2BF4" w:rsidP="009F2F1B">
      <w:pPr>
        <w:pStyle w:val="ListParagraph"/>
        <w:numPr>
          <w:ilvl w:val="0"/>
          <w:numId w:val="38"/>
        </w:numPr>
      </w:pPr>
      <w:r w:rsidRPr="008E1318">
        <w:t>3 million Australians live with depression or anxiety</w:t>
      </w:r>
      <w:r w:rsidR="006716A0" w:rsidRPr="008E1318">
        <w:t>.</w:t>
      </w:r>
    </w:p>
    <w:p w:rsidR="002A2BF4" w:rsidRPr="008E1318" w:rsidRDefault="002A2BF4" w:rsidP="009F2F1B">
      <w:pPr>
        <w:pStyle w:val="ListParagraph"/>
        <w:numPr>
          <w:ilvl w:val="0"/>
          <w:numId w:val="38"/>
        </w:numPr>
      </w:pPr>
      <w:r w:rsidRPr="008E1318">
        <w:t>Over three-quarters (76.8</w:t>
      </w:r>
      <w:r w:rsidR="00A41F0A" w:rsidRPr="008E1318">
        <w:t xml:space="preserve"> per cent</w:t>
      </w:r>
      <w:r w:rsidRPr="008E1318">
        <w:t>) of people with disability reported a physical disorder as their main condition. The most common physical disorder was musculoskeletal disorder (29.6</w:t>
      </w:r>
      <w:r w:rsidR="00A41F0A" w:rsidRPr="008E1318">
        <w:t xml:space="preserve"> per cent</w:t>
      </w:r>
      <w:r w:rsidRPr="008E1318">
        <w:t>) including arthritis and related disorders (12.7</w:t>
      </w:r>
      <w:r w:rsidR="00A41F0A" w:rsidRPr="008E1318">
        <w:t xml:space="preserve"> per cent</w:t>
      </w:r>
      <w:r w:rsidRPr="008E1318">
        <w:t>) and back problems (12.6</w:t>
      </w:r>
      <w:r w:rsidR="00A41F0A" w:rsidRPr="008E1318">
        <w:t xml:space="preserve"> per cent</w:t>
      </w:r>
      <w:r w:rsidR="006716A0" w:rsidRPr="008E1318">
        <w:t>).</w:t>
      </w:r>
    </w:p>
    <w:p w:rsidR="002A2BF4" w:rsidRPr="008E1318" w:rsidRDefault="002A2BF4" w:rsidP="009F2F1B">
      <w:pPr>
        <w:rPr>
          <w:b/>
        </w:rPr>
      </w:pPr>
      <w:r w:rsidRPr="008E1318">
        <w:rPr>
          <w:b/>
        </w:rPr>
        <w:t xml:space="preserve">Diversity of disability reported by City of Melbourne </w:t>
      </w:r>
      <w:r w:rsidR="00591BBF" w:rsidRPr="008E1318">
        <w:rPr>
          <w:b/>
        </w:rPr>
        <w:t>residents</w:t>
      </w:r>
      <w:r w:rsidR="00291E61" w:rsidRPr="008E1318">
        <w:rPr>
          <w:b/>
        </w:rPr>
        <w:t xml:space="preserve"> </w:t>
      </w:r>
    </w:p>
    <w:p w:rsidR="002A2BF4" w:rsidRPr="008E1318" w:rsidRDefault="002A2BF4" w:rsidP="009F2F1B">
      <w:pPr>
        <w:pStyle w:val="ListParagraph"/>
        <w:numPr>
          <w:ilvl w:val="0"/>
          <w:numId w:val="38"/>
        </w:numPr>
      </w:pPr>
      <w:r w:rsidRPr="008E1318">
        <w:t>24</w:t>
      </w:r>
      <w:r w:rsidR="00A41F0A" w:rsidRPr="008E1318">
        <w:t xml:space="preserve"> per cent</w:t>
      </w:r>
      <w:r w:rsidRPr="008E1318">
        <w:t xml:space="preserve"> physical</w:t>
      </w:r>
    </w:p>
    <w:p w:rsidR="002A2BF4" w:rsidRPr="008E1318" w:rsidRDefault="002A2BF4" w:rsidP="009F2F1B">
      <w:pPr>
        <w:pStyle w:val="ListParagraph"/>
        <w:numPr>
          <w:ilvl w:val="0"/>
          <w:numId w:val="38"/>
        </w:numPr>
      </w:pPr>
      <w:r w:rsidRPr="008E1318">
        <w:t>13</w:t>
      </w:r>
      <w:r w:rsidR="00A41F0A" w:rsidRPr="008E1318">
        <w:t xml:space="preserve"> per cent</w:t>
      </w:r>
      <w:r w:rsidRPr="008E1318">
        <w:t xml:space="preserve"> psychosocial</w:t>
      </w:r>
    </w:p>
    <w:p w:rsidR="002A2BF4" w:rsidRPr="008E1318" w:rsidRDefault="002A2BF4" w:rsidP="009F2F1B">
      <w:pPr>
        <w:pStyle w:val="ListParagraph"/>
        <w:numPr>
          <w:ilvl w:val="0"/>
          <w:numId w:val="38"/>
        </w:numPr>
      </w:pPr>
      <w:r w:rsidRPr="008E1318">
        <w:t>10</w:t>
      </w:r>
      <w:r w:rsidR="00A41F0A" w:rsidRPr="008E1318">
        <w:t xml:space="preserve"> per cent</w:t>
      </w:r>
      <w:r w:rsidRPr="008E1318">
        <w:t xml:space="preserve"> speech and sensory</w:t>
      </w:r>
    </w:p>
    <w:p w:rsidR="002A2BF4" w:rsidRPr="008E1318" w:rsidRDefault="002A2BF4" w:rsidP="009F2F1B">
      <w:pPr>
        <w:pStyle w:val="ListParagraph"/>
        <w:numPr>
          <w:ilvl w:val="0"/>
          <w:numId w:val="38"/>
        </w:numPr>
      </w:pPr>
      <w:r w:rsidRPr="008E1318">
        <w:t>8</w:t>
      </w:r>
      <w:r w:rsidR="00A41F0A" w:rsidRPr="008E1318">
        <w:t xml:space="preserve"> per cent</w:t>
      </w:r>
      <w:r w:rsidRPr="008E1318">
        <w:t xml:space="preserve"> intellectual</w:t>
      </w:r>
    </w:p>
    <w:p w:rsidR="002A2BF4" w:rsidRPr="008E1318" w:rsidRDefault="002A2BF4" w:rsidP="009F2F1B">
      <w:pPr>
        <w:pStyle w:val="ListParagraph"/>
        <w:numPr>
          <w:ilvl w:val="0"/>
          <w:numId w:val="38"/>
        </w:numPr>
      </w:pPr>
      <w:r w:rsidRPr="008E1318">
        <w:t>27</w:t>
      </w:r>
      <w:r w:rsidR="00A41F0A" w:rsidRPr="008E1318">
        <w:t xml:space="preserve"> per cent</w:t>
      </w:r>
      <w:r w:rsidRPr="008E1318">
        <w:t xml:space="preserve"> other</w:t>
      </w:r>
    </w:p>
    <w:p w:rsidR="00A15141" w:rsidRDefault="00A15141" w:rsidP="009F2F1B">
      <w:pPr>
        <w:rPr>
          <w:b/>
        </w:rPr>
      </w:pPr>
    </w:p>
    <w:p w:rsidR="002A2BF4" w:rsidRPr="008E1318" w:rsidRDefault="002A2BF4" w:rsidP="009F2F1B">
      <w:pPr>
        <w:rPr>
          <w:b/>
        </w:rPr>
      </w:pPr>
      <w:r w:rsidRPr="008E1318">
        <w:rPr>
          <w:b/>
        </w:rPr>
        <w:t>Assistance and carers</w:t>
      </w:r>
    </w:p>
    <w:p w:rsidR="002A2BF4" w:rsidRPr="008E1318" w:rsidRDefault="002A2BF4" w:rsidP="009F2F1B">
      <w:pPr>
        <w:pStyle w:val="ListParagraph"/>
        <w:numPr>
          <w:ilvl w:val="0"/>
          <w:numId w:val="38"/>
        </w:numPr>
      </w:pPr>
      <w:r w:rsidRPr="008E1318">
        <w:t>Approximately 60</w:t>
      </w:r>
      <w:r w:rsidR="00A41F0A" w:rsidRPr="008E1318">
        <w:t xml:space="preserve"> per cent</w:t>
      </w:r>
      <w:r w:rsidRPr="008E1318">
        <w:t xml:space="preserve"> of people with disability need assistance with at least one activity in daily life</w:t>
      </w:r>
      <w:r w:rsidR="00A41F0A" w:rsidRPr="008E1318">
        <w:t>.</w:t>
      </w:r>
    </w:p>
    <w:p w:rsidR="002A2BF4" w:rsidRPr="008E1318" w:rsidRDefault="002A2BF4" w:rsidP="009F2F1B">
      <w:pPr>
        <w:pStyle w:val="ListParagraph"/>
        <w:numPr>
          <w:ilvl w:val="0"/>
          <w:numId w:val="38"/>
        </w:numPr>
      </w:pPr>
      <w:r w:rsidRPr="008E1318">
        <w:t>5.5</w:t>
      </w:r>
      <w:r w:rsidR="00A41F0A" w:rsidRPr="008E1318">
        <w:t xml:space="preserve"> per cent</w:t>
      </w:r>
      <w:r w:rsidRPr="008E1318">
        <w:t xml:space="preserve"> of City of Melbourne residents assisted family members due to disability, long terms illness or old age (2016)</w:t>
      </w:r>
      <w:r w:rsidR="00A41F0A" w:rsidRPr="008E1318">
        <w:t>.</w:t>
      </w:r>
    </w:p>
    <w:p w:rsidR="002A2BF4" w:rsidRPr="008E1318" w:rsidRDefault="002A2BF4" w:rsidP="009F2F1B">
      <w:pPr>
        <w:pStyle w:val="ListParagraph"/>
        <w:numPr>
          <w:ilvl w:val="0"/>
          <w:numId w:val="38"/>
        </w:numPr>
      </w:pPr>
      <w:r w:rsidRPr="008E1318">
        <w:t>A significant increase of 38</w:t>
      </w:r>
      <w:r w:rsidR="00A41F0A" w:rsidRPr="008E1318">
        <w:t xml:space="preserve"> per cent</w:t>
      </w:r>
      <w:r w:rsidRPr="008E1318">
        <w:t xml:space="preserve"> (2011) that could be an indicator of a gap in service availability</w:t>
      </w:r>
      <w:r w:rsidR="00A41F0A" w:rsidRPr="008E1318">
        <w:t>.</w:t>
      </w:r>
    </w:p>
    <w:p w:rsidR="002A2BF4" w:rsidRPr="008E1318" w:rsidRDefault="002A2BF4" w:rsidP="009F2F1B">
      <w:pPr>
        <w:pStyle w:val="ListParagraph"/>
        <w:numPr>
          <w:ilvl w:val="0"/>
          <w:numId w:val="38"/>
        </w:numPr>
      </w:pPr>
      <w:r w:rsidRPr="008E1318">
        <w:t>460,000 Australians are supported by the National Disability Insurance Scheme</w:t>
      </w:r>
      <w:r w:rsidR="00A41F0A" w:rsidRPr="008E1318">
        <w:t>.</w:t>
      </w:r>
    </w:p>
    <w:p w:rsidR="002A2BF4" w:rsidRPr="008E1318" w:rsidRDefault="002A2BF4" w:rsidP="009F2F1B">
      <w:pPr>
        <w:pStyle w:val="ListParagraph"/>
        <w:numPr>
          <w:ilvl w:val="0"/>
          <w:numId w:val="38"/>
        </w:numPr>
      </w:pPr>
      <w:r w:rsidRPr="008E1318">
        <w:t>280,000 under the age of 65 receive services under the National Disability Agreement.</w:t>
      </w:r>
    </w:p>
    <w:p w:rsidR="002A2BF4" w:rsidRPr="008E1318" w:rsidRDefault="002A2BF4" w:rsidP="009F2F1B">
      <w:pPr>
        <w:rPr>
          <w:b/>
        </w:rPr>
      </w:pPr>
      <w:r w:rsidRPr="008E1318">
        <w:rPr>
          <w:b/>
        </w:rPr>
        <w:t>Employment of people with disability</w:t>
      </w:r>
    </w:p>
    <w:p w:rsidR="002A2BF4" w:rsidRPr="008E1318" w:rsidRDefault="002A2BF4" w:rsidP="009F2F1B">
      <w:pPr>
        <w:pStyle w:val="ListParagraph"/>
        <w:numPr>
          <w:ilvl w:val="0"/>
          <w:numId w:val="38"/>
        </w:numPr>
      </w:pPr>
      <w:r w:rsidRPr="008E1318">
        <w:t>53</w:t>
      </w:r>
      <w:r w:rsidR="00A41F0A" w:rsidRPr="008E1318">
        <w:t xml:space="preserve"> per cent</w:t>
      </w:r>
      <w:r w:rsidRPr="008E1318">
        <w:t xml:space="preserve"> of people with disability participate in the workforce compared with 83</w:t>
      </w:r>
      <w:r w:rsidR="00A41F0A" w:rsidRPr="008E1318">
        <w:t xml:space="preserve"> per cent</w:t>
      </w:r>
      <w:r w:rsidRPr="008E1318">
        <w:t xml:space="preserve"> of people with no reported disability</w:t>
      </w:r>
      <w:r w:rsidR="00A41F0A" w:rsidRPr="008E1318">
        <w:t>.</w:t>
      </w:r>
    </w:p>
    <w:p w:rsidR="002A2BF4" w:rsidRPr="008E1318" w:rsidRDefault="002A2BF4" w:rsidP="009F2F1B">
      <w:pPr>
        <w:pStyle w:val="ListParagraph"/>
        <w:numPr>
          <w:ilvl w:val="0"/>
          <w:numId w:val="38"/>
        </w:numPr>
      </w:pPr>
      <w:r w:rsidRPr="008E1318">
        <w:t>The weekly median income of people with disability was $465, less than half of people with no reported disability</w:t>
      </w:r>
      <w:r w:rsidR="00A41F0A" w:rsidRPr="008E1318">
        <w:t>.</w:t>
      </w:r>
    </w:p>
    <w:p w:rsidR="002A2BF4" w:rsidRPr="008E1318" w:rsidRDefault="002A2BF4" w:rsidP="009F2F1B">
      <w:pPr>
        <w:pStyle w:val="ListParagraph"/>
        <w:numPr>
          <w:ilvl w:val="0"/>
          <w:numId w:val="38"/>
        </w:numPr>
      </w:pPr>
      <w:r w:rsidRPr="008E1318">
        <w:t>Graduates with disability take 61.5</w:t>
      </w:r>
      <w:r w:rsidR="00A41F0A" w:rsidRPr="008E1318">
        <w:t xml:space="preserve"> per cent</w:t>
      </w:r>
      <w:r w:rsidRPr="008E1318">
        <w:t xml:space="preserve"> longer to gain full-time employment compared to other graduates.</w:t>
      </w:r>
    </w:p>
    <w:p w:rsidR="002A2BF4" w:rsidRPr="008E1318" w:rsidRDefault="002A2BF4" w:rsidP="009F2F1B">
      <w:pPr>
        <w:pStyle w:val="ListParagraph"/>
        <w:numPr>
          <w:ilvl w:val="0"/>
          <w:numId w:val="38"/>
        </w:numPr>
      </w:pPr>
      <w:r w:rsidRPr="008E1318">
        <w:t>Almost one in five (18.9</w:t>
      </w:r>
      <w:r w:rsidR="00A41F0A" w:rsidRPr="008E1318">
        <w:t xml:space="preserve"> per cent</w:t>
      </w:r>
      <w:r w:rsidRPr="008E1318">
        <w:t>) people with disability aged 15–24 years experienced discrimination. In almost half of those instances, the source of discrimination is an employer</w:t>
      </w:r>
      <w:r w:rsidR="00A41F0A" w:rsidRPr="008E1318">
        <w:t>.</w:t>
      </w:r>
    </w:p>
    <w:p w:rsidR="003A5DF5" w:rsidRPr="008E1318" w:rsidRDefault="002A2BF4" w:rsidP="006716A0">
      <w:pPr>
        <w:pStyle w:val="ListParagraph"/>
        <w:numPr>
          <w:ilvl w:val="0"/>
          <w:numId w:val="38"/>
        </w:numPr>
        <w:rPr>
          <w:rFonts w:eastAsia="Times New Roman" w:cs="Arial"/>
          <w:lang w:val="en"/>
        </w:rPr>
      </w:pPr>
      <w:r w:rsidRPr="008E1318">
        <w:t>34</w:t>
      </w:r>
      <w:r w:rsidR="00A41F0A" w:rsidRPr="008E1318">
        <w:t xml:space="preserve"> per cent </w:t>
      </w:r>
      <w:r w:rsidRPr="008E1318">
        <w:t>of people with disability are managers and professionals.</w:t>
      </w:r>
      <w:r w:rsidRPr="008E1318">
        <w:rPr>
          <w:rFonts w:eastAsia="Times New Roman" w:cs="Arial"/>
          <w:lang w:val="en"/>
        </w:rPr>
        <w:t xml:space="preserve"> </w:t>
      </w:r>
    </w:p>
    <w:p w:rsidR="002A2BF4" w:rsidRPr="008E1318" w:rsidRDefault="002A2BF4" w:rsidP="006716A0">
      <w:pPr>
        <w:rPr>
          <w:b/>
        </w:rPr>
      </w:pPr>
      <w:r w:rsidRPr="008E1318">
        <w:rPr>
          <w:b/>
        </w:rPr>
        <w:t>Disability inclusivity</w:t>
      </w:r>
    </w:p>
    <w:p w:rsidR="002A2BF4" w:rsidRPr="008E1318" w:rsidRDefault="002A2BF4" w:rsidP="00462ED8">
      <w:pPr>
        <w:pStyle w:val="ListParagraph"/>
        <w:numPr>
          <w:ilvl w:val="0"/>
          <w:numId w:val="32"/>
        </w:numPr>
      </w:pPr>
      <w:r w:rsidRPr="008E1318">
        <w:t>36</w:t>
      </w:r>
      <w:r w:rsidR="00A41F0A" w:rsidRPr="008E1318">
        <w:t xml:space="preserve"> per cent</w:t>
      </w:r>
      <w:r w:rsidRPr="008E1318">
        <w:t xml:space="preserve"> of people with disabilities are often treated less favourably than customers without a disability</w:t>
      </w:r>
      <w:r w:rsidR="00A41F0A" w:rsidRPr="008E1318">
        <w:t>.</w:t>
      </w:r>
    </w:p>
    <w:p w:rsidR="002A2BF4" w:rsidRPr="008E1318" w:rsidRDefault="002A2BF4" w:rsidP="00462ED8">
      <w:pPr>
        <w:pStyle w:val="ListParagraph"/>
        <w:numPr>
          <w:ilvl w:val="0"/>
          <w:numId w:val="32"/>
        </w:numPr>
      </w:pPr>
      <w:r w:rsidRPr="008E1318">
        <w:t>28</w:t>
      </w:r>
      <w:r w:rsidR="00A41F0A" w:rsidRPr="008E1318">
        <w:t xml:space="preserve"> per cent</w:t>
      </w:r>
      <w:r w:rsidRPr="008E1318">
        <w:t xml:space="preserve"> of people with disability have experienced discrimination by one or</w:t>
      </w:r>
      <w:r w:rsidR="006716A0" w:rsidRPr="008E1318">
        <w:t xml:space="preserve"> more of the organisations they have</w:t>
      </w:r>
      <w:r w:rsidRPr="008E1318">
        <w:t xml:space="preserve"> recently interacted with</w:t>
      </w:r>
      <w:r w:rsidR="00140A87" w:rsidRPr="008E1318">
        <w:t>.</w:t>
      </w:r>
    </w:p>
    <w:p w:rsidR="002A2BF4" w:rsidRPr="008E1318" w:rsidRDefault="00140A87" w:rsidP="00462ED8">
      <w:pPr>
        <w:pStyle w:val="ListParagraph"/>
        <w:numPr>
          <w:ilvl w:val="0"/>
          <w:numId w:val="32"/>
        </w:numPr>
      </w:pPr>
      <w:r w:rsidRPr="008E1318">
        <w:t>One</w:t>
      </w:r>
      <w:r w:rsidR="002A2BF4" w:rsidRPr="008E1318">
        <w:t xml:space="preserve"> in </w:t>
      </w:r>
      <w:r w:rsidRPr="008E1318">
        <w:t>three</w:t>
      </w:r>
      <w:r w:rsidR="002A2BF4" w:rsidRPr="008E1318">
        <w:t xml:space="preserve"> people with disability report that their customer needs are often unmet</w:t>
      </w:r>
      <w:r w:rsidRPr="008E1318">
        <w:t>.</w:t>
      </w:r>
    </w:p>
    <w:p w:rsidR="002A2BF4" w:rsidRPr="008E1318" w:rsidRDefault="002A2BF4" w:rsidP="00462ED8">
      <w:pPr>
        <w:pStyle w:val="ListParagraph"/>
        <w:numPr>
          <w:ilvl w:val="0"/>
          <w:numId w:val="32"/>
        </w:numPr>
      </w:pPr>
      <w:r w:rsidRPr="008E1318">
        <w:t>35</w:t>
      </w:r>
      <w:r w:rsidR="00140A87" w:rsidRPr="008E1318">
        <w:t xml:space="preserve"> per cent</w:t>
      </w:r>
      <w:r w:rsidRPr="008E1318">
        <w:t xml:space="preserve"> of people with disabilities have avoided situations because of their disabilities</w:t>
      </w:r>
      <w:r w:rsidR="00140A87" w:rsidRPr="008E1318">
        <w:t>.</w:t>
      </w:r>
    </w:p>
    <w:p w:rsidR="002A2BF4" w:rsidRPr="008E1318" w:rsidRDefault="002A2BF4" w:rsidP="00462ED8">
      <w:pPr>
        <w:pStyle w:val="ListParagraph"/>
        <w:numPr>
          <w:ilvl w:val="0"/>
          <w:numId w:val="32"/>
        </w:numPr>
      </w:pPr>
      <w:r w:rsidRPr="008E1318">
        <w:t>68</w:t>
      </w:r>
      <w:r w:rsidR="00140A87" w:rsidRPr="008E1318">
        <w:t xml:space="preserve"> per cent</w:t>
      </w:r>
      <w:r w:rsidRPr="008E1318">
        <w:t xml:space="preserve"> of complaints regarding assistance animal access were from non-guide assistance animals. 72</w:t>
      </w:r>
      <w:r w:rsidR="00140A87" w:rsidRPr="008E1318">
        <w:t xml:space="preserve"> per cent</w:t>
      </w:r>
      <w:r w:rsidRPr="008E1318">
        <w:t xml:space="preserve"> of these named a private business.</w:t>
      </w:r>
    </w:p>
    <w:p w:rsidR="002A2BF4" w:rsidRPr="008E1318" w:rsidRDefault="002A2BF4" w:rsidP="006716A0">
      <w:pPr>
        <w:rPr>
          <w:b/>
        </w:rPr>
      </w:pPr>
      <w:r w:rsidRPr="008E1318">
        <w:rPr>
          <w:b/>
        </w:rPr>
        <w:t>Economic benefit of universally accessible businesses and employing people with disability</w:t>
      </w:r>
    </w:p>
    <w:p w:rsidR="002A2BF4" w:rsidRPr="008E1318" w:rsidRDefault="002A2BF4" w:rsidP="00462ED8">
      <w:pPr>
        <w:pStyle w:val="ListParagraph"/>
        <w:numPr>
          <w:ilvl w:val="0"/>
          <w:numId w:val="33"/>
        </w:numPr>
      </w:pPr>
      <w:r w:rsidRPr="008E1318">
        <w:t>City of Melbourne attracts over 800,000 visitors into the city every day</w:t>
      </w:r>
      <w:r w:rsidR="00140A87" w:rsidRPr="008E1318">
        <w:t>.</w:t>
      </w:r>
    </w:p>
    <w:p w:rsidR="002A2BF4" w:rsidRPr="008E1318" w:rsidRDefault="002A2BF4" w:rsidP="00462ED8">
      <w:pPr>
        <w:pStyle w:val="ListParagraph"/>
        <w:numPr>
          <w:ilvl w:val="0"/>
          <w:numId w:val="33"/>
        </w:numPr>
      </w:pPr>
      <w:r w:rsidRPr="008E1318">
        <w:t>The City of Melbourne is a major destination for domestic and international visitors</w:t>
      </w:r>
      <w:r w:rsidR="00140A87" w:rsidRPr="008E1318">
        <w:t>.</w:t>
      </w:r>
    </w:p>
    <w:p w:rsidR="002A2BF4" w:rsidRPr="008E1318" w:rsidRDefault="002A2BF4" w:rsidP="00462ED8">
      <w:pPr>
        <w:pStyle w:val="ListParagraph"/>
        <w:numPr>
          <w:ilvl w:val="0"/>
          <w:numId w:val="33"/>
        </w:numPr>
      </w:pPr>
      <w:r w:rsidRPr="008E1318">
        <w:t>The social and economic life of the city is enhanced when everyone can actively participate in the life of the city</w:t>
      </w:r>
      <w:r w:rsidR="00140A87" w:rsidRPr="008E1318">
        <w:t>.</w:t>
      </w:r>
    </w:p>
    <w:p w:rsidR="002A2BF4" w:rsidRPr="008E1318" w:rsidRDefault="006716A0" w:rsidP="00462ED8">
      <w:pPr>
        <w:pStyle w:val="ListParagraph"/>
        <w:numPr>
          <w:ilvl w:val="0"/>
          <w:numId w:val="33"/>
        </w:numPr>
        <w:rPr>
          <w:bCs/>
        </w:rPr>
      </w:pPr>
      <w:r w:rsidRPr="008E1318">
        <w:rPr>
          <w:bCs/>
        </w:rPr>
        <w:t>Employment returns:</w:t>
      </w:r>
      <w:r w:rsidR="002A2BF4" w:rsidRPr="008E1318">
        <w:rPr>
          <w:bCs/>
        </w:rPr>
        <w:t xml:space="preserve"> $26 for every $1 is the return for keeping people living with disability in employment</w:t>
      </w:r>
      <w:r w:rsidR="00140A87" w:rsidRPr="008E1318">
        <w:rPr>
          <w:bCs/>
        </w:rPr>
        <w:t>.</w:t>
      </w:r>
    </w:p>
    <w:p w:rsidR="002A2BF4" w:rsidRPr="008E1318" w:rsidRDefault="002A2BF4" w:rsidP="00462ED8">
      <w:pPr>
        <w:pStyle w:val="ListParagraph"/>
        <w:numPr>
          <w:ilvl w:val="0"/>
          <w:numId w:val="33"/>
        </w:numPr>
        <w:rPr>
          <w:bCs/>
        </w:rPr>
      </w:pPr>
      <w:r w:rsidRPr="008E1318">
        <w:rPr>
          <w:bCs/>
        </w:rPr>
        <w:t>Return on investment: $13 for every $1 potential return on investment universally accessible environments</w:t>
      </w:r>
      <w:r w:rsidR="00140A87" w:rsidRPr="008E1318">
        <w:rPr>
          <w:bCs/>
        </w:rPr>
        <w:t>.</w:t>
      </w:r>
    </w:p>
    <w:p w:rsidR="002A2BF4" w:rsidRPr="008E1318" w:rsidRDefault="002A2BF4" w:rsidP="00462ED8">
      <w:pPr>
        <w:pStyle w:val="ListParagraph"/>
        <w:numPr>
          <w:ilvl w:val="0"/>
          <w:numId w:val="33"/>
        </w:numPr>
        <w:rPr>
          <w:bCs/>
        </w:rPr>
      </w:pPr>
      <w:r w:rsidRPr="008E1318">
        <w:rPr>
          <w:bCs/>
        </w:rPr>
        <w:t>Increased tourism: up to four times use of facilities by City of Melbourne tourists with a disability when you improve access</w:t>
      </w:r>
      <w:r w:rsidR="00140A87" w:rsidRPr="008E1318">
        <w:rPr>
          <w:bCs/>
        </w:rPr>
        <w:t>.</w:t>
      </w:r>
    </w:p>
    <w:p w:rsidR="002A2BF4" w:rsidRPr="008E1318" w:rsidRDefault="002A2BF4" w:rsidP="00462ED8">
      <w:pPr>
        <w:pStyle w:val="ListParagraph"/>
        <w:numPr>
          <w:ilvl w:val="0"/>
          <w:numId w:val="33"/>
        </w:numPr>
        <w:rPr>
          <w:bCs/>
        </w:rPr>
      </w:pPr>
      <w:r w:rsidRPr="008E1318">
        <w:rPr>
          <w:bCs/>
        </w:rPr>
        <w:t>More travellers means higher returns: every $1 spent by people with disability returns $7 for tourism and retail related revenue</w:t>
      </w:r>
      <w:r w:rsidR="00140A87" w:rsidRPr="008E1318">
        <w:rPr>
          <w:bCs/>
        </w:rPr>
        <w:t>.</w:t>
      </w:r>
    </w:p>
    <w:p w:rsidR="002A2BF4" w:rsidRPr="008E1318" w:rsidRDefault="002A2BF4" w:rsidP="00462ED8">
      <w:pPr>
        <w:pStyle w:val="ListParagraph"/>
        <w:numPr>
          <w:ilvl w:val="0"/>
          <w:numId w:val="33"/>
        </w:numPr>
        <w:rPr>
          <w:bCs/>
        </w:rPr>
      </w:pPr>
      <w:r w:rsidRPr="008E1318">
        <w:rPr>
          <w:bCs/>
        </w:rPr>
        <w:t>Retail environments: 20</w:t>
      </w:r>
      <w:r w:rsidRPr="008E1318">
        <w:rPr>
          <w:rFonts w:eastAsia="Times New Roman" w:cs="Arial"/>
          <w:lang w:val="en"/>
        </w:rPr>
        <w:t>–</w:t>
      </w:r>
      <w:r w:rsidRPr="008E1318">
        <w:rPr>
          <w:bCs/>
        </w:rPr>
        <w:t>25</w:t>
      </w:r>
      <w:r w:rsidR="00140A87" w:rsidRPr="008E1318">
        <w:rPr>
          <w:bCs/>
        </w:rPr>
        <w:t xml:space="preserve"> per cent</w:t>
      </w:r>
      <w:r w:rsidRPr="008E1318">
        <w:rPr>
          <w:bCs/>
        </w:rPr>
        <w:t xml:space="preserve"> increase in the turnover for universally accessible retail environments compared to non-accessible environments</w:t>
      </w:r>
      <w:r w:rsidR="00140A87" w:rsidRPr="008E1318">
        <w:rPr>
          <w:bCs/>
        </w:rPr>
        <w:t>.</w:t>
      </w:r>
    </w:p>
    <w:p w:rsidR="00E67D2B" w:rsidRPr="008E1318" w:rsidRDefault="00E67D2B" w:rsidP="00E67D2B">
      <w:pPr>
        <w:rPr>
          <w:b/>
        </w:rPr>
      </w:pPr>
      <w:r w:rsidRPr="008E1318">
        <w:rPr>
          <w:b/>
        </w:rPr>
        <w:t>Benefits of employing people with disability</w:t>
      </w:r>
    </w:p>
    <w:p w:rsidR="002A2BF4" w:rsidRPr="008E1318" w:rsidRDefault="00E67D2B" w:rsidP="006716A0">
      <w:pPr>
        <w:ind w:left="360"/>
      </w:pPr>
      <w:r w:rsidRPr="008E1318">
        <w:t>Eighty nine</w:t>
      </w:r>
      <w:r w:rsidR="00140A87" w:rsidRPr="008E1318">
        <w:t xml:space="preserve"> per cent</w:t>
      </w:r>
      <w:r w:rsidR="002A2BF4" w:rsidRPr="008E1318">
        <w:t xml:space="preserve"> of organisations who employ people with disability identify positive benefits</w:t>
      </w:r>
      <w:r w:rsidR="008E1318">
        <w:t>. These include</w:t>
      </w:r>
      <w:r w:rsidR="002A2BF4" w:rsidRPr="008E1318">
        <w:t>:</w:t>
      </w:r>
    </w:p>
    <w:p w:rsidR="002A2BF4" w:rsidRPr="008E1318" w:rsidRDefault="002A2BF4" w:rsidP="00462ED8">
      <w:pPr>
        <w:pStyle w:val="ListParagraph"/>
        <w:numPr>
          <w:ilvl w:val="0"/>
          <w:numId w:val="33"/>
        </w:numPr>
      </w:pPr>
      <w:r w:rsidRPr="008E1318">
        <w:t>61</w:t>
      </w:r>
      <w:r w:rsidR="00140A87" w:rsidRPr="008E1318">
        <w:t xml:space="preserve"> per cent</w:t>
      </w:r>
      <w:r w:rsidRPr="008E1318">
        <w:t xml:space="preserve"> improvement in workplace morale</w:t>
      </w:r>
    </w:p>
    <w:p w:rsidR="002A2BF4" w:rsidRPr="008E1318" w:rsidRDefault="002A2BF4" w:rsidP="00462ED8">
      <w:pPr>
        <w:pStyle w:val="ListParagraph"/>
        <w:numPr>
          <w:ilvl w:val="0"/>
          <w:numId w:val="33"/>
        </w:numPr>
      </w:pPr>
      <w:r w:rsidRPr="008E1318">
        <w:t>49</w:t>
      </w:r>
      <w:r w:rsidR="00140A87" w:rsidRPr="008E1318">
        <w:t xml:space="preserve"> per cent</w:t>
      </w:r>
      <w:r w:rsidRPr="008E1318">
        <w:t xml:space="preserve"> increase in the ability to fill skills gaps</w:t>
      </w:r>
    </w:p>
    <w:p w:rsidR="002A2BF4" w:rsidRPr="008E1318" w:rsidRDefault="002A2BF4" w:rsidP="00462ED8">
      <w:pPr>
        <w:pStyle w:val="ListParagraph"/>
        <w:numPr>
          <w:ilvl w:val="0"/>
          <w:numId w:val="33"/>
        </w:numPr>
      </w:pPr>
      <w:r w:rsidRPr="008E1318">
        <w:t>42</w:t>
      </w:r>
      <w:r w:rsidR="00140A87" w:rsidRPr="008E1318">
        <w:t xml:space="preserve"> per cent</w:t>
      </w:r>
      <w:r w:rsidRPr="008E1318">
        <w:t xml:space="preserve"> increase in productivity</w:t>
      </w:r>
    </w:p>
    <w:p w:rsidR="00DD0781" w:rsidRPr="008E1318" w:rsidRDefault="002A2BF4" w:rsidP="00462ED8">
      <w:pPr>
        <w:pStyle w:val="ListParagraph"/>
        <w:numPr>
          <w:ilvl w:val="0"/>
          <w:numId w:val="33"/>
        </w:numPr>
      </w:pPr>
      <w:r w:rsidRPr="008E1318">
        <w:t>90</w:t>
      </w:r>
      <w:r w:rsidR="00140A87" w:rsidRPr="008E1318">
        <w:t xml:space="preserve"> per cent</w:t>
      </w:r>
      <w:r w:rsidRPr="008E1318">
        <w:t xml:space="preserve"> of employees with disability record productivity rates equal or gr</w:t>
      </w:r>
      <w:r w:rsidR="00591BBF" w:rsidRPr="008E1318">
        <w:t>eater than other workers and 86 per cent</w:t>
      </w:r>
      <w:r w:rsidRPr="008E1318">
        <w:t xml:space="preserve"> have average or superior attendance records.</w:t>
      </w:r>
      <w:r w:rsidR="008203F5" w:rsidRPr="008E1318">
        <w:t xml:space="preserve">  </w:t>
      </w:r>
    </w:p>
    <w:p w:rsidR="003F71E7" w:rsidRDefault="003F71E7" w:rsidP="00F06C2C">
      <w:pPr>
        <w:pStyle w:val="Heading2"/>
        <w:rPr>
          <w:rFonts w:hint="eastAsia"/>
        </w:rPr>
      </w:pPr>
      <w:bookmarkStart w:id="16" w:name="_Toc49932644"/>
      <w:r>
        <w:t>City of Melbourne’s Disability Advisory Committee</w:t>
      </w:r>
      <w:bookmarkEnd w:id="16"/>
    </w:p>
    <w:p w:rsidR="009A7B08" w:rsidRPr="008E1318" w:rsidRDefault="003F71E7" w:rsidP="00F06C2C">
      <w:pPr>
        <w:rPr>
          <w:rFonts w:cs="Arial"/>
        </w:rPr>
      </w:pPr>
      <w:r w:rsidRPr="008E1318">
        <w:rPr>
          <w:rFonts w:cs="Arial"/>
        </w:rPr>
        <w:t>The City of Melbourne’s Disability Advisory Committee</w:t>
      </w:r>
      <w:r w:rsidR="009A7B08" w:rsidRPr="008E1318">
        <w:rPr>
          <w:rFonts w:cs="Arial"/>
        </w:rPr>
        <w:t xml:space="preserve"> was established a one of the key actions in City of Melbourne’s first Disability Action Plan in 1999. This Committee</w:t>
      </w:r>
      <w:r w:rsidR="00BB7623" w:rsidRPr="008E1318">
        <w:rPr>
          <w:rFonts w:cs="Arial"/>
        </w:rPr>
        <w:t xml:space="preserve">, </w:t>
      </w:r>
      <w:r w:rsidR="009A7B08" w:rsidRPr="008E1318">
        <w:rPr>
          <w:rFonts w:cs="Arial"/>
        </w:rPr>
        <w:t xml:space="preserve">comprised of </w:t>
      </w:r>
      <w:r w:rsidR="00140A87" w:rsidRPr="008E1318">
        <w:rPr>
          <w:rFonts w:cs="Arial"/>
        </w:rPr>
        <w:t xml:space="preserve">12 </w:t>
      </w:r>
      <w:r w:rsidR="009A7B08" w:rsidRPr="008E1318">
        <w:rPr>
          <w:rFonts w:cs="Arial"/>
        </w:rPr>
        <w:t xml:space="preserve">community members with a diverse range of personal and professional expertise in </w:t>
      </w:r>
      <w:r w:rsidR="00B27B97" w:rsidRPr="008E1318">
        <w:rPr>
          <w:rFonts w:cs="Arial"/>
        </w:rPr>
        <w:t>disability access issues</w:t>
      </w:r>
      <w:r w:rsidR="00BB7623" w:rsidRPr="008E1318">
        <w:rPr>
          <w:rFonts w:cs="Arial"/>
        </w:rPr>
        <w:t xml:space="preserve">, </w:t>
      </w:r>
      <w:r w:rsidR="009A7B08" w:rsidRPr="008E1318">
        <w:rPr>
          <w:rFonts w:cs="Arial"/>
        </w:rPr>
        <w:t xml:space="preserve">provides an ongoing civic engagement process </w:t>
      </w:r>
      <w:r w:rsidR="00BB7623" w:rsidRPr="008E1318">
        <w:rPr>
          <w:rFonts w:cs="Arial"/>
        </w:rPr>
        <w:t xml:space="preserve">to inform Council on </w:t>
      </w:r>
      <w:r w:rsidR="009A7B08" w:rsidRPr="008E1318">
        <w:rPr>
          <w:rFonts w:cs="Arial"/>
        </w:rPr>
        <w:t xml:space="preserve">barriers that </w:t>
      </w:r>
      <w:r w:rsidR="008F7DDB" w:rsidRPr="008E1318">
        <w:rPr>
          <w:rFonts w:cs="Arial"/>
        </w:rPr>
        <w:t xml:space="preserve">impact the </w:t>
      </w:r>
      <w:r w:rsidR="009A7B08" w:rsidRPr="008E1318">
        <w:rPr>
          <w:rFonts w:cs="Arial"/>
        </w:rPr>
        <w:t xml:space="preserve">life opportunities </w:t>
      </w:r>
      <w:r w:rsidR="00BB7623" w:rsidRPr="008E1318">
        <w:rPr>
          <w:rFonts w:cs="Arial"/>
        </w:rPr>
        <w:t>of people with disability</w:t>
      </w:r>
      <w:r w:rsidR="00B27B97" w:rsidRPr="008E1318">
        <w:rPr>
          <w:rFonts w:cs="Arial"/>
        </w:rPr>
        <w:t xml:space="preserve"> and suggest ways in which these </w:t>
      </w:r>
      <w:r w:rsidR="00354869" w:rsidRPr="008E1318">
        <w:rPr>
          <w:rFonts w:cs="Arial"/>
        </w:rPr>
        <w:t>c</w:t>
      </w:r>
      <w:r w:rsidR="00B27B97" w:rsidRPr="008E1318">
        <w:rPr>
          <w:rFonts w:cs="Arial"/>
        </w:rPr>
        <w:t>an be addressed to enhance inclusion and participa</w:t>
      </w:r>
      <w:r w:rsidR="006A7040" w:rsidRPr="008E1318">
        <w:rPr>
          <w:rFonts w:cs="Arial"/>
        </w:rPr>
        <w:t>tion.</w:t>
      </w:r>
    </w:p>
    <w:p w:rsidR="00FA1155" w:rsidRPr="008E1318" w:rsidRDefault="009A7B08" w:rsidP="00F06C2C">
      <w:pPr>
        <w:rPr>
          <w:rFonts w:cs="Arial"/>
        </w:rPr>
      </w:pPr>
      <w:r w:rsidRPr="008E1318">
        <w:rPr>
          <w:rFonts w:cs="Arial"/>
        </w:rPr>
        <w:t xml:space="preserve">A key role of </w:t>
      </w:r>
      <w:r w:rsidR="008F7DDB" w:rsidRPr="008E1318">
        <w:rPr>
          <w:rFonts w:cs="Arial"/>
        </w:rPr>
        <w:t xml:space="preserve">the </w:t>
      </w:r>
      <w:r w:rsidRPr="008E1318">
        <w:rPr>
          <w:rFonts w:cs="Arial"/>
        </w:rPr>
        <w:t xml:space="preserve">Disability Advisory Committee is also to guide and participate in the development of Council’s Disability Action Plan. </w:t>
      </w:r>
      <w:r w:rsidR="00FA1155" w:rsidRPr="008E1318">
        <w:rPr>
          <w:rFonts w:cs="Arial"/>
        </w:rPr>
        <w:t>The</w:t>
      </w:r>
      <w:r w:rsidR="00B27B97" w:rsidRPr="008E1318">
        <w:rPr>
          <w:rFonts w:cs="Arial"/>
        </w:rPr>
        <w:t xml:space="preserve"> Committee</w:t>
      </w:r>
      <w:r w:rsidR="00140A87" w:rsidRPr="008E1318">
        <w:rPr>
          <w:rFonts w:cs="Arial"/>
        </w:rPr>
        <w:t>’</w:t>
      </w:r>
      <w:r w:rsidR="00B27B97" w:rsidRPr="008E1318">
        <w:rPr>
          <w:rFonts w:cs="Arial"/>
        </w:rPr>
        <w:t>s i</w:t>
      </w:r>
      <w:r w:rsidR="00FA1155" w:rsidRPr="008E1318">
        <w:rPr>
          <w:rFonts w:cs="Arial"/>
        </w:rPr>
        <w:t xml:space="preserve">nput into research, the framework design and advice in relation to key outcomes areas and actions </w:t>
      </w:r>
      <w:r w:rsidR="006A7040" w:rsidRPr="008E1318">
        <w:rPr>
          <w:rFonts w:cs="Arial"/>
        </w:rPr>
        <w:t xml:space="preserve">has been </w:t>
      </w:r>
      <w:r w:rsidR="00FA1155" w:rsidRPr="008E1318">
        <w:rPr>
          <w:rFonts w:cs="Arial"/>
        </w:rPr>
        <w:t xml:space="preserve">instrumental in the development of this Plan. </w:t>
      </w:r>
      <w:r w:rsidRPr="008E1318">
        <w:rPr>
          <w:rFonts w:cs="Arial"/>
        </w:rPr>
        <w:t xml:space="preserve"> </w:t>
      </w:r>
    </w:p>
    <w:p w:rsidR="003F71E7" w:rsidRPr="008E1318" w:rsidRDefault="008F7DDB" w:rsidP="00F06C2C">
      <w:pPr>
        <w:rPr>
          <w:rFonts w:cs="Arial"/>
        </w:rPr>
      </w:pPr>
      <w:r w:rsidRPr="008E1318">
        <w:rPr>
          <w:rFonts w:cs="Arial"/>
        </w:rPr>
        <w:t xml:space="preserve">The City of Melbourne Council acknowledges and values the ongoing input of the </w:t>
      </w:r>
      <w:r w:rsidR="00FA1155" w:rsidRPr="008E1318">
        <w:rPr>
          <w:rFonts w:cs="Arial"/>
        </w:rPr>
        <w:t xml:space="preserve">Disability Advisory Committee </w:t>
      </w:r>
      <w:r w:rsidRPr="008E1318">
        <w:rPr>
          <w:rFonts w:cs="Arial"/>
        </w:rPr>
        <w:t xml:space="preserve">who will continue to provide guidance </w:t>
      </w:r>
      <w:r w:rsidR="00354869" w:rsidRPr="008E1318">
        <w:rPr>
          <w:rFonts w:cs="Arial"/>
        </w:rPr>
        <w:t xml:space="preserve">in </w:t>
      </w:r>
      <w:r w:rsidR="00B27B97" w:rsidRPr="008E1318">
        <w:t xml:space="preserve">the implementation of this plan at both a strategic and operational level </w:t>
      </w:r>
      <w:r w:rsidR="00354869" w:rsidRPr="008E1318">
        <w:t>over the next four years.</w:t>
      </w:r>
      <w:r w:rsidR="00B27B97" w:rsidRPr="008E1318">
        <w:t xml:space="preserve"> </w:t>
      </w:r>
    </w:p>
    <w:p w:rsidR="002A2BF4" w:rsidRPr="00AD306B" w:rsidRDefault="002A2BF4" w:rsidP="002A2BF4">
      <w:pPr>
        <w:pStyle w:val="Heading2"/>
        <w:rPr>
          <w:rFonts w:hint="eastAsia"/>
        </w:rPr>
      </w:pPr>
      <w:bookmarkStart w:id="17" w:name="_Toc49932645"/>
      <w:r>
        <w:t>What the community has told us</w:t>
      </w:r>
      <w:bookmarkEnd w:id="17"/>
      <w:r w:rsidR="00291E61">
        <w:t xml:space="preserve"> </w:t>
      </w:r>
    </w:p>
    <w:p w:rsidR="002A2BF4" w:rsidRPr="008E1318" w:rsidRDefault="002A2BF4" w:rsidP="002A2BF4">
      <w:r w:rsidRPr="008E1318">
        <w:t xml:space="preserve">City of Melbourne engages and listens to community members with disabilities, advocacy groups, access experts, academics and innovators to help us better understand and address barriers in ways that have not been tried before. </w:t>
      </w:r>
    </w:p>
    <w:p w:rsidR="002A2BF4" w:rsidRPr="008E1318" w:rsidRDefault="009E6B92" w:rsidP="002A2BF4">
      <w:r w:rsidRPr="008E1318">
        <w:t xml:space="preserve">In preparing </w:t>
      </w:r>
      <w:r w:rsidR="002A2BF4" w:rsidRPr="008E1318">
        <w:t>this plan, we have undertaken research and engaged with diverse groups of people with various disabilities, young people, children, and sought the insights of pa</w:t>
      </w:r>
      <w:r w:rsidR="005D324D" w:rsidRPr="008E1318">
        <w:t>rents, carers, partners and sibl</w:t>
      </w:r>
      <w:r w:rsidR="002A2BF4" w:rsidRPr="008E1318">
        <w:t>ings.</w:t>
      </w:r>
    </w:p>
    <w:p w:rsidR="003A5DF5" w:rsidRPr="008E1318" w:rsidRDefault="002A2BF4" w:rsidP="004B61E7">
      <w:r w:rsidRPr="008E1318">
        <w:t>Our engagement and research has reinforced that although some access improvements have been made, significant barriers remain in the built, informational and social environments that limit equity of access and participation for many people with a disability.</w:t>
      </w:r>
      <w:r w:rsidR="003A5DF5" w:rsidRPr="008E1318">
        <w:t xml:space="preserve"> The feedback and views of community have been captured within this document following engagement on the draft </w:t>
      </w:r>
      <w:r w:rsidR="00A6305D" w:rsidRPr="008E1318">
        <w:t xml:space="preserve">Disability Access Plan 2020-2024, Embracing Equity in Participation </w:t>
      </w:r>
      <w:r w:rsidR="003A5DF5" w:rsidRPr="008E1318">
        <w:t>in July – August 2020.</w:t>
      </w:r>
    </w:p>
    <w:p w:rsidR="004B61E7" w:rsidRPr="008E1318" w:rsidRDefault="003A5DF5" w:rsidP="004B61E7">
      <w:pPr>
        <w:spacing w:after="0"/>
      </w:pPr>
      <w:r w:rsidRPr="008E1318">
        <w:t xml:space="preserve">Community endorsed the vision, aspirations and key outcomes of the plan and suggested </w:t>
      </w:r>
      <w:r w:rsidR="004B61E7" w:rsidRPr="008E1318">
        <w:t xml:space="preserve">inclusion and </w:t>
      </w:r>
      <w:r w:rsidRPr="008E1318">
        <w:t xml:space="preserve">high profiling of the embedded access initiatives undertaken across the organisation </w:t>
      </w:r>
      <w:r w:rsidR="004B61E7" w:rsidRPr="008E1318">
        <w:t xml:space="preserve">that </w:t>
      </w:r>
      <w:r w:rsidRPr="008E1318">
        <w:t xml:space="preserve">will </w:t>
      </w:r>
      <w:r w:rsidR="004B61E7" w:rsidRPr="008E1318">
        <w:t xml:space="preserve">contribute to making </w:t>
      </w:r>
      <w:r w:rsidRPr="008E1318">
        <w:t xml:space="preserve">Melbourne </w:t>
      </w:r>
      <w:r w:rsidR="00D66136" w:rsidRPr="008E1318">
        <w:t xml:space="preserve">one of the </w:t>
      </w:r>
      <w:r w:rsidRPr="008E1318">
        <w:t>world’s most accessible and inclusive cit</w:t>
      </w:r>
      <w:r w:rsidR="00D66136" w:rsidRPr="008E1318">
        <w:t>ies</w:t>
      </w:r>
      <w:r w:rsidRPr="008E1318">
        <w:t xml:space="preserve">. </w:t>
      </w:r>
    </w:p>
    <w:p w:rsidR="004B61E7" w:rsidRPr="008E1318" w:rsidRDefault="004B61E7" w:rsidP="004B61E7">
      <w:pPr>
        <w:spacing w:after="0"/>
      </w:pPr>
    </w:p>
    <w:p w:rsidR="003A5DF5" w:rsidRPr="008E1318" w:rsidRDefault="002A2BF4" w:rsidP="004B61E7">
      <w:pPr>
        <w:spacing w:after="0"/>
        <w:rPr>
          <w:rFonts w:ascii="Arial Bold" w:eastAsia="MS Gothic" w:hAnsi="Arial Bold" w:hint="eastAsia"/>
          <w:bCs/>
          <w:lang w:val="en-US" w:eastAsia="en-US"/>
        </w:rPr>
      </w:pPr>
      <w:r w:rsidRPr="008E1318">
        <w:t xml:space="preserve">We share in the disability community motto of </w:t>
      </w:r>
      <w:r w:rsidRPr="008E1318">
        <w:rPr>
          <w:b/>
        </w:rPr>
        <w:t>‘nothing about us without us’</w:t>
      </w:r>
      <w:r w:rsidRPr="008E1318">
        <w:t xml:space="preserve"> and we will continue to be guided by the voices of people with disability through our Disability Advisory Committee, engagement and other co-design processes</w:t>
      </w:r>
      <w:r w:rsidR="00D66136" w:rsidRPr="008E1318">
        <w:t xml:space="preserve"> over the life of this plan</w:t>
      </w:r>
      <w:r w:rsidRPr="008E1318">
        <w:t>.</w:t>
      </w:r>
    </w:p>
    <w:p w:rsidR="002A2BF4" w:rsidRPr="009E0A05" w:rsidRDefault="002A2BF4" w:rsidP="002A2BF4">
      <w:pPr>
        <w:pStyle w:val="Heading2"/>
        <w:rPr>
          <w:rFonts w:hint="eastAsia"/>
        </w:rPr>
      </w:pPr>
      <w:bookmarkStart w:id="18" w:name="_Toc49932646"/>
      <w:r w:rsidRPr="009E0A05">
        <w:t>Research undertaken to inform this plan</w:t>
      </w:r>
      <w:bookmarkEnd w:id="18"/>
      <w:r w:rsidR="00291E61">
        <w:t xml:space="preserve"> </w:t>
      </w:r>
    </w:p>
    <w:p w:rsidR="002A2BF4" w:rsidRPr="008E1318" w:rsidRDefault="002A2BF4" w:rsidP="002A2BF4">
      <w:r w:rsidRPr="008E1318">
        <w:t xml:space="preserve">Rigorous research has been undertaken to expand understanding and knowledge on how we can better address persistent access barriers. City of Melbourne’s Disability Advisory Committee, advocacy groups, academics and people with disabilities have helped co-design research methodologies and identify what needs to be investigated. </w:t>
      </w:r>
    </w:p>
    <w:p w:rsidR="002A2BF4" w:rsidRPr="008E1318" w:rsidRDefault="002A2BF4" w:rsidP="008467F8">
      <w:pPr>
        <w:spacing w:after="120"/>
      </w:pPr>
      <w:r w:rsidRPr="008E1318">
        <w:t>Research studies that have informed this plan include:</w:t>
      </w:r>
    </w:p>
    <w:p w:rsidR="002A2BF4" w:rsidRPr="008E1318" w:rsidRDefault="002A2BF4" w:rsidP="00231396">
      <w:pPr>
        <w:pStyle w:val="ListParagraph"/>
        <w:numPr>
          <w:ilvl w:val="0"/>
          <w:numId w:val="33"/>
        </w:numPr>
      </w:pPr>
      <w:r w:rsidRPr="008E1318">
        <w:t>2012 Economic Benefits of Univ</w:t>
      </w:r>
      <w:r w:rsidR="008B4C04" w:rsidRPr="008E1318">
        <w:t>ersal Access, Monash University</w:t>
      </w:r>
      <w:r w:rsidRPr="008E1318">
        <w:t>*</w:t>
      </w:r>
    </w:p>
    <w:p w:rsidR="002A2BF4" w:rsidRPr="008E1318" w:rsidRDefault="002A2BF4" w:rsidP="00231396">
      <w:pPr>
        <w:pStyle w:val="ListParagraph"/>
        <w:numPr>
          <w:ilvl w:val="0"/>
          <w:numId w:val="33"/>
        </w:numPr>
      </w:pPr>
      <w:r w:rsidRPr="008E1318">
        <w:t>2015 Understanding Accessibility for Sensory Disability – Qualitative</w:t>
      </w:r>
      <w:r w:rsidR="008B4C04" w:rsidRPr="008E1318">
        <w:t xml:space="preserve"> Research Inquiry, Studio Thick</w:t>
      </w:r>
      <w:r w:rsidRPr="008E1318">
        <w:t>*</w:t>
      </w:r>
    </w:p>
    <w:p w:rsidR="002A2BF4" w:rsidRPr="008E1318" w:rsidRDefault="002A2BF4" w:rsidP="00231396">
      <w:pPr>
        <w:pStyle w:val="ListParagraph"/>
        <w:numPr>
          <w:ilvl w:val="0"/>
          <w:numId w:val="33"/>
        </w:numPr>
      </w:pPr>
      <w:r w:rsidRPr="008E1318">
        <w:t xml:space="preserve">2017 Demographics and Disability Service Mapping Across City of Melbourne Suburbs, AURIN Melbourne University </w:t>
      </w:r>
    </w:p>
    <w:p w:rsidR="002A2BF4" w:rsidRPr="008E1318" w:rsidRDefault="002A2BF4" w:rsidP="00231396">
      <w:pPr>
        <w:pStyle w:val="ListParagraph"/>
        <w:numPr>
          <w:ilvl w:val="0"/>
          <w:numId w:val="33"/>
        </w:numPr>
      </w:pPr>
      <w:r w:rsidRPr="008E1318">
        <w:t>2019 Everyone’s Moomba, Melbourne University in conjunction with Committee for Melbourne*</w:t>
      </w:r>
    </w:p>
    <w:p w:rsidR="002A2BF4" w:rsidRPr="008E1318" w:rsidRDefault="002A2BF4" w:rsidP="00231396">
      <w:pPr>
        <w:pStyle w:val="ListParagraph"/>
        <w:numPr>
          <w:ilvl w:val="0"/>
          <w:numId w:val="33"/>
        </w:numPr>
      </w:pPr>
      <w:r w:rsidRPr="008E1318">
        <w:t>2019 Making Melbourne more inclusive for people with disability, Melbourne University (Disability Institute)*</w:t>
      </w:r>
    </w:p>
    <w:p w:rsidR="002A2BF4" w:rsidRPr="008E1318" w:rsidRDefault="002A2BF4" w:rsidP="00231396">
      <w:pPr>
        <w:pStyle w:val="ListParagraph"/>
        <w:numPr>
          <w:ilvl w:val="0"/>
          <w:numId w:val="33"/>
        </w:numPr>
      </w:pPr>
      <w:r w:rsidRPr="008E1318">
        <w:t>2019 Disability Demographics Infographics and International Best Practice, Nerd Digital</w:t>
      </w:r>
    </w:p>
    <w:p w:rsidR="002A2BF4" w:rsidRPr="008E1318" w:rsidRDefault="002A2BF4" w:rsidP="00231396">
      <w:pPr>
        <w:pStyle w:val="ListParagraph"/>
        <w:numPr>
          <w:ilvl w:val="0"/>
          <w:numId w:val="33"/>
        </w:numPr>
      </w:pPr>
      <w:r w:rsidRPr="008E1318">
        <w:t>2019 Showcasing Access and Inclusion – Cutting through a complex legislative and policy landscape with co-design, Visionary Design Development*</w:t>
      </w:r>
    </w:p>
    <w:p w:rsidR="002A2BF4" w:rsidRPr="008E1318" w:rsidRDefault="002A2BF4" w:rsidP="00231396">
      <w:pPr>
        <w:pStyle w:val="ListParagraph"/>
        <w:numPr>
          <w:ilvl w:val="0"/>
          <w:numId w:val="33"/>
        </w:numPr>
      </w:pPr>
      <w:r w:rsidRPr="008E1318">
        <w:t>2020 Making Melbourne more inclusive for children and young people with disability, Melbourne University*.</w:t>
      </w:r>
    </w:p>
    <w:p w:rsidR="002A2BF4" w:rsidRDefault="002A2BF4" w:rsidP="002A2BF4">
      <w:pPr>
        <w:spacing w:after="0"/>
        <w:rPr>
          <w:bCs/>
        </w:rPr>
      </w:pPr>
      <w:r w:rsidRPr="008E1318">
        <w:rPr>
          <w:bCs/>
        </w:rPr>
        <w:t>*co-design research methodologies</w:t>
      </w:r>
    </w:p>
    <w:p w:rsidR="008C4EBD" w:rsidRDefault="008C4EBD" w:rsidP="002A2BF4">
      <w:pPr>
        <w:spacing w:after="0"/>
        <w:rPr>
          <w:bCs/>
        </w:rPr>
      </w:pPr>
    </w:p>
    <w:p w:rsidR="00AF06FB" w:rsidRDefault="0068294E" w:rsidP="00AF06FB">
      <w:pPr>
        <w:spacing w:after="0"/>
        <w:rPr>
          <w:bCs/>
        </w:rPr>
      </w:pPr>
      <w:r>
        <w:rPr>
          <w:bCs/>
        </w:rPr>
        <w:t>T</w:t>
      </w:r>
      <w:r w:rsidR="00081421">
        <w:rPr>
          <w:bCs/>
        </w:rPr>
        <w:t xml:space="preserve">he lived experiences of individuals who participated in </w:t>
      </w:r>
      <w:r>
        <w:rPr>
          <w:bCs/>
        </w:rPr>
        <w:t xml:space="preserve">the above studies and </w:t>
      </w:r>
      <w:r w:rsidR="00081421">
        <w:rPr>
          <w:bCs/>
        </w:rPr>
        <w:t xml:space="preserve">research, </w:t>
      </w:r>
      <w:r>
        <w:rPr>
          <w:bCs/>
        </w:rPr>
        <w:t xml:space="preserve">in addition to </w:t>
      </w:r>
      <w:r w:rsidR="00081421">
        <w:rPr>
          <w:bCs/>
        </w:rPr>
        <w:t xml:space="preserve">community </w:t>
      </w:r>
      <w:r w:rsidR="00FF3332">
        <w:rPr>
          <w:bCs/>
        </w:rPr>
        <w:t xml:space="preserve">engagement </w:t>
      </w:r>
      <w:r w:rsidR="00081421">
        <w:rPr>
          <w:bCs/>
        </w:rPr>
        <w:t xml:space="preserve">and internal </w:t>
      </w:r>
      <w:r w:rsidR="00FF3332">
        <w:rPr>
          <w:bCs/>
        </w:rPr>
        <w:t>feedback</w:t>
      </w:r>
      <w:r>
        <w:rPr>
          <w:bCs/>
        </w:rPr>
        <w:t xml:space="preserve">, </w:t>
      </w:r>
      <w:r w:rsidR="00081421">
        <w:rPr>
          <w:bCs/>
        </w:rPr>
        <w:t>have provided the evidence base for the setting of the vision</w:t>
      </w:r>
      <w:r w:rsidR="00FF3332">
        <w:rPr>
          <w:bCs/>
        </w:rPr>
        <w:t>, a</w:t>
      </w:r>
      <w:r w:rsidR="00081421">
        <w:rPr>
          <w:bCs/>
        </w:rPr>
        <w:t xml:space="preserve">nd definition of ‘best access universal access’ referred to in this </w:t>
      </w:r>
      <w:r>
        <w:rPr>
          <w:bCs/>
        </w:rPr>
        <w:t xml:space="preserve">plan. </w:t>
      </w:r>
      <w:r w:rsidR="008C4EBD">
        <w:rPr>
          <w:bCs/>
        </w:rPr>
        <w:t xml:space="preserve"> </w:t>
      </w:r>
    </w:p>
    <w:p w:rsidR="00AF06FB" w:rsidRDefault="00AF06FB" w:rsidP="00AF06FB">
      <w:pPr>
        <w:spacing w:after="0"/>
        <w:rPr>
          <w:bCs/>
        </w:rPr>
      </w:pPr>
    </w:p>
    <w:p w:rsidR="00462ED8" w:rsidRPr="008E1318" w:rsidRDefault="00194FA1" w:rsidP="00AF06FB">
      <w:pPr>
        <w:spacing w:after="0"/>
        <w:rPr>
          <w:rFonts w:asciiTheme="majorHAnsi" w:eastAsiaTheme="majorEastAsia" w:hAnsiTheme="majorHAnsi" w:cstheme="majorBidi"/>
          <w:b/>
          <w:bCs/>
          <w:color w:val="365F91" w:themeColor="accent1" w:themeShade="BF"/>
        </w:rPr>
      </w:pPr>
      <w:r w:rsidRPr="008E1318">
        <w:rPr>
          <w:bCs/>
        </w:rPr>
        <w:t>T</w:t>
      </w:r>
      <w:r w:rsidR="002A2BF4" w:rsidRPr="008E1318">
        <w:rPr>
          <w:bCs/>
        </w:rPr>
        <w:t>hese report</w:t>
      </w:r>
      <w:r w:rsidR="00140A87" w:rsidRPr="008E1318">
        <w:rPr>
          <w:bCs/>
        </w:rPr>
        <w:t>s</w:t>
      </w:r>
      <w:r w:rsidR="002A2BF4" w:rsidRPr="008E1318">
        <w:rPr>
          <w:bCs/>
        </w:rPr>
        <w:t xml:space="preserve"> are available at </w:t>
      </w:r>
      <w:hyperlink r:id="rId11" w:history="1">
        <w:r w:rsidR="002A2BF4" w:rsidRPr="008E1318">
          <w:rPr>
            <w:rStyle w:val="Hyperlink"/>
            <w:bCs/>
          </w:rPr>
          <w:t>www.accessingmelbourne.vic.gov.au</w:t>
        </w:r>
      </w:hyperlink>
      <w:r w:rsidR="002A2BF4" w:rsidRPr="008E1318">
        <w:rPr>
          <w:bCs/>
        </w:rPr>
        <w:t xml:space="preserve"> and requests for reports in alternative formats can be made at 9658 9658 or </w:t>
      </w:r>
      <w:hyperlink r:id="rId12" w:history="1">
        <w:r w:rsidR="002A2BF4" w:rsidRPr="008E1318">
          <w:rPr>
            <w:rStyle w:val="Hyperlink"/>
            <w:bCs/>
          </w:rPr>
          <w:t>www.melbourne.vic.gov.au</w:t>
        </w:r>
      </w:hyperlink>
      <w:r w:rsidR="002A2BF4" w:rsidRPr="008E1318">
        <w:rPr>
          <w:bCs/>
        </w:rPr>
        <w:t>.</w:t>
      </w:r>
    </w:p>
    <w:p w:rsidR="004B61E7" w:rsidRPr="008E1318" w:rsidRDefault="004B61E7" w:rsidP="00C45704">
      <w:pPr>
        <w:pStyle w:val="Heading2"/>
        <w:rPr>
          <w:rStyle w:val="Heading2Char"/>
          <w:rFonts w:hint="eastAsia"/>
          <w:sz w:val="32"/>
          <w:szCs w:val="32"/>
        </w:rPr>
      </w:pPr>
      <w:bookmarkStart w:id="19" w:name="_Toc49932647"/>
      <w:r w:rsidRPr="008E1318">
        <w:rPr>
          <w:b/>
          <w:sz w:val="32"/>
          <w:szCs w:val="32"/>
        </w:rPr>
        <w:t>Dis</w:t>
      </w:r>
      <w:r w:rsidRPr="008E1318">
        <w:rPr>
          <w:rStyle w:val="Heading2Char"/>
          <w:sz w:val="32"/>
          <w:szCs w:val="32"/>
        </w:rPr>
        <w:t>ability Access and Inclusion Plan 2020-2024</w:t>
      </w:r>
      <w:bookmarkEnd w:id="19"/>
    </w:p>
    <w:p w:rsidR="00886F36" w:rsidRDefault="008F6D58" w:rsidP="00B02857">
      <w:pPr>
        <w:shd w:val="clear" w:color="auto" w:fill="FFFFFF"/>
        <w:spacing w:after="0"/>
        <w:rPr>
          <w:b/>
          <w:sz w:val="26"/>
          <w:szCs w:val="26"/>
        </w:rPr>
      </w:pPr>
      <w:r w:rsidRPr="00B02857">
        <w:rPr>
          <w:b/>
          <w:sz w:val="26"/>
          <w:szCs w:val="26"/>
        </w:rPr>
        <w:t xml:space="preserve">Best practice in universal access is the way we work to enhance equity of participation </w:t>
      </w:r>
    </w:p>
    <w:p w:rsidR="009339A6" w:rsidRPr="00B02857" w:rsidRDefault="009339A6" w:rsidP="00B02857">
      <w:pPr>
        <w:shd w:val="clear" w:color="auto" w:fill="FFFFFF"/>
        <w:spacing w:after="0"/>
        <w:rPr>
          <w:sz w:val="26"/>
          <w:szCs w:val="26"/>
        </w:rPr>
      </w:pPr>
    </w:p>
    <w:p w:rsidR="009339A6" w:rsidRPr="00DC18DB" w:rsidRDefault="009339A6" w:rsidP="009339A6">
      <w:pPr>
        <w:jc w:val="both"/>
      </w:pPr>
      <w:bookmarkStart w:id="20" w:name="_Toc49932648"/>
      <w:r w:rsidRPr="00DC18DB">
        <w:t>To build on our status as one of the world’s most liveable cities we will strive to demonstrate best practice in universal access through a co-design process of engagement with people with disability at the beginning of projects and developments. This process results in environments that can be accessed, understood and used by all people regardless of their age and ability. It enhances access and inclusion resulting in equity of participation for all.</w:t>
      </w:r>
    </w:p>
    <w:p w:rsidR="008F6D58" w:rsidRDefault="008F6D58" w:rsidP="008F6D58">
      <w:pPr>
        <w:pStyle w:val="Heading2"/>
        <w:rPr>
          <w:rFonts w:hint="eastAsia"/>
        </w:rPr>
      </w:pPr>
      <w:r>
        <w:t xml:space="preserve">How this plan will be implemented, monitored and </w:t>
      </w:r>
      <w:r>
        <w:rPr>
          <w:rFonts w:hint="eastAsia"/>
        </w:rPr>
        <w:t>evaluated</w:t>
      </w:r>
      <w:bookmarkEnd w:id="20"/>
      <w:r w:rsidR="004B61E7">
        <w:t xml:space="preserve"> </w:t>
      </w:r>
    </w:p>
    <w:p w:rsidR="00D66136" w:rsidRPr="008E1318" w:rsidRDefault="008F6D58" w:rsidP="008F6D58">
      <w:r w:rsidRPr="008E1318">
        <w:t>The outcomes and actions in this access plan</w:t>
      </w:r>
      <w:r w:rsidR="00D66136" w:rsidRPr="008E1318">
        <w:t xml:space="preserve"> addressed barriers in the physical, information and social environment and which were identified during the undertaking of research and community engagement.</w:t>
      </w:r>
    </w:p>
    <w:p w:rsidR="00917513" w:rsidRPr="008E1318" w:rsidRDefault="00D66136" w:rsidP="008F6D58">
      <w:r w:rsidRPr="008E1318">
        <w:t>City of Melbourne’s Disability Advisory Committee contributed to the research and plan framework and endorsed the three key outcomes</w:t>
      </w:r>
      <w:r w:rsidR="00917513" w:rsidRPr="008E1318">
        <w:t>:</w:t>
      </w:r>
    </w:p>
    <w:p w:rsidR="00917513" w:rsidRPr="008E1318" w:rsidRDefault="00917513" w:rsidP="00917513">
      <w:pPr>
        <w:spacing w:after="0" w:line="240" w:lineRule="auto"/>
      </w:pPr>
      <w:r w:rsidRPr="008E1318">
        <w:t>Outcome 1:  Infrastructure development</w:t>
      </w:r>
      <w:r w:rsidR="00886F36" w:rsidRPr="008E1318">
        <w:t>s</w:t>
      </w:r>
      <w:r w:rsidRPr="008E1318">
        <w:t xml:space="preserve"> and public spaces demonstrate best practice in universal access</w:t>
      </w:r>
      <w:r w:rsidR="00DF3D6B" w:rsidRPr="008E1318">
        <w:t>.</w:t>
      </w:r>
    </w:p>
    <w:p w:rsidR="00917513" w:rsidRPr="008E1318" w:rsidRDefault="00917513" w:rsidP="00917513">
      <w:pPr>
        <w:spacing w:after="0" w:line="240" w:lineRule="auto"/>
      </w:pPr>
      <w:r w:rsidRPr="008E1318">
        <w:t xml:space="preserve">Outcome 2: </w:t>
      </w:r>
      <w:r w:rsidR="00886F36" w:rsidRPr="008E1318">
        <w:t xml:space="preserve"> </w:t>
      </w:r>
      <w:r w:rsidRPr="008E1318">
        <w:t>Our information, services, programs, events, festivals and civic engagements are accessible to people with disabilities</w:t>
      </w:r>
      <w:r w:rsidR="00DF3D6B" w:rsidRPr="008E1318">
        <w:t>.</w:t>
      </w:r>
      <w:r w:rsidRPr="008E1318">
        <w:t xml:space="preserve"> </w:t>
      </w:r>
    </w:p>
    <w:p w:rsidR="00917513" w:rsidRPr="008E1318" w:rsidRDefault="00917513" w:rsidP="00502659">
      <w:pPr>
        <w:spacing w:after="0"/>
      </w:pPr>
      <w:r w:rsidRPr="008E1318">
        <w:t xml:space="preserve">Outcome 3: </w:t>
      </w:r>
      <w:r w:rsidR="00886F36" w:rsidRPr="008E1318">
        <w:t xml:space="preserve"> </w:t>
      </w:r>
      <w:r w:rsidRPr="008E1318">
        <w:t>Diversity is valued and supported through education, advocacy and promotional activities</w:t>
      </w:r>
      <w:r w:rsidR="00DF3D6B" w:rsidRPr="008E1318">
        <w:t>.</w:t>
      </w:r>
      <w:r w:rsidR="00502659" w:rsidRPr="008E1318">
        <w:t xml:space="preserve"> </w:t>
      </w:r>
    </w:p>
    <w:p w:rsidR="00502659" w:rsidRPr="008E1318" w:rsidRDefault="00502659" w:rsidP="00502659">
      <w:pPr>
        <w:spacing w:after="0"/>
      </w:pPr>
    </w:p>
    <w:p w:rsidR="006B7D82" w:rsidRPr="008E1318" w:rsidRDefault="00917513" w:rsidP="00502659">
      <w:r w:rsidRPr="008E1318">
        <w:t xml:space="preserve">Actions and measures to achieve these outcomes have been formulated based on research and community feedback </w:t>
      </w:r>
      <w:r w:rsidR="006B7D82" w:rsidRPr="008E1318">
        <w:t>and will be</w:t>
      </w:r>
      <w:r w:rsidR="004B61E7" w:rsidRPr="008E1318">
        <w:t xml:space="preserve"> reported </w:t>
      </w:r>
      <w:r w:rsidR="006B7D82" w:rsidRPr="008E1318">
        <w:t>on annually, when there will be opportuni</w:t>
      </w:r>
      <w:r w:rsidR="00502659" w:rsidRPr="008E1318">
        <w:t>ty for further community input.</w:t>
      </w:r>
    </w:p>
    <w:p w:rsidR="008F6D58" w:rsidRPr="008E1318" w:rsidRDefault="008F6D58" w:rsidP="008F6D58">
      <w:r w:rsidRPr="008E1318">
        <w:t>This plan will be lodged with the Human Rights and Equal Opportunity Commission as the City of Melbourne endorsed Disability Access Plan 2020–2024 and progress on implementation of all actions will be reported annually</w:t>
      </w:r>
      <w:r w:rsidR="00845160" w:rsidRPr="008E1318">
        <w:t>.</w:t>
      </w:r>
    </w:p>
    <w:p w:rsidR="00845160" w:rsidRDefault="00845160">
      <w:pPr>
        <w:spacing w:after="0" w:line="240" w:lineRule="auto"/>
        <w:rPr>
          <w:b/>
          <w:sz w:val="32"/>
          <w:szCs w:val="32"/>
        </w:rPr>
      </w:pPr>
      <w:r>
        <w:rPr>
          <w:b/>
          <w:sz w:val="32"/>
          <w:szCs w:val="32"/>
        </w:rPr>
        <w:br w:type="page"/>
      </w:r>
    </w:p>
    <w:p w:rsidR="00FE5C19" w:rsidRPr="00007CF1" w:rsidRDefault="00CF686F" w:rsidP="00007CF1">
      <w:pPr>
        <w:pStyle w:val="Heading2"/>
        <w:rPr>
          <w:rFonts w:hint="eastAsia"/>
          <w:sz w:val="32"/>
          <w:szCs w:val="32"/>
        </w:rPr>
      </w:pPr>
      <w:bookmarkStart w:id="21" w:name="_Toc49932649"/>
      <w:r w:rsidRPr="00007CF1">
        <w:rPr>
          <w:sz w:val="32"/>
          <w:szCs w:val="32"/>
        </w:rPr>
        <w:t xml:space="preserve">Disability Access and Inclusion Plan </w:t>
      </w:r>
      <w:r w:rsidR="0077789B" w:rsidRPr="00007CF1">
        <w:rPr>
          <w:sz w:val="32"/>
          <w:szCs w:val="32"/>
        </w:rPr>
        <w:t>2020-2024</w:t>
      </w:r>
      <w:r w:rsidRPr="00007CF1">
        <w:rPr>
          <w:sz w:val="32"/>
          <w:szCs w:val="32"/>
        </w:rPr>
        <w:t>, Embracing Equity in Participation</w:t>
      </w:r>
      <w:bookmarkEnd w:id="21"/>
    </w:p>
    <w:p w:rsidR="00F85F92" w:rsidRPr="00845160" w:rsidRDefault="00F85F92" w:rsidP="00845160">
      <w:pPr>
        <w:pStyle w:val="Heading2"/>
        <w:rPr>
          <w:rFonts w:hint="eastAsia"/>
        </w:rPr>
      </w:pPr>
      <w:bookmarkStart w:id="22" w:name="_Toc49932650"/>
      <w:r w:rsidRPr="00F85F92">
        <w:t>Outcome 1:  Infrastructure development and public spaces demonstrate best practice in universal access</w:t>
      </w:r>
      <w:bookmarkEnd w:id="22"/>
    </w:p>
    <w:tbl>
      <w:tblPr>
        <w:tblStyle w:val="TableGrid1"/>
        <w:tblW w:w="0" w:type="auto"/>
        <w:tblInd w:w="108" w:type="dxa"/>
        <w:tblLook w:val="04A0" w:firstRow="1" w:lastRow="0" w:firstColumn="1" w:lastColumn="0" w:noHBand="0" w:noVBand="1"/>
      </w:tblPr>
      <w:tblGrid>
        <w:gridCol w:w="4536"/>
        <w:gridCol w:w="5954"/>
        <w:gridCol w:w="2688"/>
        <w:gridCol w:w="1990"/>
      </w:tblGrid>
      <w:tr w:rsidR="00F85F92" w:rsidRPr="008E1318" w:rsidTr="00FB4452">
        <w:tc>
          <w:tcPr>
            <w:tcW w:w="4536" w:type="dxa"/>
          </w:tcPr>
          <w:p w:rsidR="00F85F92" w:rsidRPr="008E1318" w:rsidRDefault="00F85F92" w:rsidP="00E031E9">
            <w:pPr>
              <w:spacing w:before="120" w:after="120" w:line="240" w:lineRule="auto"/>
              <w:rPr>
                <w:rFonts w:cs="Arial"/>
                <w:b/>
                <w:bCs/>
              </w:rPr>
            </w:pPr>
            <w:r w:rsidRPr="008E1318">
              <w:rPr>
                <w:rFonts w:cs="Arial"/>
                <w:b/>
                <w:bCs/>
              </w:rPr>
              <w:t xml:space="preserve">Action </w:t>
            </w:r>
          </w:p>
        </w:tc>
        <w:tc>
          <w:tcPr>
            <w:tcW w:w="5954" w:type="dxa"/>
          </w:tcPr>
          <w:p w:rsidR="00F85F92" w:rsidRPr="008E1318" w:rsidRDefault="00F85F92" w:rsidP="00E031E9">
            <w:pPr>
              <w:spacing w:before="120" w:after="120" w:line="240" w:lineRule="auto"/>
              <w:rPr>
                <w:rFonts w:cs="Arial"/>
                <w:b/>
                <w:bCs/>
              </w:rPr>
            </w:pPr>
            <w:r w:rsidRPr="008E1318">
              <w:rPr>
                <w:rFonts w:cs="Arial"/>
                <w:b/>
                <w:bCs/>
              </w:rPr>
              <w:t xml:space="preserve">Measure </w:t>
            </w:r>
          </w:p>
        </w:tc>
        <w:tc>
          <w:tcPr>
            <w:tcW w:w="2688" w:type="dxa"/>
          </w:tcPr>
          <w:p w:rsidR="00F85F92" w:rsidRPr="008E1318" w:rsidRDefault="00F85F92" w:rsidP="00E031E9">
            <w:pPr>
              <w:spacing w:before="120" w:after="120" w:line="240" w:lineRule="auto"/>
              <w:rPr>
                <w:rFonts w:cs="Arial"/>
                <w:b/>
                <w:bCs/>
              </w:rPr>
            </w:pPr>
            <w:r w:rsidRPr="008E1318">
              <w:rPr>
                <w:rFonts w:cs="Arial"/>
                <w:b/>
                <w:bCs/>
              </w:rPr>
              <w:t>Branch</w:t>
            </w:r>
          </w:p>
        </w:tc>
        <w:tc>
          <w:tcPr>
            <w:tcW w:w="1990" w:type="dxa"/>
          </w:tcPr>
          <w:p w:rsidR="00F85F92" w:rsidRPr="008E1318" w:rsidRDefault="00F85F92" w:rsidP="00E031E9">
            <w:pPr>
              <w:spacing w:before="120" w:after="120" w:line="240" w:lineRule="auto"/>
              <w:rPr>
                <w:rFonts w:cs="Arial"/>
                <w:b/>
                <w:bCs/>
              </w:rPr>
            </w:pPr>
            <w:r w:rsidRPr="008E1318">
              <w:rPr>
                <w:rFonts w:cs="Arial"/>
                <w:b/>
                <w:bCs/>
              </w:rPr>
              <w:t xml:space="preserve">Year of Implementation </w:t>
            </w:r>
          </w:p>
        </w:tc>
      </w:tr>
      <w:tr w:rsidR="00B02857" w:rsidRPr="008E1318" w:rsidTr="00B02857">
        <w:trPr>
          <w:trHeight w:val="1036"/>
        </w:trPr>
        <w:tc>
          <w:tcPr>
            <w:tcW w:w="4536" w:type="dxa"/>
            <w:vMerge w:val="restart"/>
          </w:tcPr>
          <w:p w:rsidR="00B02857" w:rsidRPr="008E1318" w:rsidRDefault="00B02857" w:rsidP="00E031E9">
            <w:pPr>
              <w:spacing w:before="120" w:after="120" w:line="240" w:lineRule="auto"/>
              <w:rPr>
                <w:rFonts w:cs="Arial"/>
              </w:rPr>
            </w:pPr>
            <w:r w:rsidRPr="008E1318">
              <w:rPr>
                <w:rFonts w:cs="Arial"/>
              </w:rPr>
              <w:t>1.1 Deliver best practice universal access design in ‘city shaping’ in public realm new and redevelopment initiatives.</w:t>
            </w:r>
          </w:p>
          <w:p w:rsidR="00B02857" w:rsidRPr="008E1318" w:rsidRDefault="00B02857" w:rsidP="00E031E9">
            <w:pPr>
              <w:spacing w:before="120" w:after="120" w:line="240" w:lineRule="auto"/>
              <w:rPr>
                <w:rFonts w:cs="Arial"/>
              </w:rPr>
            </w:pPr>
            <w:r w:rsidRPr="008E1318">
              <w:rPr>
                <w:rFonts w:cs="Arial"/>
              </w:rPr>
              <w:t xml:space="preserve"> </w:t>
            </w:r>
          </w:p>
        </w:tc>
        <w:tc>
          <w:tcPr>
            <w:tcW w:w="5954" w:type="dxa"/>
          </w:tcPr>
          <w:p w:rsidR="00B02857" w:rsidRPr="00DB3127" w:rsidRDefault="00B02857" w:rsidP="00E031E9">
            <w:pPr>
              <w:spacing w:before="120" w:after="120" w:line="240" w:lineRule="auto"/>
              <w:rPr>
                <w:rFonts w:cs="Arial"/>
                <w:highlight w:val="yellow"/>
              </w:rPr>
            </w:pPr>
            <w:r w:rsidRPr="00B02857">
              <w:rPr>
                <w:rFonts w:cs="Arial"/>
              </w:rPr>
              <w:t>1.1.1 Number of people with disability engaged in co-design and number of branches conducting co-design from development stage.</w:t>
            </w:r>
          </w:p>
        </w:tc>
        <w:tc>
          <w:tcPr>
            <w:tcW w:w="2688" w:type="dxa"/>
          </w:tcPr>
          <w:p w:rsidR="00B02857" w:rsidRPr="008E1318" w:rsidRDefault="00B02857" w:rsidP="00E031E9">
            <w:pPr>
              <w:spacing w:before="120" w:after="120" w:line="240" w:lineRule="auto"/>
              <w:rPr>
                <w:rFonts w:cs="Arial"/>
              </w:rPr>
            </w:pPr>
            <w:r>
              <w:rPr>
                <w:rFonts w:cs="Arial"/>
              </w:rPr>
              <w:t xml:space="preserve">All branches </w:t>
            </w:r>
          </w:p>
        </w:tc>
        <w:tc>
          <w:tcPr>
            <w:tcW w:w="1990" w:type="dxa"/>
          </w:tcPr>
          <w:p w:rsidR="00B02857" w:rsidRPr="008E1318" w:rsidRDefault="00B02857" w:rsidP="00AD2575">
            <w:pPr>
              <w:spacing w:before="120" w:after="120" w:line="240" w:lineRule="auto"/>
              <w:rPr>
                <w:rFonts w:cs="Arial"/>
              </w:rPr>
            </w:pPr>
            <w:r w:rsidRPr="008E1318">
              <w:rPr>
                <w:rFonts w:cs="Arial"/>
              </w:rPr>
              <w:t>1, 2, 3, 4</w:t>
            </w:r>
          </w:p>
          <w:p w:rsidR="00B02857" w:rsidRPr="008E1318" w:rsidRDefault="00B02857" w:rsidP="00B02857">
            <w:pPr>
              <w:spacing w:before="120" w:after="120" w:line="240" w:lineRule="auto"/>
              <w:rPr>
                <w:rFonts w:cs="Arial"/>
              </w:rPr>
            </w:pPr>
            <w:r w:rsidRPr="008E1318">
              <w:rPr>
                <w:rFonts w:cs="Arial"/>
              </w:rPr>
              <w:t xml:space="preserve"> </w:t>
            </w:r>
          </w:p>
        </w:tc>
      </w:tr>
      <w:tr w:rsidR="00F85F92" w:rsidRPr="008E1318" w:rsidTr="00FB4452">
        <w:tc>
          <w:tcPr>
            <w:tcW w:w="4536"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B02857" w:rsidP="00E031E9">
            <w:pPr>
              <w:spacing w:before="120" w:after="120" w:line="240" w:lineRule="auto"/>
              <w:rPr>
                <w:rFonts w:cs="Arial"/>
              </w:rPr>
            </w:pPr>
            <w:r>
              <w:rPr>
                <w:rFonts w:cs="Arial"/>
              </w:rPr>
              <w:t>1.1.2</w:t>
            </w:r>
            <w:r w:rsidR="00F85F92" w:rsidRPr="008E1318">
              <w:rPr>
                <w:rFonts w:cs="Arial"/>
              </w:rPr>
              <w:t xml:space="preserve"> Number of access audits and number of access provisions addressed in design and delivery.</w:t>
            </w:r>
          </w:p>
        </w:tc>
        <w:tc>
          <w:tcPr>
            <w:tcW w:w="2688" w:type="dxa"/>
          </w:tcPr>
          <w:p w:rsidR="00F85F92" w:rsidRPr="008E1318" w:rsidRDefault="00F85F92" w:rsidP="00E031E9">
            <w:pPr>
              <w:spacing w:before="120" w:after="120" w:line="240" w:lineRule="auto"/>
              <w:rPr>
                <w:rFonts w:cs="Arial"/>
              </w:rPr>
            </w:pPr>
            <w:r w:rsidRPr="008E1318">
              <w:rPr>
                <w:rFonts w:cs="Arial"/>
              </w:rPr>
              <w:t>Design Studio, State Infrastructure</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F85F92" w:rsidRPr="008E1318" w:rsidTr="00FB4452">
        <w:trPr>
          <w:trHeight w:val="824"/>
        </w:trPr>
        <w:tc>
          <w:tcPr>
            <w:tcW w:w="4536"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B02857" w:rsidP="00E031E9">
            <w:pPr>
              <w:spacing w:before="120" w:after="120" w:line="240" w:lineRule="auto"/>
              <w:rPr>
                <w:rFonts w:cs="Arial"/>
              </w:rPr>
            </w:pPr>
            <w:r>
              <w:rPr>
                <w:rFonts w:cs="Arial"/>
              </w:rPr>
              <w:t>1.1.3</w:t>
            </w:r>
            <w:r w:rsidR="00F85F92" w:rsidRPr="008E1318">
              <w:rPr>
                <w:rFonts w:cs="Arial"/>
              </w:rPr>
              <w:t xml:space="preserve"> Number of instances people with disabilities are invited to review the functionality of plans and projects</w:t>
            </w:r>
            <w:r w:rsidR="003C1801" w:rsidRPr="008E1318">
              <w:rPr>
                <w:rFonts w:cs="Arial"/>
              </w:rPr>
              <w:t>.</w:t>
            </w:r>
            <w:r w:rsidR="00F85F92" w:rsidRPr="008E1318">
              <w:rPr>
                <w:rFonts w:cs="Arial"/>
              </w:rPr>
              <w:t xml:space="preserve"> </w:t>
            </w:r>
          </w:p>
        </w:tc>
        <w:tc>
          <w:tcPr>
            <w:tcW w:w="2688" w:type="dxa"/>
          </w:tcPr>
          <w:p w:rsidR="00F85F92" w:rsidRPr="008E1318" w:rsidRDefault="00F85F92" w:rsidP="00E031E9">
            <w:pPr>
              <w:spacing w:before="120" w:after="120" w:line="240" w:lineRule="auto"/>
              <w:rPr>
                <w:rFonts w:cs="Arial"/>
              </w:rPr>
            </w:pPr>
            <w:r w:rsidRPr="008E1318">
              <w:rPr>
                <w:rFonts w:cs="Arial"/>
              </w:rPr>
              <w:t>All branches</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F85F92" w:rsidRPr="008E1318" w:rsidTr="00FB4452">
        <w:tc>
          <w:tcPr>
            <w:tcW w:w="4536" w:type="dxa"/>
          </w:tcPr>
          <w:p w:rsidR="00F85F92" w:rsidRPr="008E1318" w:rsidRDefault="00F85F92" w:rsidP="00A57270">
            <w:pPr>
              <w:spacing w:before="120" w:after="120" w:line="240" w:lineRule="auto"/>
              <w:rPr>
                <w:rFonts w:cs="Arial"/>
              </w:rPr>
            </w:pPr>
            <w:r w:rsidRPr="008E1318">
              <w:rPr>
                <w:rFonts w:cs="Arial"/>
              </w:rPr>
              <w:t xml:space="preserve">1.2 Address Building Code and Australian Standards access requirements in all </w:t>
            </w:r>
            <w:r w:rsidR="00A229B8" w:rsidRPr="008E1318">
              <w:rPr>
                <w:rFonts w:cs="Arial"/>
              </w:rPr>
              <w:t xml:space="preserve">City of Melbourne </w:t>
            </w:r>
            <w:r w:rsidRPr="008E1318">
              <w:rPr>
                <w:rFonts w:cs="Arial"/>
              </w:rPr>
              <w:t>capital works facility upgrades.</w:t>
            </w:r>
          </w:p>
        </w:tc>
        <w:tc>
          <w:tcPr>
            <w:tcW w:w="5954" w:type="dxa"/>
          </w:tcPr>
          <w:p w:rsidR="00F85F92" w:rsidRPr="008E1318" w:rsidRDefault="00F85F92" w:rsidP="00E031E9">
            <w:pPr>
              <w:spacing w:before="120" w:after="120" w:line="240" w:lineRule="auto"/>
              <w:rPr>
                <w:rFonts w:cs="Arial"/>
              </w:rPr>
            </w:pPr>
            <w:r w:rsidRPr="008E1318">
              <w:rPr>
                <w:rFonts w:cs="Arial"/>
              </w:rPr>
              <w:t>1.2.1 Upgrade Council infrastructure with reference to building access audits (2012)</w:t>
            </w:r>
            <w:r w:rsidR="003C1801" w:rsidRPr="008E1318">
              <w:rPr>
                <w:rFonts w:cs="Arial"/>
              </w:rPr>
              <w:t>.</w:t>
            </w:r>
            <w:r w:rsidRPr="008E1318">
              <w:rPr>
                <w:rFonts w:cs="Arial"/>
              </w:rPr>
              <w:t xml:space="preserve"> </w:t>
            </w:r>
          </w:p>
        </w:tc>
        <w:tc>
          <w:tcPr>
            <w:tcW w:w="2688" w:type="dxa"/>
          </w:tcPr>
          <w:p w:rsidR="00F85F92" w:rsidRPr="008E1318" w:rsidRDefault="00F85F92" w:rsidP="00E031E9">
            <w:pPr>
              <w:spacing w:before="120" w:after="120" w:line="240" w:lineRule="auto"/>
              <w:rPr>
                <w:rFonts w:cs="Arial"/>
              </w:rPr>
            </w:pPr>
            <w:r w:rsidRPr="008E1318">
              <w:rPr>
                <w:rFonts w:cs="Arial"/>
              </w:rPr>
              <w:t>Property</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0C5829" w:rsidRPr="008E1318" w:rsidTr="00FB4452">
        <w:trPr>
          <w:trHeight w:val="841"/>
        </w:trPr>
        <w:tc>
          <w:tcPr>
            <w:tcW w:w="4536" w:type="dxa"/>
            <w:vMerge w:val="restart"/>
          </w:tcPr>
          <w:p w:rsidR="000C5829" w:rsidRPr="008E1318" w:rsidRDefault="000C5829" w:rsidP="00E031E9">
            <w:pPr>
              <w:spacing w:before="120" w:after="120" w:line="240" w:lineRule="auto"/>
              <w:rPr>
                <w:rFonts w:cs="Arial"/>
              </w:rPr>
            </w:pPr>
            <w:r w:rsidRPr="008E1318">
              <w:rPr>
                <w:rFonts w:cs="Arial"/>
              </w:rPr>
              <w:t>1.3 Continue to improve accessibility on City of Melbourne streets and roads.</w:t>
            </w:r>
          </w:p>
          <w:p w:rsidR="000C5829" w:rsidRPr="008E1318" w:rsidRDefault="000C5829" w:rsidP="00E031E9">
            <w:pPr>
              <w:spacing w:before="120" w:after="120" w:line="240" w:lineRule="auto"/>
              <w:rPr>
                <w:rFonts w:cs="Arial"/>
              </w:rPr>
            </w:pPr>
          </w:p>
          <w:p w:rsidR="000C5829" w:rsidRPr="008E1318" w:rsidRDefault="000C5829" w:rsidP="00E031E9">
            <w:pPr>
              <w:spacing w:before="120" w:after="120" w:line="240" w:lineRule="auto"/>
              <w:rPr>
                <w:rFonts w:cs="Arial"/>
              </w:rPr>
            </w:pPr>
          </w:p>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1.3.1 Increase percentage of central business district tactile surface</w:t>
            </w:r>
            <w:r w:rsidR="00BE6954" w:rsidRPr="008E1318">
              <w:rPr>
                <w:rFonts w:cs="Arial"/>
              </w:rPr>
              <w:t>s</w:t>
            </w:r>
            <w:r w:rsidRPr="008E1318">
              <w:rPr>
                <w:rFonts w:cs="Arial"/>
              </w:rPr>
              <w:t xml:space="preserve"> in key locations.</w:t>
            </w:r>
          </w:p>
        </w:tc>
        <w:tc>
          <w:tcPr>
            <w:tcW w:w="2688" w:type="dxa"/>
          </w:tcPr>
          <w:p w:rsidR="000C5829" w:rsidRPr="008E1318" w:rsidRDefault="003C6483" w:rsidP="00E031E9">
            <w:pPr>
              <w:spacing w:before="120" w:after="120" w:line="240" w:lineRule="auto"/>
              <w:rPr>
                <w:rFonts w:cs="Arial"/>
              </w:rPr>
            </w:pPr>
            <w:r w:rsidRPr="008E1318">
              <w:rPr>
                <w:rFonts w:cs="Arial"/>
              </w:rPr>
              <w:t>Infrastructure and Assets</w:t>
            </w:r>
          </w:p>
        </w:tc>
        <w:tc>
          <w:tcPr>
            <w:tcW w:w="1990" w:type="dxa"/>
          </w:tcPr>
          <w:p w:rsidR="000C5829" w:rsidRPr="008E1318" w:rsidRDefault="000C5829" w:rsidP="00E031E9">
            <w:pPr>
              <w:spacing w:before="120" w:after="120" w:line="240" w:lineRule="auto"/>
              <w:rPr>
                <w:rFonts w:cs="Arial"/>
              </w:rPr>
            </w:pPr>
            <w:r w:rsidRPr="008E1318">
              <w:rPr>
                <w:rFonts w:cs="Arial"/>
              </w:rPr>
              <w:t>1, 2, 3, 4</w:t>
            </w:r>
          </w:p>
        </w:tc>
      </w:tr>
      <w:tr w:rsidR="00B02857" w:rsidRPr="008E1318" w:rsidTr="00B02857">
        <w:trPr>
          <w:trHeight w:val="1059"/>
        </w:trPr>
        <w:tc>
          <w:tcPr>
            <w:tcW w:w="4536" w:type="dxa"/>
            <w:vMerge/>
          </w:tcPr>
          <w:p w:rsidR="00B02857" w:rsidRPr="008E1318" w:rsidRDefault="00B02857" w:rsidP="00E031E9">
            <w:pPr>
              <w:spacing w:before="120" w:after="120" w:line="240" w:lineRule="auto"/>
              <w:rPr>
                <w:rFonts w:cs="Arial"/>
              </w:rPr>
            </w:pPr>
          </w:p>
        </w:tc>
        <w:tc>
          <w:tcPr>
            <w:tcW w:w="5954" w:type="dxa"/>
          </w:tcPr>
          <w:p w:rsidR="00B02857" w:rsidRPr="008E1318" w:rsidRDefault="00B02857" w:rsidP="00F77F18">
            <w:pPr>
              <w:spacing w:before="120" w:after="120" w:line="240" w:lineRule="auto"/>
              <w:rPr>
                <w:rFonts w:cs="Arial"/>
              </w:rPr>
            </w:pPr>
            <w:r w:rsidRPr="008E1318">
              <w:rPr>
                <w:rFonts w:cs="Arial"/>
              </w:rPr>
              <w:t>1.3.2 Increase percentage of way-finding that is tactile and audible based on effectiveness and current usage.</w:t>
            </w:r>
          </w:p>
        </w:tc>
        <w:tc>
          <w:tcPr>
            <w:tcW w:w="2688" w:type="dxa"/>
          </w:tcPr>
          <w:p w:rsidR="00B02857" w:rsidRPr="008E1318" w:rsidRDefault="00B02857" w:rsidP="00E031E9">
            <w:pPr>
              <w:spacing w:before="120" w:after="120" w:line="240" w:lineRule="auto"/>
              <w:rPr>
                <w:rFonts w:cs="Arial"/>
              </w:rPr>
            </w:pPr>
            <w:r w:rsidRPr="008E1318">
              <w:rPr>
                <w:rFonts w:cs="Arial"/>
              </w:rPr>
              <w:t>Infrastructure and Assets, Tourism and Events</w:t>
            </w:r>
          </w:p>
        </w:tc>
        <w:tc>
          <w:tcPr>
            <w:tcW w:w="1990" w:type="dxa"/>
          </w:tcPr>
          <w:p w:rsidR="00B02857" w:rsidRPr="008E1318" w:rsidRDefault="00B02857" w:rsidP="00E031E9">
            <w:pPr>
              <w:spacing w:before="120" w:after="120" w:line="240" w:lineRule="auto"/>
              <w:rPr>
                <w:rFonts w:cs="Arial"/>
              </w:rPr>
            </w:pPr>
            <w:r w:rsidRPr="008E1318">
              <w:rPr>
                <w:rFonts w:cs="Arial"/>
              </w:rPr>
              <w:t>1, 2, 3, 4</w:t>
            </w:r>
          </w:p>
        </w:tc>
      </w:tr>
      <w:tr w:rsidR="000C5829" w:rsidRPr="008E1318" w:rsidTr="00A52B20">
        <w:trPr>
          <w:trHeight w:val="1101"/>
        </w:trPr>
        <w:tc>
          <w:tcPr>
            <w:tcW w:w="4536" w:type="dxa"/>
            <w:vMerge w:val="restart"/>
          </w:tcPr>
          <w:p w:rsidR="000C5829" w:rsidRPr="008E1318" w:rsidRDefault="000C5829" w:rsidP="00E031E9">
            <w:pPr>
              <w:spacing w:before="120" w:after="120" w:line="240" w:lineRule="auto"/>
              <w:rPr>
                <w:rFonts w:cs="Arial"/>
              </w:rPr>
            </w:pPr>
            <w:r w:rsidRPr="008E1318">
              <w:rPr>
                <w:rFonts w:cs="Arial"/>
              </w:rPr>
              <w:t>1.4 Establish and promote accessible adult changing facilities</w:t>
            </w:r>
            <w:r w:rsidR="00A57270">
              <w:rPr>
                <w:rFonts w:cs="Arial"/>
              </w:rPr>
              <w:t xml:space="preserve"> within City of Melbourne,</w:t>
            </w:r>
            <w:r w:rsidRPr="008E1318">
              <w:rPr>
                <w:rFonts w:cs="Arial"/>
              </w:rPr>
              <w:t xml:space="preserve"> as prescribed in the National Constructio</w:t>
            </w:r>
            <w:r w:rsidR="00A57270">
              <w:rPr>
                <w:rFonts w:cs="Arial"/>
              </w:rPr>
              <w:t>n.</w:t>
            </w:r>
          </w:p>
        </w:tc>
        <w:tc>
          <w:tcPr>
            <w:tcW w:w="5954" w:type="dxa"/>
          </w:tcPr>
          <w:p w:rsidR="000C5829" w:rsidRPr="008E1318" w:rsidRDefault="000C5829" w:rsidP="00E031E9">
            <w:pPr>
              <w:spacing w:before="120" w:after="120" w:line="240" w:lineRule="auto"/>
              <w:rPr>
                <w:rFonts w:cs="Arial"/>
              </w:rPr>
            </w:pPr>
            <w:r w:rsidRPr="008E1318">
              <w:rPr>
                <w:rFonts w:cs="Arial"/>
              </w:rPr>
              <w:t>1.4.1 Increase in the number of accessible adult changing facilities available to community across the City of Melbourne.</w:t>
            </w:r>
          </w:p>
        </w:tc>
        <w:tc>
          <w:tcPr>
            <w:tcW w:w="2688" w:type="dxa"/>
          </w:tcPr>
          <w:p w:rsidR="000C5829" w:rsidRPr="008E1318" w:rsidRDefault="003C6483" w:rsidP="00E031E9">
            <w:pPr>
              <w:spacing w:before="120" w:after="120" w:line="240" w:lineRule="auto"/>
              <w:rPr>
                <w:rFonts w:cs="Arial"/>
              </w:rPr>
            </w:pPr>
            <w:r w:rsidRPr="008E1318">
              <w:rPr>
                <w:rFonts w:cs="Arial"/>
              </w:rPr>
              <w:t xml:space="preserve">Property and Capital Works  </w:t>
            </w:r>
          </w:p>
        </w:tc>
        <w:tc>
          <w:tcPr>
            <w:tcW w:w="1990" w:type="dxa"/>
          </w:tcPr>
          <w:p w:rsidR="000C5829" w:rsidRPr="008E1318" w:rsidRDefault="000C5829" w:rsidP="00E031E9">
            <w:pPr>
              <w:spacing w:before="120" w:after="120" w:line="240" w:lineRule="auto"/>
              <w:rPr>
                <w:rFonts w:cs="Arial"/>
              </w:rPr>
            </w:pPr>
            <w:r w:rsidRPr="008E1318">
              <w:rPr>
                <w:rFonts w:cs="Arial"/>
              </w:rPr>
              <w:t xml:space="preserve">2, 3, 4 </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3C1801">
            <w:pPr>
              <w:spacing w:before="120" w:after="120" w:line="240" w:lineRule="auto"/>
              <w:rPr>
                <w:rFonts w:cs="Arial"/>
              </w:rPr>
            </w:pPr>
            <w:r w:rsidRPr="008E1318">
              <w:rPr>
                <w:rFonts w:cs="Arial"/>
              </w:rPr>
              <w:t>1.4.2 Number of new and redeveloped City of Melbourne facilities that investigate installa</w:t>
            </w:r>
            <w:r w:rsidR="008B4C04" w:rsidRPr="008E1318">
              <w:rPr>
                <w:rFonts w:cs="Arial"/>
              </w:rPr>
              <w:t xml:space="preserve">tion of changing place </w:t>
            </w:r>
            <w:r w:rsidR="003C1801" w:rsidRPr="008E1318">
              <w:rPr>
                <w:rFonts w:cs="Arial"/>
              </w:rPr>
              <w:t>facilities.</w:t>
            </w:r>
          </w:p>
        </w:tc>
        <w:tc>
          <w:tcPr>
            <w:tcW w:w="2688" w:type="dxa"/>
          </w:tcPr>
          <w:p w:rsidR="000C5829" w:rsidRPr="008E1318" w:rsidRDefault="000C5829" w:rsidP="00E031E9">
            <w:pPr>
              <w:spacing w:before="120" w:after="120" w:line="240" w:lineRule="auto"/>
              <w:rPr>
                <w:rFonts w:cs="Arial"/>
              </w:rPr>
            </w:pPr>
            <w:r w:rsidRPr="008E1318">
              <w:rPr>
                <w:rFonts w:cs="Arial"/>
              </w:rPr>
              <w:t xml:space="preserve">Property and Capital works </w:t>
            </w:r>
          </w:p>
        </w:tc>
        <w:tc>
          <w:tcPr>
            <w:tcW w:w="1990" w:type="dxa"/>
          </w:tcPr>
          <w:p w:rsidR="000C5829" w:rsidRPr="008E1318" w:rsidRDefault="000C5829" w:rsidP="00E031E9">
            <w:pPr>
              <w:spacing w:before="120" w:after="120" w:line="240" w:lineRule="auto"/>
              <w:rPr>
                <w:rFonts w:cs="Arial"/>
              </w:rPr>
            </w:pPr>
            <w:r w:rsidRPr="008E1318">
              <w:rPr>
                <w:rFonts w:cs="Arial"/>
              </w:rPr>
              <w:t xml:space="preserve">2, 3, 4 </w:t>
            </w:r>
          </w:p>
        </w:tc>
      </w:tr>
      <w:tr w:rsidR="000C5829" w:rsidRPr="008E1318" w:rsidTr="00A52B20">
        <w:trPr>
          <w:trHeight w:val="1105"/>
        </w:trPr>
        <w:tc>
          <w:tcPr>
            <w:tcW w:w="4536" w:type="dxa"/>
            <w:vMerge w:val="restart"/>
          </w:tcPr>
          <w:p w:rsidR="000C5829" w:rsidRPr="008E1318" w:rsidRDefault="000C5829" w:rsidP="00E031E9">
            <w:pPr>
              <w:spacing w:before="120" w:after="120" w:line="240" w:lineRule="auto"/>
              <w:rPr>
                <w:rFonts w:cs="Arial"/>
              </w:rPr>
            </w:pPr>
            <w:r w:rsidRPr="008E1318">
              <w:rPr>
                <w:rFonts w:cs="Arial"/>
              </w:rPr>
              <w:t>1.5 Explore the establishment of a demonstration best practice universal</w:t>
            </w:r>
            <w:r w:rsidR="003C1801" w:rsidRPr="008E1318">
              <w:rPr>
                <w:rFonts w:cs="Arial"/>
              </w:rPr>
              <w:t xml:space="preserve"> access ‘Inclusive Access Zone’.</w:t>
            </w:r>
          </w:p>
          <w:p w:rsidR="000C5829" w:rsidRPr="008E1318" w:rsidRDefault="000C5829" w:rsidP="00E031E9">
            <w:pPr>
              <w:spacing w:before="120" w:after="120" w:line="240" w:lineRule="auto"/>
              <w:rPr>
                <w:rFonts w:cs="Arial"/>
              </w:rPr>
            </w:pPr>
          </w:p>
        </w:tc>
        <w:tc>
          <w:tcPr>
            <w:tcW w:w="5954" w:type="dxa"/>
          </w:tcPr>
          <w:p w:rsidR="000C5829" w:rsidRPr="008E1318" w:rsidRDefault="00462ED8" w:rsidP="0020505F">
            <w:pPr>
              <w:spacing w:before="120" w:after="120" w:line="240" w:lineRule="auto"/>
              <w:rPr>
                <w:rFonts w:cs="Arial"/>
              </w:rPr>
            </w:pPr>
            <w:r w:rsidRPr="008E1318">
              <w:rPr>
                <w:rFonts w:cs="Arial"/>
              </w:rPr>
              <w:t xml:space="preserve">1.5.1 </w:t>
            </w:r>
            <w:r w:rsidR="000C5829" w:rsidRPr="008E1318">
              <w:rPr>
                <w:rFonts w:cs="Arial"/>
              </w:rPr>
              <w:t>Develop a concept plan and feasibility in partnership with people with disability and key stakeholders: researchers, to</w:t>
            </w:r>
            <w:r w:rsidR="003C1801" w:rsidRPr="008E1318">
              <w:rPr>
                <w:rFonts w:cs="Arial"/>
              </w:rPr>
              <w:t xml:space="preserve">urism </w:t>
            </w:r>
            <w:r w:rsidR="0020505F" w:rsidRPr="008E1318">
              <w:rPr>
                <w:rFonts w:cs="Arial"/>
              </w:rPr>
              <w:t>industry</w:t>
            </w:r>
            <w:r w:rsidR="003C1801" w:rsidRPr="008E1318">
              <w:rPr>
                <w:rFonts w:cs="Arial"/>
              </w:rPr>
              <w:t xml:space="preserve">, </w:t>
            </w:r>
            <w:r w:rsidR="000C5829" w:rsidRPr="008E1318">
              <w:rPr>
                <w:rFonts w:cs="Arial"/>
              </w:rPr>
              <w:t>businesses and innovators</w:t>
            </w:r>
            <w:r w:rsidR="008B4C04" w:rsidRPr="008E1318">
              <w:rPr>
                <w:rFonts w:cs="Arial"/>
              </w:rPr>
              <w:t>.</w:t>
            </w:r>
          </w:p>
        </w:tc>
        <w:tc>
          <w:tcPr>
            <w:tcW w:w="2688" w:type="dxa"/>
          </w:tcPr>
          <w:p w:rsidR="000C5829" w:rsidRPr="008E1318" w:rsidRDefault="000C5829" w:rsidP="00E031E9">
            <w:pPr>
              <w:spacing w:before="120" w:after="120" w:line="240" w:lineRule="auto"/>
              <w:rPr>
                <w:rFonts w:cs="Arial"/>
              </w:rPr>
            </w:pPr>
            <w:r w:rsidRPr="008E1318">
              <w:rPr>
                <w:rFonts w:cs="Arial"/>
              </w:rPr>
              <w:t xml:space="preserve">Community Services, City Lab </w:t>
            </w:r>
          </w:p>
        </w:tc>
        <w:tc>
          <w:tcPr>
            <w:tcW w:w="1990" w:type="dxa"/>
          </w:tcPr>
          <w:p w:rsidR="000C5829" w:rsidRPr="008E1318" w:rsidRDefault="000C5829" w:rsidP="00E031E9">
            <w:pPr>
              <w:spacing w:before="120" w:after="120" w:line="240" w:lineRule="auto"/>
              <w:rPr>
                <w:rFonts w:cs="Arial"/>
              </w:rPr>
            </w:pPr>
            <w:r w:rsidRPr="008E1318">
              <w:rPr>
                <w:rFonts w:cs="Arial"/>
              </w:rPr>
              <w:t>1</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1.5.2 Deliver and demonstrate an ‘inclusive access zone’ within a Melbourne Innovation District and promote the IAZ</w:t>
            </w:r>
            <w:r w:rsidR="008B4C04" w:rsidRPr="008E1318">
              <w:rPr>
                <w:rFonts w:cs="Arial"/>
              </w:rPr>
              <w:t xml:space="preserve"> nationally and internationally.</w:t>
            </w:r>
          </w:p>
        </w:tc>
        <w:tc>
          <w:tcPr>
            <w:tcW w:w="2688" w:type="dxa"/>
          </w:tcPr>
          <w:p w:rsidR="000C5829" w:rsidRPr="008E1318" w:rsidRDefault="000C5829" w:rsidP="00E031E9">
            <w:pPr>
              <w:spacing w:before="120" w:after="120" w:line="240" w:lineRule="auto"/>
              <w:rPr>
                <w:rFonts w:cs="Arial"/>
              </w:rPr>
            </w:pPr>
            <w:r w:rsidRPr="008E1318">
              <w:rPr>
                <w:rFonts w:cs="Arial"/>
              </w:rPr>
              <w:t xml:space="preserve">Community Service, City Lab </w:t>
            </w:r>
          </w:p>
        </w:tc>
        <w:tc>
          <w:tcPr>
            <w:tcW w:w="1990" w:type="dxa"/>
          </w:tcPr>
          <w:p w:rsidR="000C5829" w:rsidRPr="008E1318" w:rsidRDefault="008B4C04" w:rsidP="00E031E9">
            <w:pPr>
              <w:spacing w:before="120" w:after="120" w:line="240" w:lineRule="auto"/>
              <w:rPr>
                <w:rFonts w:cs="Arial"/>
              </w:rPr>
            </w:pPr>
            <w:r w:rsidRPr="008E1318">
              <w:rPr>
                <w:rFonts w:cs="Arial"/>
              </w:rPr>
              <w:t>2, 3</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20505F" w:rsidP="00E031E9">
            <w:pPr>
              <w:spacing w:before="120" w:after="120" w:line="240" w:lineRule="auto"/>
              <w:rPr>
                <w:rFonts w:cs="Arial"/>
              </w:rPr>
            </w:pPr>
            <w:r w:rsidRPr="008E1318">
              <w:rPr>
                <w:rFonts w:cs="Arial"/>
              </w:rPr>
              <w:t>1.5.3 Explore financial cost</w:t>
            </w:r>
            <w:r w:rsidR="000C5829" w:rsidRPr="008E1318">
              <w:rPr>
                <w:rFonts w:cs="Arial"/>
              </w:rPr>
              <w:t xml:space="preserve"> and place</w:t>
            </w:r>
            <w:r w:rsidR="008B4C04" w:rsidRPr="008E1318">
              <w:rPr>
                <w:rFonts w:cs="Arial"/>
              </w:rPr>
              <w:t>d</w:t>
            </w:r>
            <w:r w:rsidR="000C5829" w:rsidRPr="008E1318">
              <w:rPr>
                <w:rFonts w:cs="Arial"/>
              </w:rPr>
              <w:t xml:space="preserve"> based approach for additiona</w:t>
            </w:r>
            <w:r w:rsidR="008B4C04" w:rsidRPr="008E1318">
              <w:rPr>
                <w:rFonts w:cs="Arial"/>
              </w:rPr>
              <w:t>l areas across the municipality.</w:t>
            </w:r>
          </w:p>
        </w:tc>
        <w:tc>
          <w:tcPr>
            <w:tcW w:w="2688" w:type="dxa"/>
          </w:tcPr>
          <w:p w:rsidR="000C5829" w:rsidRPr="008E1318" w:rsidRDefault="000C5829" w:rsidP="00E031E9">
            <w:pPr>
              <w:spacing w:before="120" w:after="120" w:line="240" w:lineRule="auto"/>
              <w:rPr>
                <w:rFonts w:cs="Arial"/>
              </w:rPr>
            </w:pPr>
            <w:r w:rsidRPr="008E1318">
              <w:rPr>
                <w:rFonts w:cs="Arial"/>
              </w:rPr>
              <w:t>Community Services, CityLab, City Design Studio</w:t>
            </w:r>
          </w:p>
        </w:tc>
        <w:tc>
          <w:tcPr>
            <w:tcW w:w="1990" w:type="dxa"/>
          </w:tcPr>
          <w:p w:rsidR="000C5829" w:rsidRPr="008E1318" w:rsidRDefault="000C5829" w:rsidP="00E031E9">
            <w:pPr>
              <w:spacing w:before="120" w:after="120" w:line="240" w:lineRule="auto"/>
              <w:rPr>
                <w:rFonts w:cs="Arial"/>
              </w:rPr>
            </w:pPr>
            <w:r w:rsidRPr="008E1318">
              <w:rPr>
                <w:rFonts w:cs="Arial"/>
              </w:rPr>
              <w:t>3, 4</w:t>
            </w:r>
          </w:p>
        </w:tc>
      </w:tr>
      <w:tr w:rsidR="000C5829" w:rsidRPr="008E1318" w:rsidTr="00A52B20">
        <w:trPr>
          <w:trHeight w:val="1091"/>
        </w:trPr>
        <w:tc>
          <w:tcPr>
            <w:tcW w:w="4536" w:type="dxa"/>
            <w:vMerge w:val="restart"/>
          </w:tcPr>
          <w:p w:rsidR="000C5829" w:rsidRPr="008E1318" w:rsidRDefault="000C5829" w:rsidP="00E031E9">
            <w:pPr>
              <w:spacing w:before="120" w:after="120" w:line="240" w:lineRule="auto"/>
              <w:rPr>
                <w:rFonts w:cs="Arial"/>
              </w:rPr>
            </w:pPr>
            <w:r w:rsidRPr="008E1318">
              <w:rPr>
                <w:rFonts w:cs="Arial"/>
              </w:rPr>
              <w:t>1.6 Work with Australian Maritime Safety Authority (AMSA) to improve standards for design, construction and safety equipment that apply to domestic commercial vessels to improve accessibility.</w:t>
            </w:r>
          </w:p>
        </w:tc>
        <w:tc>
          <w:tcPr>
            <w:tcW w:w="5954" w:type="dxa"/>
          </w:tcPr>
          <w:p w:rsidR="000C5829" w:rsidRPr="008E1318" w:rsidRDefault="000C5829" w:rsidP="00E031E9">
            <w:pPr>
              <w:spacing w:before="120" w:after="120" w:line="240" w:lineRule="auto"/>
              <w:rPr>
                <w:rFonts w:cs="Arial"/>
              </w:rPr>
            </w:pPr>
            <w:r w:rsidRPr="008E1318">
              <w:rPr>
                <w:rFonts w:cs="Arial"/>
              </w:rPr>
              <w:t xml:space="preserve">1.6.1 Promote accessibility requirements for domestic vehicles from AMSA. </w:t>
            </w:r>
          </w:p>
        </w:tc>
        <w:tc>
          <w:tcPr>
            <w:tcW w:w="2688" w:type="dxa"/>
          </w:tcPr>
          <w:p w:rsidR="000C5829" w:rsidRPr="008E1318" w:rsidRDefault="000C5829" w:rsidP="00556B1A">
            <w:pPr>
              <w:spacing w:before="120" w:after="120" w:line="240" w:lineRule="auto"/>
              <w:rPr>
                <w:rFonts w:cs="Arial"/>
              </w:rPr>
            </w:pPr>
            <w:r w:rsidRPr="008E1318">
              <w:rPr>
                <w:rFonts w:cs="Arial"/>
              </w:rPr>
              <w:t>Recreation and Waterways,</w:t>
            </w:r>
          </w:p>
        </w:tc>
        <w:tc>
          <w:tcPr>
            <w:tcW w:w="1990" w:type="dxa"/>
          </w:tcPr>
          <w:p w:rsidR="000C5829" w:rsidRPr="008E1318" w:rsidRDefault="000C5829" w:rsidP="00E031E9">
            <w:pPr>
              <w:spacing w:before="120" w:after="120" w:line="240" w:lineRule="auto"/>
              <w:rPr>
                <w:rFonts w:cs="Arial"/>
              </w:rPr>
            </w:pPr>
            <w:r w:rsidRPr="008E1318">
              <w:rPr>
                <w:rFonts w:cs="Arial"/>
              </w:rPr>
              <w:t>1</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1.6.2 Work with AMSA and commercial vehicle owners to increase the number of accessible do</w:t>
            </w:r>
            <w:r w:rsidR="003C6483" w:rsidRPr="008E1318">
              <w:rPr>
                <w:rFonts w:cs="Arial"/>
              </w:rPr>
              <w:t xml:space="preserve">mestic commercial river craft. </w:t>
            </w:r>
          </w:p>
        </w:tc>
        <w:tc>
          <w:tcPr>
            <w:tcW w:w="2688" w:type="dxa"/>
          </w:tcPr>
          <w:p w:rsidR="000C5829" w:rsidRPr="008E1318" w:rsidRDefault="000C5829" w:rsidP="00556B1A">
            <w:pPr>
              <w:spacing w:before="120" w:after="120" w:line="240" w:lineRule="auto"/>
              <w:rPr>
                <w:rFonts w:cs="Arial"/>
              </w:rPr>
            </w:pPr>
            <w:r w:rsidRPr="008E1318">
              <w:rPr>
                <w:rFonts w:cs="Arial"/>
              </w:rPr>
              <w:t>Recreation and Waterways</w:t>
            </w:r>
          </w:p>
        </w:tc>
        <w:tc>
          <w:tcPr>
            <w:tcW w:w="1990" w:type="dxa"/>
          </w:tcPr>
          <w:p w:rsidR="000C5829" w:rsidRPr="008E1318" w:rsidRDefault="000C5829" w:rsidP="00E031E9">
            <w:pPr>
              <w:spacing w:before="120" w:after="120" w:line="240" w:lineRule="auto"/>
              <w:rPr>
                <w:rFonts w:cs="Arial"/>
              </w:rPr>
            </w:pPr>
            <w:r w:rsidRPr="008E1318">
              <w:rPr>
                <w:rFonts w:cs="Arial"/>
              </w:rPr>
              <w:t>1</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1.6.3 Work with sector to increase percentage of people with d</w:t>
            </w:r>
            <w:r w:rsidR="008B4C04" w:rsidRPr="008E1318">
              <w:rPr>
                <w:rFonts w:cs="Arial"/>
              </w:rPr>
              <w:t>isability utilising river craft.</w:t>
            </w:r>
          </w:p>
        </w:tc>
        <w:tc>
          <w:tcPr>
            <w:tcW w:w="2688" w:type="dxa"/>
          </w:tcPr>
          <w:p w:rsidR="000C5829" w:rsidRPr="008E1318" w:rsidRDefault="000C5829" w:rsidP="00556B1A">
            <w:pPr>
              <w:spacing w:before="120" w:after="120" w:line="240" w:lineRule="auto"/>
              <w:rPr>
                <w:rFonts w:cs="Arial"/>
              </w:rPr>
            </w:pPr>
            <w:r w:rsidRPr="008E1318">
              <w:rPr>
                <w:rFonts w:cs="Arial"/>
              </w:rPr>
              <w:t>Recreation and Waterways</w:t>
            </w:r>
          </w:p>
        </w:tc>
        <w:tc>
          <w:tcPr>
            <w:tcW w:w="1990" w:type="dxa"/>
          </w:tcPr>
          <w:p w:rsidR="000C5829" w:rsidRPr="008E1318" w:rsidRDefault="000C5829" w:rsidP="00E031E9">
            <w:pPr>
              <w:spacing w:before="120" w:after="120" w:line="240" w:lineRule="auto"/>
              <w:rPr>
                <w:rFonts w:cs="Arial"/>
              </w:rPr>
            </w:pPr>
            <w:r w:rsidRPr="008E1318">
              <w:rPr>
                <w:rFonts w:cs="Arial"/>
              </w:rPr>
              <w:t>2</w:t>
            </w:r>
          </w:p>
        </w:tc>
      </w:tr>
      <w:tr w:rsidR="000C5829" w:rsidRPr="008E1318" w:rsidTr="00FB4452">
        <w:trPr>
          <w:trHeight w:val="569"/>
        </w:trPr>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1.6.4 Convene disability awareness training for river</w:t>
            </w:r>
            <w:r w:rsidR="008B4C04" w:rsidRPr="008E1318">
              <w:rPr>
                <w:rFonts w:cs="Arial"/>
              </w:rPr>
              <w:t xml:space="preserve"> craft operators and businesses.</w:t>
            </w:r>
          </w:p>
        </w:tc>
        <w:tc>
          <w:tcPr>
            <w:tcW w:w="2688" w:type="dxa"/>
          </w:tcPr>
          <w:p w:rsidR="000C5829" w:rsidRPr="008E1318" w:rsidRDefault="000C5829" w:rsidP="00556B1A">
            <w:pPr>
              <w:spacing w:before="120" w:after="120" w:line="240" w:lineRule="auto"/>
              <w:rPr>
                <w:rFonts w:cs="Arial"/>
              </w:rPr>
            </w:pPr>
            <w:r w:rsidRPr="008E1318">
              <w:rPr>
                <w:rFonts w:cs="Arial"/>
              </w:rPr>
              <w:t xml:space="preserve">Recreation and Waterways, </w:t>
            </w:r>
          </w:p>
        </w:tc>
        <w:tc>
          <w:tcPr>
            <w:tcW w:w="1990" w:type="dxa"/>
          </w:tcPr>
          <w:p w:rsidR="000C5829" w:rsidRPr="008E1318" w:rsidRDefault="000C5829" w:rsidP="00E031E9">
            <w:pPr>
              <w:spacing w:before="120" w:after="120" w:line="240" w:lineRule="auto"/>
              <w:rPr>
                <w:rFonts w:cs="Arial"/>
              </w:rPr>
            </w:pPr>
            <w:r w:rsidRPr="008E1318">
              <w:rPr>
                <w:rFonts w:cs="Arial"/>
              </w:rPr>
              <w:t>2, 4</w:t>
            </w:r>
          </w:p>
        </w:tc>
      </w:tr>
      <w:tr w:rsidR="000C5829" w:rsidRPr="008E1318" w:rsidTr="00FB4452">
        <w:tc>
          <w:tcPr>
            <w:tcW w:w="4536" w:type="dxa"/>
            <w:vMerge w:val="restart"/>
          </w:tcPr>
          <w:p w:rsidR="000C5829" w:rsidRPr="008E1318" w:rsidRDefault="000C5829" w:rsidP="00E031E9">
            <w:pPr>
              <w:spacing w:before="120" w:after="120" w:line="240" w:lineRule="auto"/>
              <w:rPr>
                <w:rFonts w:cs="Arial"/>
              </w:rPr>
            </w:pPr>
            <w:r w:rsidRPr="008E1318">
              <w:rPr>
                <w:rFonts w:cs="Arial"/>
                <w:bCs/>
              </w:rPr>
              <w:t>1.7 Ensure safety and emergency management processes address needs of people with disability.</w:t>
            </w:r>
          </w:p>
        </w:tc>
        <w:tc>
          <w:tcPr>
            <w:tcW w:w="5954" w:type="dxa"/>
          </w:tcPr>
          <w:p w:rsidR="000C5829" w:rsidRPr="008E1318" w:rsidRDefault="000C5829" w:rsidP="00E031E9">
            <w:pPr>
              <w:spacing w:before="120" w:after="120" w:line="240" w:lineRule="auto"/>
              <w:rPr>
                <w:rFonts w:cs="Arial"/>
              </w:rPr>
            </w:pPr>
            <w:r w:rsidRPr="008E1318">
              <w:rPr>
                <w:rFonts w:cs="Arial"/>
              </w:rPr>
              <w:t>1.7.1 Safety and emergency plans address and outline specific needs and procedures for ass</w:t>
            </w:r>
            <w:r w:rsidR="003C6483" w:rsidRPr="008E1318">
              <w:rPr>
                <w:rFonts w:cs="Arial"/>
              </w:rPr>
              <w:t xml:space="preserve">isting people with disability. </w:t>
            </w:r>
          </w:p>
        </w:tc>
        <w:tc>
          <w:tcPr>
            <w:tcW w:w="2688" w:type="dxa"/>
          </w:tcPr>
          <w:p w:rsidR="000C5829" w:rsidRPr="008E1318" w:rsidRDefault="000C5829" w:rsidP="00E031E9">
            <w:pPr>
              <w:spacing w:before="120" w:after="120" w:line="240" w:lineRule="auto"/>
              <w:rPr>
                <w:rFonts w:cs="Arial"/>
              </w:rPr>
            </w:pPr>
            <w:r w:rsidRPr="008E1318">
              <w:rPr>
                <w:rFonts w:cs="Arial"/>
              </w:rPr>
              <w:t xml:space="preserve">On Street Support and Compliance </w:t>
            </w:r>
          </w:p>
        </w:tc>
        <w:tc>
          <w:tcPr>
            <w:tcW w:w="1990" w:type="dxa"/>
          </w:tcPr>
          <w:p w:rsidR="000C5829" w:rsidRPr="008E1318" w:rsidRDefault="000C5829" w:rsidP="00E031E9">
            <w:pPr>
              <w:spacing w:before="120" w:after="120" w:line="240" w:lineRule="auto"/>
              <w:rPr>
                <w:rFonts w:cs="Arial"/>
              </w:rPr>
            </w:pPr>
            <w:r w:rsidRPr="008E1318">
              <w:rPr>
                <w:rFonts w:cs="Arial"/>
              </w:rPr>
              <w:t xml:space="preserve">1 </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1.7.2 Drills and evacuations include hypothetical instances of people with access difficulties.</w:t>
            </w:r>
          </w:p>
        </w:tc>
        <w:tc>
          <w:tcPr>
            <w:tcW w:w="2688" w:type="dxa"/>
          </w:tcPr>
          <w:p w:rsidR="000C5829" w:rsidRPr="008E1318" w:rsidRDefault="000C5829" w:rsidP="00E031E9">
            <w:pPr>
              <w:spacing w:before="120" w:after="120" w:line="240" w:lineRule="auto"/>
              <w:rPr>
                <w:rFonts w:cs="Arial"/>
              </w:rPr>
            </w:pPr>
            <w:r w:rsidRPr="008E1318">
              <w:rPr>
                <w:rFonts w:cs="Arial"/>
              </w:rPr>
              <w:t>On Street Support and Compliance</w:t>
            </w:r>
          </w:p>
        </w:tc>
        <w:tc>
          <w:tcPr>
            <w:tcW w:w="1990" w:type="dxa"/>
          </w:tcPr>
          <w:p w:rsidR="000C5829" w:rsidRPr="008E1318" w:rsidRDefault="000C5829" w:rsidP="00E031E9">
            <w:pPr>
              <w:spacing w:before="120" w:after="120" w:line="240" w:lineRule="auto"/>
              <w:rPr>
                <w:rFonts w:cs="Arial"/>
              </w:rPr>
            </w:pPr>
            <w:r w:rsidRPr="008E1318">
              <w:rPr>
                <w:rFonts w:cs="Arial"/>
              </w:rPr>
              <w:t xml:space="preserve">1, 2, 3, 4 </w:t>
            </w:r>
          </w:p>
        </w:tc>
      </w:tr>
      <w:tr w:rsidR="00AA0DC7" w:rsidRPr="008E1318" w:rsidTr="00FB4452">
        <w:tc>
          <w:tcPr>
            <w:tcW w:w="4536" w:type="dxa"/>
            <w:vMerge w:val="restart"/>
          </w:tcPr>
          <w:p w:rsidR="00AA0DC7" w:rsidRPr="008E1318" w:rsidRDefault="00AA0DC7" w:rsidP="00E031E9">
            <w:pPr>
              <w:spacing w:before="120" w:after="120" w:line="240" w:lineRule="auto"/>
              <w:rPr>
                <w:rFonts w:cs="Arial"/>
              </w:rPr>
            </w:pPr>
            <w:r w:rsidRPr="008E1318">
              <w:rPr>
                <w:rFonts w:cs="Arial"/>
                <w:bCs/>
              </w:rPr>
              <w:t>1.8. Ensure parking bays meet Australian Standards.</w:t>
            </w:r>
          </w:p>
          <w:p w:rsidR="00AA0DC7" w:rsidRPr="008E1318" w:rsidRDefault="00AA0DC7" w:rsidP="00E031E9">
            <w:pPr>
              <w:spacing w:before="120" w:after="120" w:line="240" w:lineRule="auto"/>
              <w:rPr>
                <w:rFonts w:cs="Arial"/>
              </w:rPr>
            </w:pPr>
            <w:r w:rsidRPr="008E1318">
              <w:rPr>
                <w:rFonts w:cs="Arial"/>
              </w:rPr>
              <w:t xml:space="preserve"> </w:t>
            </w:r>
          </w:p>
        </w:tc>
        <w:tc>
          <w:tcPr>
            <w:tcW w:w="5954" w:type="dxa"/>
            <w:shd w:val="clear" w:color="auto" w:fill="auto"/>
          </w:tcPr>
          <w:p w:rsidR="00AA0DC7" w:rsidRPr="008E1318" w:rsidRDefault="00AA0DC7" w:rsidP="008307AE">
            <w:pPr>
              <w:spacing w:before="120" w:after="120" w:line="240" w:lineRule="auto"/>
              <w:rPr>
                <w:rFonts w:cs="Arial"/>
              </w:rPr>
            </w:pPr>
            <w:r w:rsidRPr="00B02857">
              <w:rPr>
                <w:rFonts w:cs="Arial"/>
              </w:rPr>
              <w:t xml:space="preserve">1.8.1 Increase percentage of on street City of Melbourne </w:t>
            </w:r>
            <w:r w:rsidR="00B02857" w:rsidRPr="00B02857">
              <w:rPr>
                <w:rFonts w:cs="Arial"/>
              </w:rPr>
              <w:t xml:space="preserve">disabled </w:t>
            </w:r>
            <w:r w:rsidRPr="00B02857">
              <w:rPr>
                <w:rFonts w:cs="Arial"/>
              </w:rPr>
              <w:t xml:space="preserve">parking bays and </w:t>
            </w:r>
            <w:r w:rsidR="008307AE">
              <w:rPr>
                <w:rFonts w:cs="Arial"/>
              </w:rPr>
              <w:t xml:space="preserve">ensure </w:t>
            </w:r>
            <w:r w:rsidR="00B02857" w:rsidRPr="00B02857">
              <w:rPr>
                <w:rFonts w:cs="Arial"/>
              </w:rPr>
              <w:t xml:space="preserve">existing </w:t>
            </w:r>
            <w:r w:rsidRPr="00B02857">
              <w:rPr>
                <w:rFonts w:cs="Arial"/>
              </w:rPr>
              <w:t xml:space="preserve">bays </w:t>
            </w:r>
            <w:r w:rsidR="008307AE">
              <w:rPr>
                <w:rFonts w:cs="Arial"/>
              </w:rPr>
              <w:t>meet accessibility standards.</w:t>
            </w:r>
          </w:p>
        </w:tc>
        <w:tc>
          <w:tcPr>
            <w:tcW w:w="2688" w:type="dxa"/>
            <w:shd w:val="clear" w:color="auto" w:fill="auto"/>
          </w:tcPr>
          <w:p w:rsidR="00B02857" w:rsidRPr="008E1318" w:rsidRDefault="00B02857" w:rsidP="00B02857">
            <w:pPr>
              <w:spacing w:before="120" w:after="120" w:line="240" w:lineRule="auto"/>
              <w:rPr>
                <w:rFonts w:cs="Arial"/>
              </w:rPr>
            </w:pPr>
            <w:r w:rsidRPr="008E1318">
              <w:rPr>
                <w:rFonts w:cs="Arial"/>
              </w:rPr>
              <w:t>Infrastructure and Assets, Community Services, City Design Studio</w:t>
            </w:r>
          </w:p>
        </w:tc>
        <w:tc>
          <w:tcPr>
            <w:tcW w:w="1990" w:type="dxa"/>
            <w:shd w:val="clear" w:color="auto" w:fill="auto"/>
          </w:tcPr>
          <w:p w:rsidR="00AA0DC7" w:rsidRPr="008E1318" w:rsidRDefault="00AA0DC7" w:rsidP="00E031E9">
            <w:pPr>
              <w:spacing w:before="120" w:after="120" w:line="240" w:lineRule="auto"/>
              <w:rPr>
                <w:rFonts w:cs="Arial"/>
              </w:rPr>
            </w:pPr>
            <w:r w:rsidRPr="008E1318">
              <w:rPr>
                <w:rFonts w:cs="Arial"/>
              </w:rPr>
              <w:t xml:space="preserve">1, 2, 3, 4 </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3C1801">
            <w:pPr>
              <w:spacing w:before="120" w:after="120" w:line="240" w:lineRule="auto"/>
              <w:rPr>
                <w:rFonts w:cs="Arial"/>
              </w:rPr>
            </w:pPr>
            <w:r w:rsidRPr="008E1318">
              <w:rPr>
                <w:rFonts w:cs="Arial"/>
              </w:rPr>
              <w:t>1.8.2 Work with Southern Cross and Flinders St</w:t>
            </w:r>
            <w:r w:rsidR="008B4C04" w:rsidRPr="008E1318">
              <w:rPr>
                <w:rFonts w:cs="Arial"/>
              </w:rPr>
              <w:t>reet</w:t>
            </w:r>
            <w:r w:rsidRPr="008E1318">
              <w:rPr>
                <w:rFonts w:cs="Arial"/>
              </w:rPr>
              <w:t xml:space="preserve"> stations to </w:t>
            </w:r>
            <w:r w:rsidR="003C1801" w:rsidRPr="008E1318">
              <w:rPr>
                <w:rFonts w:cs="Arial"/>
              </w:rPr>
              <w:t xml:space="preserve">increase availability of </w:t>
            </w:r>
            <w:r w:rsidRPr="008E1318">
              <w:rPr>
                <w:rFonts w:cs="Arial"/>
              </w:rPr>
              <w:t xml:space="preserve">parking spaces for pick up and drop off and adequate space for Maxi Taxis. </w:t>
            </w:r>
          </w:p>
        </w:tc>
        <w:tc>
          <w:tcPr>
            <w:tcW w:w="2688" w:type="dxa"/>
          </w:tcPr>
          <w:p w:rsidR="000C5829" w:rsidRPr="008E1318" w:rsidRDefault="000C5829" w:rsidP="00E031E9">
            <w:pPr>
              <w:spacing w:before="120" w:after="120" w:line="240" w:lineRule="auto"/>
              <w:rPr>
                <w:rFonts w:cs="Arial"/>
              </w:rPr>
            </w:pPr>
            <w:r w:rsidRPr="008E1318">
              <w:rPr>
                <w:rFonts w:cs="Arial"/>
              </w:rPr>
              <w:t>Infrastructure and Assets, City Design Studio</w:t>
            </w:r>
          </w:p>
        </w:tc>
        <w:tc>
          <w:tcPr>
            <w:tcW w:w="1990" w:type="dxa"/>
          </w:tcPr>
          <w:p w:rsidR="000C5829" w:rsidRPr="008E1318" w:rsidRDefault="000C5829" w:rsidP="00E031E9">
            <w:pPr>
              <w:spacing w:before="120" w:after="120" w:line="240" w:lineRule="auto"/>
              <w:rPr>
                <w:rFonts w:cs="Arial"/>
              </w:rPr>
            </w:pPr>
            <w:r w:rsidRPr="008E1318">
              <w:rPr>
                <w:rFonts w:cs="Arial"/>
              </w:rPr>
              <w:t xml:space="preserve">2, 3 </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 xml:space="preserve">1.8.3 Advocate to private car parking providers to provide additional numbers of bays that </w:t>
            </w:r>
            <w:r w:rsidR="008B4C04" w:rsidRPr="008E1318">
              <w:rPr>
                <w:rFonts w:cs="Arial"/>
              </w:rPr>
              <w:t xml:space="preserve">are </w:t>
            </w:r>
            <w:r w:rsidR="00A70B50" w:rsidRPr="008E1318">
              <w:rPr>
                <w:rFonts w:cs="Arial"/>
              </w:rPr>
              <w:t xml:space="preserve">accessible and </w:t>
            </w:r>
            <w:r w:rsidRPr="008E1318">
              <w:rPr>
                <w:rFonts w:cs="Arial"/>
              </w:rPr>
              <w:t>affordable</w:t>
            </w:r>
            <w:r w:rsidR="00591BBF" w:rsidRPr="008E1318">
              <w:rPr>
                <w:rFonts w:cs="Arial"/>
              </w:rPr>
              <w:t>.</w:t>
            </w:r>
          </w:p>
        </w:tc>
        <w:tc>
          <w:tcPr>
            <w:tcW w:w="2688" w:type="dxa"/>
          </w:tcPr>
          <w:p w:rsidR="000C5829" w:rsidRPr="008E1318" w:rsidRDefault="000C5829" w:rsidP="00E031E9">
            <w:pPr>
              <w:spacing w:before="120" w:after="120" w:line="240" w:lineRule="auto"/>
              <w:rPr>
                <w:rFonts w:cs="Arial"/>
              </w:rPr>
            </w:pPr>
            <w:r w:rsidRPr="008E1318">
              <w:rPr>
                <w:rFonts w:cs="Arial"/>
              </w:rPr>
              <w:t>Infrastructure</w:t>
            </w:r>
            <w:r w:rsidR="003C6483" w:rsidRPr="008E1318">
              <w:rPr>
                <w:rFonts w:cs="Arial"/>
              </w:rPr>
              <w:t xml:space="preserve"> and Assets, Community Services</w:t>
            </w:r>
          </w:p>
        </w:tc>
        <w:tc>
          <w:tcPr>
            <w:tcW w:w="1990" w:type="dxa"/>
          </w:tcPr>
          <w:p w:rsidR="000C5829" w:rsidRPr="008E1318" w:rsidRDefault="000C5829" w:rsidP="00E031E9">
            <w:pPr>
              <w:spacing w:before="120" w:after="120" w:line="240" w:lineRule="auto"/>
              <w:rPr>
                <w:rFonts w:cs="Arial"/>
              </w:rPr>
            </w:pPr>
            <w:r w:rsidRPr="008E1318">
              <w:rPr>
                <w:rFonts w:cs="Arial"/>
              </w:rPr>
              <w:t xml:space="preserve">2, 3 </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1.8.4 Number</w:t>
            </w:r>
            <w:r w:rsidR="00F77F18" w:rsidRPr="008E1318">
              <w:rPr>
                <w:rFonts w:cs="Arial"/>
              </w:rPr>
              <w:t xml:space="preserve"> of City Access Parking Permits.</w:t>
            </w:r>
          </w:p>
        </w:tc>
        <w:tc>
          <w:tcPr>
            <w:tcW w:w="2688" w:type="dxa"/>
          </w:tcPr>
          <w:p w:rsidR="000C5829" w:rsidRPr="008E1318" w:rsidRDefault="000C5829" w:rsidP="00E031E9">
            <w:pPr>
              <w:spacing w:before="120" w:after="120" w:line="240" w:lineRule="auto"/>
              <w:rPr>
                <w:rFonts w:cs="Arial"/>
              </w:rPr>
            </w:pPr>
            <w:r w:rsidRPr="008E1318">
              <w:rPr>
                <w:rFonts w:cs="Arial"/>
              </w:rPr>
              <w:t>Infrastructure and Assets</w:t>
            </w:r>
          </w:p>
        </w:tc>
        <w:tc>
          <w:tcPr>
            <w:tcW w:w="1990" w:type="dxa"/>
          </w:tcPr>
          <w:p w:rsidR="000C5829" w:rsidRPr="008E1318" w:rsidRDefault="000C5829" w:rsidP="00E031E9">
            <w:pPr>
              <w:spacing w:before="120" w:after="120" w:line="240" w:lineRule="auto"/>
              <w:rPr>
                <w:rFonts w:cs="Arial"/>
              </w:rPr>
            </w:pPr>
            <w:r w:rsidRPr="008E1318">
              <w:rPr>
                <w:rFonts w:cs="Arial"/>
              </w:rPr>
              <w:t xml:space="preserve">1, 2, 3, 4 </w:t>
            </w:r>
          </w:p>
        </w:tc>
      </w:tr>
      <w:tr w:rsidR="00E34FD9" w:rsidRPr="008E1318" w:rsidTr="00FB4452">
        <w:tc>
          <w:tcPr>
            <w:tcW w:w="4536" w:type="dxa"/>
            <w:vMerge w:val="restart"/>
          </w:tcPr>
          <w:p w:rsidR="00E34FD9" w:rsidRPr="008E1318" w:rsidRDefault="00E34FD9" w:rsidP="00E031E9">
            <w:pPr>
              <w:spacing w:before="120" w:after="120" w:line="240" w:lineRule="auto"/>
              <w:rPr>
                <w:rFonts w:cs="Arial"/>
              </w:rPr>
            </w:pPr>
            <w:r w:rsidRPr="008E1318">
              <w:rPr>
                <w:rFonts w:cs="Arial"/>
                <w:bCs/>
              </w:rPr>
              <w:t xml:space="preserve">1.9 Provide safe, clear and well lit accessible paths of travel within parks and open spaces </w:t>
            </w:r>
          </w:p>
          <w:p w:rsidR="00E34FD9" w:rsidRPr="008E1318" w:rsidRDefault="00E34FD9" w:rsidP="00E031E9">
            <w:pPr>
              <w:spacing w:before="120" w:after="120" w:line="240" w:lineRule="auto"/>
              <w:rPr>
                <w:rFonts w:cs="Arial"/>
              </w:rPr>
            </w:pPr>
          </w:p>
        </w:tc>
        <w:tc>
          <w:tcPr>
            <w:tcW w:w="5954" w:type="dxa"/>
          </w:tcPr>
          <w:p w:rsidR="00714476" w:rsidRPr="008E1318" w:rsidRDefault="00E34FD9" w:rsidP="00E031E9">
            <w:pPr>
              <w:spacing w:before="120" w:after="120" w:line="240" w:lineRule="auto"/>
              <w:rPr>
                <w:rFonts w:cs="Arial"/>
              </w:rPr>
            </w:pPr>
            <w:r w:rsidRPr="008E1318">
              <w:rPr>
                <w:rFonts w:cs="Arial"/>
              </w:rPr>
              <w:t>1.9.1 Increase percentage or number of park paths upgraded to Austra</w:t>
            </w:r>
            <w:r w:rsidR="00714476" w:rsidRPr="008E1318">
              <w:rPr>
                <w:rFonts w:cs="Arial"/>
              </w:rPr>
              <w:t>lian Standards access standards.</w:t>
            </w:r>
          </w:p>
        </w:tc>
        <w:tc>
          <w:tcPr>
            <w:tcW w:w="2688" w:type="dxa"/>
          </w:tcPr>
          <w:p w:rsidR="00E34FD9" w:rsidRPr="008E1318" w:rsidRDefault="00E34FD9" w:rsidP="00E031E9">
            <w:pPr>
              <w:spacing w:before="120" w:after="120" w:line="240" w:lineRule="auto"/>
              <w:rPr>
                <w:rFonts w:cs="Arial"/>
              </w:rPr>
            </w:pPr>
            <w:r w:rsidRPr="008E1318">
              <w:rPr>
                <w:rFonts w:cs="Arial"/>
              </w:rPr>
              <w:t xml:space="preserve">Parks and City Greening </w:t>
            </w:r>
          </w:p>
        </w:tc>
        <w:tc>
          <w:tcPr>
            <w:tcW w:w="1990" w:type="dxa"/>
          </w:tcPr>
          <w:p w:rsidR="00E34FD9" w:rsidRPr="008E1318" w:rsidRDefault="00E34FD9" w:rsidP="00E031E9">
            <w:pPr>
              <w:spacing w:before="120" w:after="120" w:line="240" w:lineRule="auto"/>
              <w:rPr>
                <w:rFonts w:cs="Arial"/>
              </w:rPr>
            </w:pPr>
            <w:r w:rsidRPr="008E1318">
              <w:rPr>
                <w:rFonts w:cs="Arial"/>
              </w:rPr>
              <w:t xml:space="preserve">1, 2, 3, 4 </w:t>
            </w:r>
          </w:p>
        </w:tc>
      </w:tr>
      <w:tr w:rsidR="00E34FD9" w:rsidRPr="008E1318" w:rsidTr="00FB4452">
        <w:trPr>
          <w:trHeight w:val="873"/>
        </w:trPr>
        <w:tc>
          <w:tcPr>
            <w:tcW w:w="4536" w:type="dxa"/>
            <w:vMerge/>
          </w:tcPr>
          <w:p w:rsidR="00E34FD9" w:rsidRPr="008E1318" w:rsidRDefault="00E34FD9" w:rsidP="00E031E9">
            <w:pPr>
              <w:spacing w:before="120" w:after="120" w:line="240" w:lineRule="auto"/>
              <w:rPr>
                <w:rFonts w:cs="Arial"/>
              </w:rPr>
            </w:pPr>
          </w:p>
        </w:tc>
        <w:tc>
          <w:tcPr>
            <w:tcW w:w="5954" w:type="dxa"/>
          </w:tcPr>
          <w:p w:rsidR="00E34FD9" w:rsidRPr="008E1318" w:rsidRDefault="00E34FD9" w:rsidP="00E031E9">
            <w:pPr>
              <w:spacing w:before="120" w:after="120" w:line="240" w:lineRule="auto"/>
              <w:rPr>
                <w:rFonts w:cs="Arial"/>
              </w:rPr>
            </w:pPr>
            <w:r w:rsidRPr="008E1318">
              <w:rPr>
                <w:rFonts w:cs="Arial"/>
              </w:rPr>
              <w:t>1.9.2 Number of path surfaces upgraded for ease of access</w:t>
            </w:r>
            <w:r w:rsidR="00714476" w:rsidRPr="008E1318">
              <w:rPr>
                <w:rFonts w:cs="Arial"/>
              </w:rPr>
              <w:t>.</w:t>
            </w:r>
          </w:p>
        </w:tc>
        <w:tc>
          <w:tcPr>
            <w:tcW w:w="2688" w:type="dxa"/>
          </w:tcPr>
          <w:p w:rsidR="00E34FD9" w:rsidRPr="008E1318" w:rsidRDefault="00E34FD9" w:rsidP="00E031E9">
            <w:pPr>
              <w:spacing w:before="120" w:after="120" w:line="240" w:lineRule="auto"/>
              <w:rPr>
                <w:rFonts w:cs="Arial"/>
              </w:rPr>
            </w:pPr>
            <w:r w:rsidRPr="008E1318">
              <w:rPr>
                <w:rFonts w:cs="Arial"/>
              </w:rPr>
              <w:t>Parks and City Greening, City Design Studio</w:t>
            </w:r>
          </w:p>
        </w:tc>
        <w:tc>
          <w:tcPr>
            <w:tcW w:w="1990" w:type="dxa"/>
          </w:tcPr>
          <w:p w:rsidR="00E34FD9" w:rsidRPr="008E1318" w:rsidRDefault="00E34FD9" w:rsidP="00E031E9">
            <w:pPr>
              <w:spacing w:before="120" w:after="120" w:line="240" w:lineRule="auto"/>
              <w:rPr>
                <w:rFonts w:cs="Arial"/>
              </w:rPr>
            </w:pPr>
            <w:r w:rsidRPr="008E1318">
              <w:rPr>
                <w:rFonts w:cs="Arial"/>
              </w:rPr>
              <w:t>1, 2, 3, 4</w:t>
            </w:r>
          </w:p>
        </w:tc>
      </w:tr>
      <w:tr w:rsidR="00E34FD9" w:rsidRPr="008E1318" w:rsidTr="00FB4452">
        <w:tc>
          <w:tcPr>
            <w:tcW w:w="4536" w:type="dxa"/>
            <w:vMerge/>
          </w:tcPr>
          <w:p w:rsidR="00E34FD9" w:rsidRPr="008E1318" w:rsidRDefault="00E34FD9" w:rsidP="00E031E9">
            <w:pPr>
              <w:spacing w:before="120" w:after="120" w:line="240" w:lineRule="auto"/>
              <w:rPr>
                <w:rFonts w:cs="Arial"/>
              </w:rPr>
            </w:pPr>
          </w:p>
        </w:tc>
        <w:tc>
          <w:tcPr>
            <w:tcW w:w="5954" w:type="dxa"/>
          </w:tcPr>
          <w:p w:rsidR="00E34FD9" w:rsidRPr="008E1318" w:rsidRDefault="00A57270" w:rsidP="00E031E9">
            <w:pPr>
              <w:spacing w:before="120" w:after="120" w:line="240" w:lineRule="auto"/>
              <w:rPr>
                <w:rFonts w:cs="Arial"/>
              </w:rPr>
            </w:pPr>
            <w:r>
              <w:rPr>
                <w:rFonts w:cs="Arial"/>
              </w:rPr>
              <w:t>1.9.</w:t>
            </w:r>
            <w:r w:rsidR="00E34FD9" w:rsidRPr="008E1318">
              <w:rPr>
                <w:rFonts w:cs="Arial"/>
              </w:rPr>
              <w:t>3 Number of public spaces or parks where lighting is improved</w:t>
            </w:r>
            <w:r w:rsidR="00F77F18" w:rsidRPr="008E1318">
              <w:rPr>
                <w:rFonts w:cs="Arial"/>
              </w:rPr>
              <w:t>.</w:t>
            </w:r>
          </w:p>
        </w:tc>
        <w:tc>
          <w:tcPr>
            <w:tcW w:w="2688" w:type="dxa"/>
          </w:tcPr>
          <w:p w:rsidR="00E34FD9" w:rsidRPr="008E1318" w:rsidRDefault="00E34FD9" w:rsidP="00E031E9">
            <w:pPr>
              <w:spacing w:before="120" w:after="120" w:line="240" w:lineRule="auto"/>
              <w:rPr>
                <w:rFonts w:cs="Arial"/>
              </w:rPr>
            </w:pPr>
            <w:r w:rsidRPr="008E1318">
              <w:rPr>
                <w:rFonts w:cs="Arial"/>
              </w:rPr>
              <w:t xml:space="preserve">Infrastructure and Assets, City Design Studio </w:t>
            </w:r>
          </w:p>
        </w:tc>
        <w:tc>
          <w:tcPr>
            <w:tcW w:w="1990" w:type="dxa"/>
          </w:tcPr>
          <w:p w:rsidR="00E34FD9" w:rsidRPr="008E1318" w:rsidRDefault="00E34FD9" w:rsidP="00E031E9">
            <w:pPr>
              <w:spacing w:before="120" w:after="120" w:line="240" w:lineRule="auto"/>
              <w:rPr>
                <w:rFonts w:cs="Arial"/>
              </w:rPr>
            </w:pPr>
            <w:r w:rsidRPr="008E1318">
              <w:rPr>
                <w:rFonts w:cs="Arial"/>
              </w:rPr>
              <w:t xml:space="preserve">1, 2, 3, 4 </w:t>
            </w:r>
          </w:p>
        </w:tc>
      </w:tr>
      <w:tr w:rsidR="000C5829" w:rsidRPr="008E1318" w:rsidTr="00FB4452">
        <w:tc>
          <w:tcPr>
            <w:tcW w:w="4536" w:type="dxa"/>
            <w:vMerge w:val="restart"/>
          </w:tcPr>
          <w:p w:rsidR="000C5829" w:rsidRPr="008E1318" w:rsidRDefault="000C5829" w:rsidP="00E031E9">
            <w:pPr>
              <w:spacing w:before="120" w:after="120" w:line="240" w:lineRule="auto"/>
              <w:rPr>
                <w:rFonts w:cs="Arial"/>
              </w:rPr>
            </w:pPr>
            <w:r w:rsidRPr="008E1318">
              <w:rPr>
                <w:rFonts w:cs="Arial"/>
              </w:rPr>
              <w:t>1.10 Continue to explore and implement innovative technologies to assist people with disability navigate through the city.</w:t>
            </w:r>
          </w:p>
        </w:tc>
        <w:tc>
          <w:tcPr>
            <w:tcW w:w="5954" w:type="dxa"/>
          </w:tcPr>
          <w:p w:rsidR="000C5829" w:rsidRPr="008E1318" w:rsidRDefault="000C5829" w:rsidP="00E031E9">
            <w:pPr>
              <w:spacing w:before="120" w:after="120" w:line="240" w:lineRule="auto"/>
              <w:rPr>
                <w:rFonts w:cs="Arial"/>
                <w:shd w:val="clear" w:color="auto" w:fill="FFFF00"/>
              </w:rPr>
            </w:pPr>
            <w:r w:rsidRPr="008E1318">
              <w:rPr>
                <w:rFonts w:cs="Arial"/>
              </w:rPr>
              <w:t>1.10.1 Test effectiveness and usage of current navigational technology utilised within City of Melbourne.</w:t>
            </w:r>
          </w:p>
        </w:tc>
        <w:tc>
          <w:tcPr>
            <w:tcW w:w="2688" w:type="dxa"/>
          </w:tcPr>
          <w:p w:rsidR="000C5829" w:rsidRPr="008E1318" w:rsidRDefault="000C5829" w:rsidP="00E031E9">
            <w:pPr>
              <w:spacing w:before="120" w:after="120" w:line="240" w:lineRule="auto"/>
              <w:rPr>
                <w:rFonts w:cs="Arial"/>
              </w:rPr>
            </w:pPr>
            <w:r w:rsidRPr="008E1318">
              <w:rPr>
                <w:rFonts w:cs="Arial"/>
              </w:rPr>
              <w:t xml:space="preserve">Tourism and Events, Infrastructure and Assets, City Design Studio </w:t>
            </w:r>
          </w:p>
        </w:tc>
        <w:tc>
          <w:tcPr>
            <w:tcW w:w="1990" w:type="dxa"/>
          </w:tcPr>
          <w:p w:rsidR="000C5829" w:rsidRPr="008E1318" w:rsidRDefault="000C5829" w:rsidP="00E031E9">
            <w:pPr>
              <w:spacing w:before="120" w:after="120" w:line="240" w:lineRule="auto"/>
              <w:rPr>
                <w:rFonts w:cs="Arial"/>
              </w:rPr>
            </w:pPr>
            <w:r w:rsidRPr="008E1318">
              <w:rPr>
                <w:rFonts w:cs="Arial"/>
              </w:rPr>
              <w:t>1, 2</w:t>
            </w:r>
          </w:p>
        </w:tc>
      </w:tr>
      <w:tr w:rsidR="000C5829" w:rsidRPr="008E1318" w:rsidTr="00FB4452">
        <w:tc>
          <w:tcPr>
            <w:tcW w:w="4536" w:type="dxa"/>
            <w:vMerge/>
          </w:tcPr>
          <w:p w:rsidR="000C5829" w:rsidRPr="008E1318" w:rsidRDefault="000C5829" w:rsidP="00E031E9">
            <w:pPr>
              <w:spacing w:before="120" w:after="120" w:line="240" w:lineRule="auto"/>
              <w:rPr>
                <w:rFonts w:cs="Arial"/>
              </w:rPr>
            </w:pPr>
          </w:p>
        </w:tc>
        <w:tc>
          <w:tcPr>
            <w:tcW w:w="5954" w:type="dxa"/>
          </w:tcPr>
          <w:p w:rsidR="000C5829" w:rsidRPr="008E1318" w:rsidRDefault="000C5829" w:rsidP="00E031E9">
            <w:pPr>
              <w:spacing w:before="120" w:after="120" w:line="240" w:lineRule="auto"/>
              <w:rPr>
                <w:rFonts w:cs="Arial"/>
              </w:rPr>
            </w:pPr>
            <w:r w:rsidRPr="008E1318">
              <w:rPr>
                <w:rFonts w:cs="Arial"/>
              </w:rPr>
              <w:t>1.10.2 Disseminate information on precincts with navigational technologies to vision impaired groups and the wider community</w:t>
            </w:r>
            <w:r w:rsidR="00F77F18" w:rsidRPr="008E1318">
              <w:rPr>
                <w:rFonts w:cs="Arial"/>
              </w:rPr>
              <w:t>.</w:t>
            </w:r>
            <w:r w:rsidRPr="008E1318">
              <w:rPr>
                <w:rFonts w:cs="Arial"/>
              </w:rPr>
              <w:t xml:space="preserve"> </w:t>
            </w:r>
          </w:p>
        </w:tc>
        <w:tc>
          <w:tcPr>
            <w:tcW w:w="2688" w:type="dxa"/>
          </w:tcPr>
          <w:p w:rsidR="000C5829" w:rsidRPr="008E1318" w:rsidRDefault="000C5829" w:rsidP="00E031E9">
            <w:pPr>
              <w:spacing w:before="120" w:after="120" w:line="240" w:lineRule="auto"/>
              <w:rPr>
                <w:rFonts w:cs="Arial"/>
              </w:rPr>
            </w:pPr>
            <w:r w:rsidRPr="008E1318">
              <w:rPr>
                <w:rFonts w:cs="Arial"/>
              </w:rPr>
              <w:t xml:space="preserve">Community Services </w:t>
            </w:r>
          </w:p>
        </w:tc>
        <w:tc>
          <w:tcPr>
            <w:tcW w:w="1990" w:type="dxa"/>
          </w:tcPr>
          <w:p w:rsidR="000C5829" w:rsidRPr="008E1318" w:rsidRDefault="000C5829" w:rsidP="00E031E9">
            <w:pPr>
              <w:spacing w:before="120" w:after="120" w:line="240" w:lineRule="auto"/>
              <w:rPr>
                <w:rFonts w:cs="Arial"/>
              </w:rPr>
            </w:pPr>
            <w:r w:rsidRPr="008E1318">
              <w:rPr>
                <w:rFonts w:cs="Arial"/>
              </w:rPr>
              <w:t xml:space="preserve">1, 2, 3, 4 </w:t>
            </w:r>
          </w:p>
        </w:tc>
      </w:tr>
    </w:tbl>
    <w:p w:rsidR="00E34FD9" w:rsidRDefault="00E34FD9">
      <w:pPr>
        <w:spacing w:after="0" w:line="240" w:lineRule="auto"/>
        <w:rPr>
          <w:rFonts w:eastAsia="Times New Roman"/>
        </w:rPr>
      </w:pPr>
    </w:p>
    <w:p w:rsidR="00993A4A" w:rsidRDefault="00993A4A">
      <w:pPr>
        <w:spacing w:after="0" w:line="240" w:lineRule="auto"/>
        <w:rPr>
          <w:rFonts w:eastAsia="Times New Roman"/>
        </w:rPr>
      </w:pPr>
    </w:p>
    <w:p w:rsidR="00993A4A" w:rsidRDefault="00993A4A">
      <w:pPr>
        <w:spacing w:after="0" w:line="240" w:lineRule="auto"/>
        <w:rPr>
          <w:rFonts w:eastAsia="Times New Roman"/>
        </w:rPr>
      </w:pPr>
    </w:p>
    <w:p w:rsidR="00993A4A" w:rsidRPr="008E1318" w:rsidRDefault="00993A4A">
      <w:pPr>
        <w:spacing w:after="0" w:line="240" w:lineRule="auto"/>
        <w:rPr>
          <w:rFonts w:eastAsia="Times New Roman"/>
        </w:rPr>
      </w:pPr>
    </w:p>
    <w:p w:rsidR="00F85F92" w:rsidRPr="00845160" w:rsidRDefault="00F85F92" w:rsidP="00845160">
      <w:pPr>
        <w:pStyle w:val="Heading2"/>
        <w:rPr>
          <w:rFonts w:hint="eastAsia"/>
        </w:rPr>
      </w:pPr>
      <w:bookmarkStart w:id="23" w:name="_Toc49932651"/>
      <w:r w:rsidRPr="00F85F92">
        <w:t>Outcome 2: Our information, services, programs, events, festivals and civic engagements are accessi</w:t>
      </w:r>
      <w:r w:rsidR="00845160">
        <w:t>ble to people with disabilities</w:t>
      </w:r>
      <w:bookmarkEnd w:id="23"/>
    </w:p>
    <w:tbl>
      <w:tblPr>
        <w:tblStyle w:val="TableGrid1"/>
        <w:tblW w:w="0" w:type="auto"/>
        <w:tblLook w:val="04A0" w:firstRow="1" w:lastRow="0" w:firstColumn="1" w:lastColumn="0" w:noHBand="0" w:noVBand="1"/>
      </w:tblPr>
      <w:tblGrid>
        <w:gridCol w:w="4644"/>
        <w:gridCol w:w="5954"/>
        <w:gridCol w:w="2688"/>
        <w:gridCol w:w="1990"/>
      </w:tblGrid>
      <w:tr w:rsidR="0058299D" w:rsidRPr="008E1318" w:rsidTr="00FB4452">
        <w:tc>
          <w:tcPr>
            <w:tcW w:w="4644" w:type="dxa"/>
          </w:tcPr>
          <w:p w:rsidR="00F85F92" w:rsidRPr="008E1318" w:rsidRDefault="00F85F92" w:rsidP="00E031E9">
            <w:pPr>
              <w:spacing w:before="120" w:after="120" w:line="240" w:lineRule="auto"/>
              <w:rPr>
                <w:rFonts w:cs="Arial"/>
              </w:rPr>
            </w:pPr>
            <w:r w:rsidRPr="008E1318">
              <w:rPr>
                <w:rFonts w:cs="Arial"/>
                <w:b/>
                <w:bCs/>
              </w:rPr>
              <w:t xml:space="preserve">Action </w:t>
            </w:r>
          </w:p>
        </w:tc>
        <w:tc>
          <w:tcPr>
            <w:tcW w:w="5954" w:type="dxa"/>
          </w:tcPr>
          <w:p w:rsidR="00F85F92" w:rsidRPr="008E1318" w:rsidRDefault="00F85F92" w:rsidP="00E031E9">
            <w:pPr>
              <w:spacing w:before="120" w:after="120" w:line="240" w:lineRule="auto"/>
              <w:rPr>
                <w:rFonts w:cs="Arial"/>
              </w:rPr>
            </w:pPr>
            <w:r w:rsidRPr="008E1318">
              <w:rPr>
                <w:rFonts w:cs="Arial"/>
                <w:b/>
                <w:bCs/>
              </w:rPr>
              <w:t xml:space="preserve">Measure </w:t>
            </w:r>
          </w:p>
        </w:tc>
        <w:tc>
          <w:tcPr>
            <w:tcW w:w="2688" w:type="dxa"/>
          </w:tcPr>
          <w:p w:rsidR="00F85F92" w:rsidRPr="008E1318" w:rsidRDefault="00F85F92" w:rsidP="00E031E9">
            <w:pPr>
              <w:spacing w:before="120" w:after="120" w:line="240" w:lineRule="auto"/>
              <w:rPr>
                <w:rFonts w:cs="Arial"/>
              </w:rPr>
            </w:pPr>
            <w:r w:rsidRPr="008E1318">
              <w:rPr>
                <w:rFonts w:cs="Arial"/>
                <w:b/>
                <w:bCs/>
              </w:rPr>
              <w:t>Branch</w:t>
            </w:r>
          </w:p>
        </w:tc>
        <w:tc>
          <w:tcPr>
            <w:tcW w:w="1990" w:type="dxa"/>
          </w:tcPr>
          <w:p w:rsidR="00F85F92" w:rsidRPr="008E1318" w:rsidRDefault="00F85F92" w:rsidP="00E031E9">
            <w:pPr>
              <w:spacing w:before="120" w:after="120" w:line="240" w:lineRule="auto"/>
              <w:rPr>
                <w:rFonts w:cs="Arial"/>
              </w:rPr>
            </w:pPr>
            <w:r w:rsidRPr="008E1318">
              <w:rPr>
                <w:rFonts w:cs="Arial"/>
                <w:b/>
                <w:bCs/>
              </w:rPr>
              <w:t xml:space="preserve">Year of Implementation </w:t>
            </w:r>
          </w:p>
        </w:tc>
      </w:tr>
      <w:tr w:rsidR="0058299D" w:rsidRPr="008E1318" w:rsidTr="00A52B20">
        <w:trPr>
          <w:trHeight w:val="733"/>
        </w:trPr>
        <w:tc>
          <w:tcPr>
            <w:tcW w:w="4644" w:type="dxa"/>
            <w:vMerge w:val="restart"/>
          </w:tcPr>
          <w:p w:rsidR="00F85F92" w:rsidRPr="008E1318" w:rsidRDefault="00F85F92" w:rsidP="00E031E9">
            <w:pPr>
              <w:spacing w:before="120" w:after="120" w:line="240" w:lineRule="auto"/>
              <w:rPr>
                <w:rFonts w:cs="Arial"/>
              </w:rPr>
            </w:pPr>
            <w:r w:rsidRPr="008E1318">
              <w:rPr>
                <w:rFonts w:cs="Arial"/>
              </w:rPr>
              <w:t>2.1 Translation of information in alternative formats and provision of ‘disability access keys’ to support visitors with orientation and sensory information at events and festivals.</w:t>
            </w:r>
          </w:p>
        </w:tc>
        <w:tc>
          <w:tcPr>
            <w:tcW w:w="5954" w:type="dxa"/>
          </w:tcPr>
          <w:p w:rsidR="00F85F92" w:rsidRPr="00A52B20" w:rsidRDefault="00F85F92" w:rsidP="00E031E9">
            <w:pPr>
              <w:spacing w:before="120" w:after="120" w:line="240" w:lineRule="auto"/>
              <w:rPr>
                <w:rFonts w:cs="Arial"/>
                <w:shd w:val="clear" w:color="auto" w:fill="FFC000"/>
              </w:rPr>
            </w:pPr>
            <w:r w:rsidRPr="008E1318">
              <w:rPr>
                <w:rFonts w:cs="Arial"/>
              </w:rPr>
              <w:t xml:space="preserve">2.1.1 Number of Council meetings </w:t>
            </w:r>
            <w:r w:rsidR="009E06DD" w:rsidRPr="008E1318">
              <w:rPr>
                <w:rFonts w:cs="Arial"/>
              </w:rPr>
              <w:t>captioned or Auslan interpreted.</w:t>
            </w:r>
          </w:p>
        </w:tc>
        <w:tc>
          <w:tcPr>
            <w:tcW w:w="2688" w:type="dxa"/>
          </w:tcPr>
          <w:p w:rsidR="00F85F92" w:rsidRPr="008E1318" w:rsidRDefault="00F85F92" w:rsidP="00E031E9">
            <w:pPr>
              <w:spacing w:before="120" w:after="120" w:line="240" w:lineRule="auto"/>
              <w:rPr>
                <w:rFonts w:cs="Arial"/>
              </w:rPr>
            </w:pPr>
            <w:r w:rsidRPr="008E1318">
              <w:rPr>
                <w:rFonts w:cs="Arial"/>
              </w:rPr>
              <w:t xml:space="preserve">Governance </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F85F92" w:rsidP="00E031E9">
            <w:pPr>
              <w:spacing w:before="120" w:after="120" w:line="240" w:lineRule="auto"/>
              <w:rPr>
                <w:rFonts w:cs="Arial"/>
              </w:rPr>
            </w:pPr>
            <w:r w:rsidRPr="008E1318">
              <w:rPr>
                <w:rFonts w:cs="Arial"/>
              </w:rPr>
              <w:t>2.1.2 Develop an easy English translation fa</w:t>
            </w:r>
            <w:r w:rsidR="009E06DD" w:rsidRPr="008E1318">
              <w:rPr>
                <w:rFonts w:cs="Arial"/>
              </w:rPr>
              <w:t>ctsheet for use across branches.</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067552">
        <w:trPr>
          <w:trHeight w:val="1322"/>
        </w:trPr>
        <w:tc>
          <w:tcPr>
            <w:tcW w:w="4644" w:type="dxa"/>
            <w:vMerge/>
          </w:tcPr>
          <w:p w:rsidR="00067552" w:rsidRPr="008E1318" w:rsidRDefault="00067552" w:rsidP="00E031E9">
            <w:pPr>
              <w:spacing w:before="120" w:after="120" w:line="240" w:lineRule="auto"/>
              <w:rPr>
                <w:rFonts w:cs="Arial"/>
              </w:rPr>
            </w:pPr>
          </w:p>
        </w:tc>
        <w:tc>
          <w:tcPr>
            <w:tcW w:w="5954" w:type="dxa"/>
          </w:tcPr>
          <w:p w:rsidR="00067552" w:rsidRPr="008E1318" w:rsidRDefault="00067552" w:rsidP="00E031E9">
            <w:pPr>
              <w:spacing w:before="120" w:after="120" w:line="240" w:lineRule="auto"/>
              <w:rPr>
                <w:rFonts w:cs="Arial"/>
              </w:rPr>
            </w:pPr>
            <w:r w:rsidRPr="008E1318">
              <w:rPr>
                <w:rFonts w:cs="Arial"/>
              </w:rPr>
              <w:t>2.1.3 Increase number of ‘disability access keys’ available to community for facilities, arts venues, libraries, events and festivals delivered by City of Melbourne.</w:t>
            </w:r>
          </w:p>
        </w:tc>
        <w:tc>
          <w:tcPr>
            <w:tcW w:w="2688" w:type="dxa"/>
          </w:tcPr>
          <w:p w:rsidR="00067552" w:rsidRPr="008E1318" w:rsidRDefault="00067552" w:rsidP="00E031E9">
            <w:pPr>
              <w:spacing w:before="120" w:after="120" w:line="240" w:lineRule="auto"/>
              <w:rPr>
                <w:rFonts w:cs="Arial"/>
              </w:rPr>
            </w:pPr>
            <w:r w:rsidRPr="008E1318">
              <w:rPr>
                <w:rFonts w:cs="Arial"/>
              </w:rPr>
              <w:t xml:space="preserve">Community Services </w:t>
            </w:r>
          </w:p>
          <w:p w:rsidR="00067552" w:rsidRPr="008E1318" w:rsidRDefault="00067552" w:rsidP="00E031E9">
            <w:pPr>
              <w:spacing w:before="120" w:after="120" w:line="240" w:lineRule="auto"/>
              <w:rPr>
                <w:rFonts w:cs="Arial"/>
              </w:rPr>
            </w:pPr>
          </w:p>
          <w:p w:rsidR="00067552" w:rsidRPr="008E1318" w:rsidRDefault="00067552" w:rsidP="00E031E9">
            <w:pPr>
              <w:spacing w:before="120" w:after="120" w:line="240" w:lineRule="auto"/>
              <w:rPr>
                <w:rFonts w:cs="Arial"/>
              </w:rPr>
            </w:pPr>
            <w:r w:rsidRPr="008E1318" w:rsidDel="006120C3">
              <w:rPr>
                <w:rFonts w:cs="Arial"/>
              </w:rPr>
              <w:t xml:space="preserve">Applicable branches </w:t>
            </w:r>
          </w:p>
        </w:tc>
        <w:tc>
          <w:tcPr>
            <w:tcW w:w="1990" w:type="dxa"/>
          </w:tcPr>
          <w:p w:rsidR="00067552" w:rsidRPr="008E1318" w:rsidRDefault="00067552" w:rsidP="00E031E9">
            <w:pPr>
              <w:spacing w:before="120" w:after="120" w:line="240" w:lineRule="auto"/>
              <w:rPr>
                <w:rFonts w:cs="Arial"/>
              </w:rPr>
            </w:pPr>
            <w:r w:rsidRPr="008E1318">
              <w:rPr>
                <w:rFonts w:cs="Arial"/>
              </w:rPr>
              <w:t xml:space="preserve">1, 2, 3, 4 </w:t>
            </w:r>
          </w:p>
          <w:p w:rsidR="00067552" w:rsidRPr="008E1318" w:rsidRDefault="00067552" w:rsidP="00E031E9">
            <w:pPr>
              <w:spacing w:before="120" w:after="120" w:line="240" w:lineRule="auto"/>
              <w:rPr>
                <w:rFonts w:cs="Arial"/>
              </w:rPr>
            </w:pPr>
          </w:p>
          <w:p w:rsidR="00067552" w:rsidRPr="008E1318" w:rsidRDefault="00067552" w:rsidP="00E031E9">
            <w:pPr>
              <w:spacing w:before="120" w:after="120" w:line="240" w:lineRule="auto"/>
              <w:rPr>
                <w:rFonts w:cs="Arial"/>
              </w:rPr>
            </w:pPr>
            <w:r w:rsidRPr="008E1318" w:rsidDel="006120C3">
              <w:rPr>
                <w:rFonts w:cs="Arial"/>
              </w:rPr>
              <w:t xml:space="preserve">2, 3, 4 </w:t>
            </w:r>
          </w:p>
        </w:tc>
      </w:tr>
      <w:tr w:rsidR="0058299D" w:rsidRPr="008E1318" w:rsidTr="00FB4452">
        <w:tc>
          <w:tcPr>
            <w:tcW w:w="4644" w:type="dxa"/>
          </w:tcPr>
          <w:p w:rsidR="00F85F92" w:rsidRPr="008E1318" w:rsidRDefault="00F85F92" w:rsidP="00E031E9">
            <w:pPr>
              <w:spacing w:before="120" w:after="120" w:line="240" w:lineRule="auto"/>
              <w:rPr>
                <w:rFonts w:cs="Arial"/>
              </w:rPr>
            </w:pPr>
            <w:r w:rsidRPr="008E1318">
              <w:rPr>
                <w:rFonts w:cs="Arial"/>
              </w:rPr>
              <w:t>2.2 Enable independent and dignified interactions at service centres and concierge desks of City of Melbourne.</w:t>
            </w:r>
          </w:p>
        </w:tc>
        <w:tc>
          <w:tcPr>
            <w:tcW w:w="5954" w:type="dxa"/>
          </w:tcPr>
          <w:p w:rsidR="00F85F92" w:rsidRPr="008E1318" w:rsidRDefault="00F85F92" w:rsidP="00E031E9">
            <w:pPr>
              <w:spacing w:before="120" w:after="120" w:line="240" w:lineRule="auto"/>
              <w:rPr>
                <w:rFonts w:cs="Arial"/>
              </w:rPr>
            </w:pPr>
            <w:r w:rsidRPr="008E1318">
              <w:rPr>
                <w:rFonts w:cs="Arial"/>
              </w:rPr>
              <w:t>2.2.1 Percentage of public inter</w:t>
            </w:r>
            <w:r w:rsidR="009E06DD" w:rsidRPr="008E1318">
              <w:rPr>
                <w:rFonts w:cs="Arial"/>
              </w:rPr>
              <w:t xml:space="preserve">face customer serviced counters and </w:t>
            </w:r>
            <w:r w:rsidRPr="008E1318">
              <w:rPr>
                <w:rFonts w:cs="Arial"/>
              </w:rPr>
              <w:t xml:space="preserve">desks with communication boards. </w:t>
            </w:r>
          </w:p>
          <w:p w:rsidR="00F85F92" w:rsidRPr="008E1318" w:rsidRDefault="00F85F92" w:rsidP="00E031E9">
            <w:pPr>
              <w:spacing w:before="120" w:after="120" w:line="240" w:lineRule="auto"/>
              <w:rPr>
                <w:rFonts w:cs="Arial"/>
              </w:rPr>
            </w:pPr>
          </w:p>
        </w:tc>
        <w:tc>
          <w:tcPr>
            <w:tcW w:w="2688" w:type="dxa"/>
          </w:tcPr>
          <w:p w:rsidR="00F85F92" w:rsidRPr="008E1318" w:rsidRDefault="00F85F92" w:rsidP="00E031E9">
            <w:pPr>
              <w:spacing w:before="120" w:after="120" w:line="240" w:lineRule="auto"/>
              <w:rPr>
                <w:rFonts w:cs="Arial"/>
              </w:rPr>
            </w:pPr>
            <w:r w:rsidRPr="008E1318">
              <w:rPr>
                <w:rFonts w:cs="Arial"/>
              </w:rPr>
              <w:t>Creative City, Recreation, Community Services, Events and Tourism, Customer Relations, On Street Support and Compliance, International and Civic</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val="restart"/>
          </w:tcPr>
          <w:p w:rsidR="00F85F92" w:rsidRPr="008E1318" w:rsidRDefault="00F85F92" w:rsidP="00E031E9">
            <w:pPr>
              <w:spacing w:before="120" w:after="120" w:line="240" w:lineRule="auto"/>
              <w:rPr>
                <w:rFonts w:cs="Arial"/>
              </w:rPr>
            </w:pPr>
            <w:r w:rsidRPr="008E1318">
              <w:rPr>
                <w:rFonts w:cs="Arial"/>
              </w:rPr>
              <w:t>2.3 Maintain, review and update access information on the City of Melbourne Accessing Melbourne website.</w:t>
            </w:r>
          </w:p>
        </w:tc>
        <w:tc>
          <w:tcPr>
            <w:tcW w:w="5954" w:type="dxa"/>
          </w:tcPr>
          <w:p w:rsidR="00F85F92" w:rsidRPr="008E1318" w:rsidRDefault="00F85F92" w:rsidP="00E031E9">
            <w:pPr>
              <w:spacing w:before="120" w:after="120" w:line="240" w:lineRule="auto"/>
              <w:rPr>
                <w:rFonts w:cs="Arial"/>
              </w:rPr>
            </w:pPr>
            <w:r w:rsidRPr="008E1318">
              <w:rPr>
                <w:rFonts w:cs="Arial"/>
              </w:rPr>
              <w:t>2.3.1 Update content of website following engagement with people with disability</w:t>
            </w:r>
            <w:r w:rsidR="009E06DD"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Public Relations and Media</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6A422B" w:rsidP="00E031E9">
            <w:pPr>
              <w:spacing w:before="120" w:after="120" w:line="240" w:lineRule="auto"/>
              <w:rPr>
                <w:rFonts w:cs="Arial"/>
              </w:rPr>
            </w:pPr>
            <w:r w:rsidRPr="008E1318">
              <w:rPr>
                <w:rFonts w:cs="Arial"/>
              </w:rPr>
              <w:t xml:space="preserve">2.3.2 </w:t>
            </w:r>
            <w:r w:rsidR="00F85F92" w:rsidRPr="008E1318">
              <w:rPr>
                <w:rFonts w:cs="Arial"/>
              </w:rPr>
              <w:t>Scope generating of analytics reports and incorporate inclusion of customer satisfaction survey within webpage</w:t>
            </w:r>
            <w:r w:rsidR="009E06DD"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2</w:t>
            </w:r>
          </w:p>
        </w:tc>
      </w:tr>
      <w:tr w:rsidR="0058299D" w:rsidRPr="008E1318" w:rsidTr="00FB4452">
        <w:trPr>
          <w:trHeight w:val="841"/>
        </w:trPr>
        <w:tc>
          <w:tcPr>
            <w:tcW w:w="4644" w:type="dxa"/>
            <w:vMerge w:val="restart"/>
            <w:shd w:val="clear" w:color="auto" w:fill="auto"/>
          </w:tcPr>
          <w:p w:rsidR="00A57270" w:rsidRPr="008E1318" w:rsidRDefault="00A57270" w:rsidP="00E031E9">
            <w:pPr>
              <w:spacing w:before="120" w:after="120" w:line="240" w:lineRule="auto"/>
              <w:rPr>
                <w:rFonts w:cs="Arial"/>
              </w:rPr>
            </w:pPr>
            <w:r w:rsidRPr="008E1318">
              <w:rPr>
                <w:rFonts w:cs="Arial"/>
              </w:rPr>
              <w:t xml:space="preserve">2.4 Further enhancements in equity of access and facilitate co-design initiatives </w:t>
            </w:r>
            <w:r w:rsidRPr="008E1318">
              <w:rPr>
                <w:rFonts w:cs="Arial"/>
                <w:iCs/>
              </w:rPr>
              <w:t>where</w:t>
            </w:r>
            <w:r w:rsidRPr="008E1318">
              <w:rPr>
                <w:rFonts w:cs="Arial"/>
              </w:rPr>
              <w:t xml:space="preserve"> </w:t>
            </w:r>
            <w:r w:rsidRPr="008E1318">
              <w:rPr>
                <w:rFonts w:cs="Arial"/>
                <w:iCs/>
              </w:rPr>
              <w:t>practicable</w:t>
            </w:r>
            <w:r w:rsidRPr="008E1318">
              <w:rPr>
                <w:rFonts w:cs="Arial"/>
              </w:rPr>
              <w:t xml:space="preserve"> </w:t>
            </w:r>
          </w:p>
        </w:tc>
        <w:tc>
          <w:tcPr>
            <w:tcW w:w="5954" w:type="dxa"/>
          </w:tcPr>
          <w:p w:rsidR="00A57270" w:rsidRPr="008E1318" w:rsidRDefault="00A57270" w:rsidP="006C7D8B">
            <w:pPr>
              <w:spacing w:before="120" w:after="120" w:line="240" w:lineRule="auto"/>
              <w:rPr>
                <w:rFonts w:cs="Arial"/>
                <w:iCs/>
              </w:rPr>
            </w:pPr>
            <w:r w:rsidRPr="008E1318">
              <w:rPr>
                <w:rFonts w:cs="Arial"/>
                <w:iCs/>
              </w:rPr>
              <w:t>2.4.1 Development of co-design guidelines to support best practice in universal access and disseminat</w:t>
            </w:r>
            <w:r w:rsidR="006C7D8B">
              <w:rPr>
                <w:rFonts w:cs="Arial"/>
                <w:iCs/>
              </w:rPr>
              <w:t>e</w:t>
            </w:r>
            <w:r w:rsidRPr="008E1318">
              <w:rPr>
                <w:rFonts w:cs="Arial"/>
                <w:iCs/>
              </w:rPr>
              <w:t xml:space="preserve"> across branches.</w:t>
            </w:r>
          </w:p>
        </w:tc>
        <w:tc>
          <w:tcPr>
            <w:tcW w:w="2688" w:type="dxa"/>
          </w:tcPr>
          <w:p w:rsidR="00A57270" w:rsidRPr="008E1318" w:rsidRDefault="00A57270" w:rsidP="00E031E9">
            <w:pPr>
              <w:spacing w:before="120" w:after="120" w:line="240" w:lineRule="auto"/>
              <w:rPr>
                <w:rFonts w:cs="Arial"/>
              </w:rPr>
            </w:pPr>
            <w:r w:rsidRPr="008E1318">
              <w:rPr>
                <w:rFonts w:cs="Arial"/>
              </w:rPr>
              <w:t xml:space="preserve">Community Services </w:t>
            </w:r>
          </w:p>
        </w:tc>
        <w:tc>
          <w:tcPr>
            <w:tcW w:w="1990" w:type="dxa"/>
          </w:tcPr>
          <w:p w:rsidR="00A57270" w:rsidRPr="008E1318" w:rsidRDefault="00A57270" w:rsidP="00E031E9">
            <w:pPr>
              <w:spacing w:before="120" w:after="120" w:line="240" w:lineRule="auto"/>
              <w:rPr>
                <w:rFonts w:cs="Arial"/>
              </w:rPr>
            </w:pPr>
            <w:r w:rsidRPr="008E1318">
              <w:rPr>
                <w:rFonts w:cs="Arial"/>
              </w:rPr>
              <w:t>1</w:t>
            </w:r>
          </w:p>
        </w:tc>
      </w:tr>
      <w:tr w:rsidR="0058299D" w:rsidRPr="008E1318" w:rsidTr="00FB4452">
        <w:tc>
          <w:tcPr>
            <w:tcW w:w="4644" w:type="dxa"/>
            <w:vMerge/>
            <w:shd w:val="clear" w:color="auto" w:fill="auto"/>
          </w:tcPr>
          <w:p w:rsidR="00A57270" w:rsidRPr="008E1318" w:rsidRDefault="00A57270" w:rsidP="00E031E9">
            <w:pPr>
              <w:spacing w:before="120" w:after="120" w:line="240" w:lineRule="auto"/>
              <w:rPr>
                <w:rFonts w:cs="Arial"/>
              </w:rPr>
            </w:pPr>
          </w:p>
        </w:tc>
        <w:tc>
          <w:tcPr>
            <w:tcW w:w="5954" w:type="dxa"/>
          </w:tcPr>
          <w:p w:rsidR="00A57270" w:rsidRPr="008E1318" w:rsidRDefault="00A57270" w:rsidP="00E031E9">
            <w:pPr>
              <w:spacing w:before="120" w:after="120" w:line="240" w:lineRule="auto"/>
              <w:rPr>
                <w:rFonts w:cs="Arial"/>
              </w:rPr>
            </w:pPr>
            <w:r w:rsidRPr="008E1318">
              <w:rPr>
                <w:rFonts w:cs="Arial"/>
                <w:iCs/>
              </w:rPr>
              <w:t xml:space="preserve">2.4.2 Number of people with disability engaged to identify access and inclusion barriers and scope solutions to reduce and eliminate these. </w:t>
            </w:r>
          </w:p>
        </w:tc>
        <w:tc>
          <w:tcPr>
            <w:tcW w:w="2688" w:type="dxa"/>
          </w:tcPr>
          <w:p w:rsidR="00A57270" w:rsidRPr="008E1318" w:rsidRDefault="00A57270" w:rsidP="00E031E9">
            <w:pPr>
              <w:spacing w:before="120" w:after="120" w:line="240" w:lineRule="auto"/>
              <w:rPr>
                <w:rFonts w:cs="Arial"/>
              </w:rPr>
            </w:pPr>
            <w:r w:rsidRPr="008E1318">
              <w:rPr>
                <w:rFonts w:cs="Arial"/>
                <w:iCs/>
              </w:rPr>
              <w:t>Design Studio, Community Services, Creative City, Events and Tourism, Recreation, Health and Wellbeing</w:t>
            </w:r>
          </w:p>
        </w:tc>
        <w:tc>
          <w:tcPr>
            <w:tcW w:w="1990" w:type="dxa"/>
          </w:tcPr>
          <w:p w:rsidR="00A57270" w:rsidRPr="008E1318" w:rsidRDefault="00A57270" w:rsidP="00E031E9">
            <w:pPr>
              <w:spacing w:before="120" w:after="120" w:line="240" w:lineRule="auto"/>
              <w:rPr>
                <w:rFonts w:cs="Arial"/>
              </w:rPr>
            </w:pPr>
            <w:r w:rsidRPr="008E1318">
              <w:rPr>
                <w:rFonts w:cs="Arial"/>
              </w:rPr>
              <w:t>2, 3, 4</w:t>
            </w:r>
          </w:p>
        </w:tc>
      </w:tr>
      <w:tr w:rsidR="0058299D" w:rsidRPr="008E1318" w:rsidTr="00FB4452">
        <w:trPr>
          <w:trHeight w:val="701"/>
        </w:trPr>
        <w:tc>
          <w:tcPr>
            <w:tcW w:w="4644" w:type="dxa"/>
            <w:vMerge/>
            <w:shd w:val="clear" w:color="auto" w:fill="auto"/>
          </w:tcPr>
          <w:p w:rsidR="00A57270" w:rsidRPr="008E1318" w:rsidRDefault="00A57270" w:rsidP="00E031E9">
            <w:pPr>
              <w:spacing w:before="120" w:after="120" w:line="240" w:lineRule="auto"/>
              <w:rPr>
                <w:rFonts w:cs="Arial"/>
              </w:rPr>
            </w:pPr>
          </w:p>
        </w:tc>
        <w:tc>
          <w:tcPr>
            <w:tcW w:w="5954" w:type="dxa"/>
          </w:tcPr>
          <w:p w:rsidR="00A57270" w:rsidRPr="008E1318" w:rsidRDefault="00A57270" w:rsidP="00E031E9">
            <w:pPr>
              <w:spacing w:before="120" w:after="120" w:line="240" w:lineRule="auto"/>
              <w:rPr>
                <w:rFonts w:cs="Arial"/>
                <w:iCs/>
              </w:rPr>
            </w:pPr>
            <w:r w:rsidRPr="008E1318">
              <w:rPr>
                <w:rFonts w:cs="Arial"/>
                <w:iCs/>
              </w:rPr>
              <w:t>2.4.3 Number of service</w:t>
            </w:r>
            <w:r w:rsidR="008A5889">
              <w:rPr>
                <w:rFonts w:cs="Arial"/>
                <w:iCs/>
              </w:rPr>
              <w:t>s</w:t>
            </w:r>
            <w:r w:rsidRPr="008E1318">
              <w:rPr>
                <w:rFonts w:cs="Arial"/>
                <w:iCs/>
              </w:rPr>
              <w:t xml:space="preserve">/program </w:t>
            </w:r>
            <w:r w:rsidR="006C7D8B">
              <w:rPr>
                <w:rFonts w:cs="Arial"/>
                <w:iCs/>
              </w:rPr>
              <w:t xml:space="preserve">with </w:t>
            </w:r>
            <w:r w:rsidRPr="008E1318">
              <w:rPr>
                <w:rFonts w:cs="Arial"/>
                <w:iCs/>
              </w:rPr>
              <w:t>specific disability action plans.</w:t>
            </w:r>
          </w:p>
        </w:tc>
        <w:tc>
          <w:tcPr>
            <w:tcW w:w="2688" w:type="dxa"/>
          </w:tcPr>
          <w:p w:rsidR="00A57270" w:rsidRPr="008E1318" w:rsidRDefault="00A57270" w:rsidP="00E031E9">
            <w:pPr>
              <w:spacing w:before="120" w:after="120" w:line="240" w:lineRule="auto"/>
              <w:rPr>
                <w:rFonts w:cs="Arial"/>
              </w:rPr>
            </w:pPr>
            <w:r w:rsidRPr="008E1318">
              <w:rPr>
                <w:rFonts w:cs="Arial"/>
              </w:rPr>
              <w:t xml:space="preserve">All branches </w:t>
            </w:r>
          </w:p>
        </w:tc>
        <w:tc>
          <w:tcPr>
            <w:tcW w:w="1990" w:type="dxa"/>
          </w:tcPr>
          <w:p w:rsidR="00A57270" w:rsidRPr="008E1318" w:rsidRDefault="00A57270" w:rsidP="00E031E9">
            <w:pPr>
              <w:spacing w:before="120" w:after="120" w:line="240" w:lineRule="auto"/>
              <w:rPr>
                <w:rFonts w:cs="Arial"/>
              </w:rPr>
            </w:pPr>
            <w:r w:rsidRPr="008E1318">
              <w:rPr>
                <w:rFonts w:cs="Arial"/>
              </w:rPr>
              <w:t xml:space="preserve">2, 3, 4 </w:t>
            </w:r>
          </w:p>
        </w:tc>
      </w:tr>
      <w:tr w:rsidR="0058299D" w:rsidRPr="008E1318" w:rsidTr="008307AE">
        <w:trPr>
          <w:trHeight w:val="761"/>
        </w:trPr>
        <w:tc>
          <w:tcPr>
            <w:tcW w:w="4644" w:type="dxa"/>
            <w:vMerge/>
            <w:shd w:val="clear" w:color="auto" w:fill="auto"/>
          </w:tcPr>
          <w:p w:rsidR="008307AE" w:rsidRPr="008E1318" w:rsidRDefault="008307AE" w:rsidP="00E031E9">
            <w:pPr>
              <w:spacing w:before="120" w:after="120" w:line="240" w:lineRule="auto"/>
              <w:rPr>
                <w:rFonts w:cs="Arial"/>
              </w:rPr>
            </w:pPr>
          </w:p>
        </w:tc>
        <w:tc>
          <w:tcPr>
            <w:tcW w:w="5954" w:type="dxa"/>
          </w:tcPr>
          <w:p w:rsidR="008307AE" w:rsidRPr="008E1318" w:rsidRDefault="008307AE" w:rsidP="00E031E9">
            <w:pPr>
              <w:spacing w:before="120" w:after="120" w:line="240" w:lineRule="auto"/>
              <w:rPr>
                <w:rFonts w:cs="Arial"/>
              </w:rPr>
            </w:pPr>
            <w:r w:rsidRPr="008E1318">
              <w:rPr>
                <w:rFonts w:cs="Arial"/>
                <w:iCs/>
              </w:rPr>
              <w:t>2.4</w:t>
            </w:r>
            <w:r>
              <w:rPr>
                <w:rFonts w:cs="Arial"/>
                <w:iCs/>
              </w:rPr>
              <w:t>.4 Number of staff who complete</w:t>
            </w:r>
            <w:r w:rsidRPr="008E1318">
              <w:rPr>
                <w:rFonts w:cs="Arial"/>
                <w:iCs/>
              </w:rPr>
              <w:t xml:space="preserve"> disability awareness training.</w:t>
            </w:r>
          </w:p>
        </w:tc>
        <w:tc>
          <w:tcPr>
            <w:tcW w:w="2688" w:type="dxa"/>
          </w:tcPr>
          <w:p w:rsidR="008307AE" w:rsidRPr="008E1318" w:rsidRDefault="008307AE" w:rsidP="00E031E9">
            <w:pPr>
              <w:spacing w:before="120" w:after="120" w:line="240" w:lineRule="auto"/>
              <w:rPr>
                <w:rFonts w:cs="Arial"/>
              </w:rPr>
            </w:pPr>
            <w:r w:rsidRPr="008E1318">
              <w:rPr>
                <w:rFonts w:cs="Arial"/>
              </w:rPr>
              <w:t xml:space="preserve">All branches </w:t>
            </w:r>
          </w:p>
        </w:tc>
        <w:tc>
          <w:tcPr>
            <w:tcW w:w="1990" w:type="dxa"/>
          </w:tcPr>
          <w:p w:rsidR="008307AE" w:rsidRPr="008E1318" w:rsidRDefault="008307AE"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shd w:val="clear" w:color="auto" w:fill="auto"/>
          </w:tcPr>
          <w:p w:rsidR="00A57270" w:rsidRPr="008E1318" w:rsidRDefault="00A57270" w:rsidP="00E031E9">
            <w:pPr>
              <w:spacing w:before="120" w:after="120" w:line="240" w:lineRule="auto"/>
              <w:rPr>
                <w:rFonts w:cs="Arial"/>
              </w:rPr>
            </w:pPr>
          </w:p>
        </w:tc>
        <w:tc>
          <w:tcPr>
            <w:tcW w:w="5954" w:type="dxa"/>
          </w:tcPr>
          <w:p w:rsidR="00A57270" w:rsidRPr="008E1318" w:rsidRDefault="008307AE" w:rsidP="00E031E9">
            <w:pPr>
              <w:spacing w:before="120" w:after="120" w:line="240" w:lineRule="auto"/>
              <w:rPr>
                <w:rFonts w:cs="Arial"/>
              </w:rPr>
            </w:pPr>
            <w:r>
              <w:rPr>
                <w:rFonts w:cs="Arial"/>
              </w:rPr>
              <w:t>2.4.5</w:t>
            </w:r>
            <w:r w:rsidR="00A57270" w:rsidRPr="008E1318">
              <w:rPr>
                <w:rFonts w:cs="Arial"/>
              </w:rPr>
              <w:t xml:space="preserve"> Number of engagements, consultat</w:t>
            </w:r>
            <w:r w:rsidR="008A5889">
              <w:rPr>
                <w:rFonts w:cs="Arial"/>
              </w:rPr>
              <w:t xml:space="preserve">ions and meetings that provide </w:t>
            </w:r>
            <w:r w:rsidR="00A57270" w:rsidRPr="008E1318">
              <w:rPr>
                <w:rFonts w:cs="Arial"/>
              </w:rPr>
              <w:t>access provisions.</w:t>
            </w:r>
          </w:p>
        </w:tc>
        <w:tc>
          <w:tcPr>
            <w:tcW w:w="2688" w:type="dxa"/>
          </w:tcPr>
          <w:p w:rsidR="00A57270" w:rsidRPr="008E1318" w:rsidRDefault="00A57270" w:rsidP="00E031E9">
            <w:pPr>
              <w:spacing w:before="120" w:after="120" w:line="240" w:lineRule="auto"/>
              <w:rPr>
                <w:rFonts w:cs="Arial"/>
              </w:rPr>
            </w:pPr>
            <w:r w:rsidRPr="008E1318">
              <w:rPr>
                <w:rFonts w:cs="Arial"/>
              </w:rPr>
              <w:t>All branches</w:t>
            </w:r>
          </w:p>
        </w:tc>
        <w:tc>
          <w:tcPr>
            <w:tcW w:w="1990" w:type="dxa"/>
          </w:tcPr>
          <w:p w:rsidR="00A57270" w:rsidRPr="008E1318" w:rsidRDefault="00A57270"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shd w:val="clear" w:color="auto" w:fill="auto"/>
          </w:tcPr>
          <w:p w:rsidR="00A57270" w:rsidRPr="008E1318" w:rsidRDefault="00A57270" w:rsidP="00E031E9">
            <w:pPr>
              <w:spacing w:before="120" w:after="120" w:line="240" w:lineRule="auto"/>
              <w:rPr>
                <w:rFonts w:cs="Arial"/>
              </w:rPr>
            </w:pPr>
          </w:p>
        </w:tc>
        <w:tc>
          <w:tcPr>
            <w:tcW w:w="5954" w:type="dxa"/>
          </w:tcPr>
          <w:p w:rsidR="00A57270" w:rsidRPr="008E1318" w:rsidRDefault="008307AE" w:rsidP="00E031E9">
            <w:pPr>
              <w:spacing w:before="120" w:after="120" w:line="240" w:lineRule="auto"/>
              <w:rPr>
                <w:rFonts w:cs="Arial"/>
              </w:rPr>
            </w:pPr>
            <w:r>
              <w:rPr>
                <w:rFonts w:cs="Arial"/>
              </w:rPr>
              <w:t>2.4.6</w:t>
            </w:r>
            <w:r w:rsidR="00A57270" w:rsidRPr="008E1318">
              <w:rPr>
                <w:rFonts w:cs="Arial"/>
              </w:rPr>
              <w:t xml:space="preserve"> Number of programs that are inclusive and respond to the needs of people with disabilities.</w:t>
            </w:r>
          </w:p>
        </w:tc>
        <w:tc>
          <w:tcPr>
            <w:tcW w:w="2688" w:type="dxa"/>
          </w:tcPr>
          <w:p w:rsidR="00A57270" w:rsidRPr="008E1318" w:rsidRDefault="00A57270" w:rsidP="00E031E9">
            <w:pPr>
              <w:spacing w:before="120" w:after="120" w:line="240" w:lineRule="auto"/>
              <w:rPr>
                <w:rFonts w:cs="Arial"/>
              </w:rPr>
            </w:pPr>
            <w:r w:rsidRPr="008E1318">
              <w:rPr>
                <w:rFonts w:cs="Arial"/>
              </w:rPr>
              <w:t>All branches</w:t>
            </w:r>
          </w:p>
        </w:tc>
        <w:tc>
          <w:tcPr>
            <w:tcW w:w="1990" w:type="dxa"/>
          </w:tcPr>
          <w:p w:rsidR="00A57270" w:rsidRPr="008E1318" w:rsidRDefault="00A57270" w:rsidP="00E031E9">
            <w:pPr>
              <w:spacing w:before="120" w:after="120" w:line="240" w:lineRule="auto"/>
              <w:rPr>
                <w:rFonts w:cs="Arial"/>
              </w:rPr>
            </w:pPr>
            <w:r w:rsidRPr="008E1318">
              <w:rPr>
                <w:rFonts w:cs="Arial"/>
              </w:rPr>
              <w:t xml:space="preserve">1, 2, 3, 4 </w:t>
            </w:r>
          </w:p>
        </w:tc>
      </w:tr>
      <w:tr w:rsidR="0058299D" w:rsidRPr="008E1318" w:rsidTr="008307AE">
        <w:trPr>
          <w:trHeight w:val="784"/>
        </w:trPr>
        <w:tc>
          <w:tcPr>
            <w:tcW w:w="4644" w:type="dxa"/>
            <w:vMerge/>
            <w:shd w:val="clear" w:color="auto" w:fill="auto"/>
          </w:tcPr>
          <w:p w:rsidR="008307AE" w:rsidRPr="008E1318" w:rsidRDefault="008307AE" w:rsidP="00E031E9">
            <w:pPr>
              <w:spacing w:before="120" w:after="120" w:line="240" w:lineRule="auto"/>
              <w:rPr>
                <w:rFonts w:cs="Arial"/>
              </w:rPr>
            </w:pPr>
          </w:p>
        </w:tc>
        <w:tc>
          <w:tcPr>
            <w:tcW w:w="5954" w:type="dxa"/>
          </w:tcPr>
          <w:p w:rsidR="008307AE" w:rsidRPr="008E1318" w:rsidRDefault="008307AE" w:rsidP="00E031E9">
            <w:pPr>
              <w:spacing w:before="120" w:after="120" w:line="240" w:lineRule="auto"/>
              <w:rPr>
                <w:rFonts w:cs="Arial"/>
              </w:rPr>
            </w:pPr>
            <w:r>
              <w:rPr>
                <w:rFonts w:cs="Arial"/>
              </w:rPr>
              <w:t>2.4.7</w:t>
            </w:r>
            <w:r w:rsidRPr="008E1318">
              <w:rPr>
                <w:rFonts w:cs="Arial"/>
              </w:rPr>
              <w:t xml:space="preserve"> Number</w:t>
            </w:r>
            <w:r>
              <w:rPr>
                <w:rFonts w:cs="Arial"/>
              </w:rPr>
              <w:t xml:space="preserve"> of equity of access complaints that are resolved.</w:t>
            </w:r>
          </w:p>
        </w:tc>
        <w:tc>
          <w:tcPr>
            <w:tcW w:w="2688" w:type="dxa"/>
          </w:tcPr>
          <w:p w:rsidR="008307AE" w:rsidRPr="008E1318" w:rsidRDefault="008307AE" w:rsidP="00E031E9">
            <w:pPr>
              <w:spacing w:before="120" w:after="120" w:line="240" w:lineRule="auto"/>
              <w:rPr>
                <w:rFonts w:cs="Arial"/>
              </w:rPr>
            </w:pPr>
            <w:r w:rsidRPr="008E1318">
              <w:rPr>
                <w:rFonts w:cs="Arial"/>
              </w:rPr>
              <w:t xml:space="preserve">Customer Relations </w:t>
            </w:r>
          </w:p>
        </w:tc>
        <w:tc>
          <w:tcPr>
            <w:tcW w:w="1990" w:type="dxa"/>
          </w:tcPr>
          <w:p w:rsidR="008307AE" w:rsidRPr="008E1318" w:rsidRDefault="008307AE"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A57270" w:rsidRPr="008E1318" w:rsidRDefault="00A57270" w:rsidP="00E031E9">
            <w:pPr>
              <w:spacing w:before="120" w:after="120" w:line="240" w:lineRule="auto"/>
              <w:rPr>
                <w:rFonts w:cs="Arial"/>
              </w:rPr>
            </w:pPr>
          </w:p>
        </w:tc>
        <w:tc>
          <w:tcPr>
            <w:tcW w:w="5954" w:type="dxa"/>
          </w:tcPr>
          <w:p w:rsidR="00A57270" w:rsidRPr="008E1318" w:rsidRDefault="00A57270" w:rsidP="00E031E9">
            <w:pPr>
              <w:spacing w:before="120" w:after="120" w:line="240" w:lineRule="auto"/>
              <w:rPr>
                <w:rFonts w:cs="Arial"/>
              </w:rPr>
            </w:pPr>
            <w:r w:rsidRPr="008E1318">
              <w:rPr>
                <w:rFonts w:cs="Arial"/>
              </w:rPr>
              <w:t>2</w:t>
            </w:r>
            <w:r w:rsidR="008307AE">
              <w:rPr>
                <w:rFonts w:cs="Arial"/>
              </w:rPr>
              <w:t>.4.8</w:t>
            </w:r>
            <w:r w:rsidR="008A5889">
              <w:rPr>
                <w:rFonts w:cs="Arial"/>
              </w:rPr>
              <w:t xml:space="preserve"> Nominated ‘c</w:t>
            </w:r>
            <w:r w:rsidRPr="008E1318">
              <w:rPr>
                <w:rFonts w:cs="Arial"/>
              </w:rPr>
              <w:t>hampion’ in each division to promote and encourage equity of access.</w:t>
            </w:r>
          </w:p>
        </w:tc>
        <w:tc>
          <w:tcPr>
            <w:tcW w:w="2688" w:type="dxa"/>
          </w:tcPr>
          <w:p w:rsidR="00A57270" w:rsidRPr="008E1318" w:rsidRDefault="00A57270" w:rsidP="00E031E9">
            <w:pPr>
              <w:spacing w:before="120" w:after="120" w:line="240" w:lineRule="auto"/>
              <w:rPr>
                <w:rFonts w:cs="Arial"/>
              </w:rPr>
            </w:pPr>
            <w:r w:rsidRPr="008E1318">
              <w:rPr>
                <w:rFonts w:cs="Arial"/>
              </w:rPr>
              <w:t xml:space="preserve">All branches </w:t>
            </w:r>
          </w:p>
        </w:tc>
        <w:tc>
          <w:tcPr>
            <w:tcW w:w="1990" w:type="dxa"/>
          </w:tcPr>
          <w:p w:rsidR="00A57270" w:rsidRPr="008E1318" w:rsidRDefault="00A57270" w:rsidP="00E031E9">
            <w:pPr>
              <w:spacing w:before="120" w:after="120" w:line="240" w:lineRule="auto"/>
              <w:rPr>
                <w:rFonts w:cs="Arial"/>
              </w:rPr>
            </w:pPr>
            <w:r w:rsidRPr="008E1318">
              <w:rPr>
                <w:rFonts w:cs="Arial"/>
              </w:rPr>
              <w:t xml:space="preserve">1, 2, 3, 4 </w:t>
            </w:r>
          </w:p>
        </w:tc>
      </w:tr>
      <w:tr w:rsidR="0058299D" w:rsidRPr="008E1318" w:rsidTr="008307AE">
        <w:trPr>
          <w:trHeight w:val="1043"/>
        </w:trPr>
        <w:tc>
          <w:tcPr>
            <w:tcW w:w="4644" w:type="dxa"/>
          </w:tcPr>
          <w:p w:rsidR="00F85F92" w:rsidRPr="008E1318" w:rsidRDefault="00F85F92" w:rsidP="00E031E9">
            <w:pPr>
              <w:spacing w:before="120" w:after="120" w:line="240" w:lineRule="auto"/>
              <w:rPr>
                <w:rFonts w:cs="Arial"/>
              </w:rPr>
            </w:pPr>
            <w:r w:rsidRPr="008E1318">
              <w:rPr>
                <w:rFonts w:cs="Arial"/>
              </w:rPr>
              <w:t>2.5 Facilitate opportunities for young people and children to have their say through forums</w:t>
            </w:r>
            <w:r w:rsidR="009E06DD" w:rsidRPr="008E1318">
              <w:rPr>
                <w:rFonts w:cs="Arial"/>
              </w:rPr>
              <w:t>.</w:t>
            </w:r>
            <w:r w:rsidR="008307AE">
              <w:rPr>
                <w:rFonts w:cs="Arial"/>
              </w:rPr>
              <w:t xml:space="preserve"> </w:t>
            </w:r>
          </w:p>
        </w:tc>
        <w:tc>
          <w:tcPr>
            <w:tcW w:w="5954" w:type="dxa"/>
          </w:tcPr>
          <w:p w:rsidR="00F85F92" w:rsidRPr="008E1318" w:rsidRDefault="009E06DD" w:rsidP="00E031E9">
            <w:pPr>
              <w:spacing w:before="120" w:after="120" w:line="240" w:lineRule="auto"/>
              <w:rPr>
                <w:rFonts w:cs="Arial"/>
              </w:rPr>
            </w:pPr>
            <w:r w:rsidRPr="008E1318">
              <w:rPr>
                <w:rFonts w:cs="Arial"/>
              </w:rPr>
              <w:t>2.5.1 Establish best practice</w:t>
            </w:r>
            <w:r w:rsidR="008A5889">
              <w:rPr>
                <w:rFonts w:cs="Arial"/>
              </w:rPr>
              <w:t xml:space="preserve"> approach to engage children and young people to ensure their voices are </w:t>
            </w:r>
            <w:r w:rsidR="00F85F92" w:rsidRPr="008E1318">
              <w:rPr>
                <w:rFonts w:cs="Arial"/>
              </w:rPr>
              <w:t>h</w:t>
            </w:r>
            <w:r w:rsidR="008A5889">
              <w:rPr>
                <w:rFonts w:cs="Arial"/>
              </w:rPr>
              <w:t xml:space="preserve">eard and </w:t>
            </w:r>
            <w:r w:rsidR="00F85F92" w:rsidRPr="008E1318">
              <w:rPr>
                <w:rFonts w:cs="Arial"/>
              </w:rPr>
              <w:t>feedback on matters that impact them</w:t>
            </w:r>
            <w:r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A52B20">
        <w:trPr>
          <w:trHeight w:val="789"/>
        </w:trPr>
        <w:tc>
          <w:tcPr>
            <w:tcW w:w="4644" w:type="dxa"/>
            <w:vMerge w:val="restart"/>
          </w:tcPr>
          <w:p w:rsidR="00F85F92" w:rsidRPr="008E1318" w:rsidRDefault="00F85F92" w:rsidP="00E031E9">
            <w:pPr>
              <w:spacing w:before="120" w:after="120" w:line="240" w:lineRule="auto"/>
              <w:rPr>
                <w:rFonts w:cs="Arial"/>
              </w:rPr>
            </w:pPr>
            <w:r w:rsidRPr="008E1318">
              <w:rPr>
                <w:rFonts w:cs="Arial"/>
              </w:rPr>
              <w:t>2.6 Work with business to enhance and promote their access provisions.</w:t>
            </w:r>
          </w:p>
        </w:tc>
        <w:tc>
          <w:tcPr>
            <w:tcW w:w="5954" w:type="dxa"/>
          </w:tcPr>
          <w:p w:rsidR="00F85F92" w:rsidRPr="008E1318" w:rsidRDefault="00F85F92" w:rsidP="00E031E9">
            <w:pPr>
              <w:spacing w:before="120" w:after="120" w:line="240" w:lineRule="auto"/>
              <w:rPr>
                <w:rFonts w:cs="Arial"/>
              </w:rPr>
            </w:pPr>
            <w:r w:rsidRPr="008E1318">
              <w:rPr>
                <w:rFonts w:cs="Arial"/>
              </w:rPr>
              <w:t>2.6.1 Number of i</w:t>
            </w:r>
            <w:r w:rsidR="00A52B20">
              <w:rPr>
                <w:rFonts w:cs="Arial"/>
              </w:rPr>
              <w:t xml:space="preserve">nstances access checklists </w:t>
            </w:r>
            <w:r w:rsidRPr="008E1318">
              <w:rPr>
                <w:rFonts w:cs="Arial"/>
              </w:rPr>
              <w:t>promoted to</w:t>
            </w:r>
            <w:r w:rsidR="009E06DD" w:rsidRPr="008E1318">
              <w:rPr>
                <w:rFonts w:cs="Arial"/>
              </w:rPr>
              <w:t xml:space="preserve"> business and tourist providers.</w:t>
            </w:r>
          </w:p>
        </w:tc>
        <w:tc>
          <w:tcPr>
            <w:tcW w:w="2688" w:type="dxa"/>
          </w:tcPr>
          <w:p w:rsidR="00F85F92" w:rsidRPr="008E1318" w:rsidRDefault="00F85F92" w:rsidP="00E031E9">
            <w:pPr>
              <w:spacing w:before="120" w:after="120" w:line="240" w:lineRule="auto"/>
              <w:rPr>
                <w:rFonts w:cs="Arial"/>
              </w:rPr>
            </w:pPr>
            <w:r w:rsidRPr="008E1318">
              <w:rPr>
                <w:rFonts w:cs="Arial"/>
              </w:rPr>
              <w:t>City Economy and Activation</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5774AC" w:rsidP="00E031E9">
            <w:pPr>
              <w:spacing w:before="120" w:after="120" w:line="240" w:lineRule="auto"/>
              <w:rPr>
                <w:rFonts w:cs="Arial"/>
              </w:rPr>
            </w:pPr>
            <w:r w:rsidRPr="008E1318">
              <w:rPr>
                <w:rFonts w:cs="Arial"/>
              </w:rPr>
              <w:t>2.6.2 W</w:t>
            </w:r>
            <w:r w:rsidR="00F85F92" w:rsidRPr="008E1318">
              <w:rPr>
                <w:rFonts w:cs="Arial"/>
              </w:rPr>
              <w:t xml:space="preserve">ith industry partners review how to best deliver the message on importance of universal access. </w:t>
            </w:r>
          </w:p>
        </w:tc>
        <w:tc>
          <w:tcPr>
            <w:tcW w:w="2688" w:type="dxa"/>
          </w:tcPr>
          <w:p w:rsidR="00F85F92" w:rsidRPr="008E1318" w:rsidRDefault="00F85F92" w:rsidP="00E031E9">
            <w:pPr>
              <w:spacing w:before="120" w:after="120" w:line="240" w:lineRule="auto"/>
              <w:rPr>
                <w:rFonts w:cs="Arial"/>
              </w:rPr>
            </w:pPr>
            <w:r w:rsidRPr="008E1318">
              <w:rPr>
                <w:rFonts w:cs="Arial"/>
              </w:rPr>
              <w:t>Community Services, City Economy and Activation</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rPr>
          <w:trHeight w:val="1190"/>
        </w:trPr>
        <w:tc>
          <w:tcPr>
            <w:tcW w:w="4644" w:type="dxa"/>
            <w:vMerge w:val="restart"/>
          </w:tcPr>
          <w:p w:rsidR="00E34FD9" w:rsidRPr="008E1318" w:rsidRDefault="00F85F92" w:rsidP="00E031E9">
            <w:pPr>
              <w:spacing w:before="120" w:after="120" w:line="240" w:lineRule="auto"/>
              <w:rPr>
                <w:rFonts w:cs="Arial"/>
              </w:rPr>
            </w:pPr>
            <w:r w:rsidRPr="008E1318">
              <w:rPr>
                <w:rFonts w:cs="Arial"/>
              </w:rPr>
              <w:t>2.</w:t>
            </w:r>
            <w:r w:rsidR="005774AC" w:rsidRPr="008E1318">
              <w:rPr>
                <w:rFonts w:cs="Arial"/>
              </w:rPr>
              <w:t>7</w:t>
            </w:r>
            <w:r w:rsidRPr="008E1318">
              <w:rPr>
                <w:rFonts w:cs="Arial"/>
              </w:rPr>
              <w:t xml:space="preserve"> Facilitate and enable equity of participation in all events delivered by City of Melbourne and support enhanced access provision delivered through the Events Partnership Program</w:t>
            </w:r>
            <w:r w:rsidR="009E06DD" w:rsidRPr="008E1318">
              <w:rPr>
                <w:rFonts w:cs="Arial"/>
              </w:rPr>
              <w:t>.</w:t>
            </w:r>
          </w:p>
          <w:p w:rsidR="00112CD0" w:rsidRPr="008E1318" w:rsidRDefault="00112CD0" w:rsidP="00E031E9">
            <w:pPr>
              <w:spacing w:before="120" w:after="120" w:line="240" w:lineRule="auto"/>
              <w:rPr>
                <w:rFonts w:cs="Arial"/>
              </w:rPr>
            </w:pPr>
            <w:r w:rsidRPr="008E1318">
              <w:rPr>
                <w:rFonts w:cs="Arial"/>
              </w:rPr>
              <w:t xml:space="preserve"> </w:t>
            </w:r>
          </w:p>
        </w:tc>
        <w:tc>
          <w:tcPr>
            <w:tcW w:w="5954" w:type="dxa"/>
          </w:tcPr>
          <w:p w:rsidR="00F85F92" w:rsidRPr="008E1318" w:rsidRDefault="00F85F92" w:rsidP="00E031E9">
            <w:pPr>
              <w:spacing w:before="120" w:after="120" w:line="240" w:lineRule="auto"/>
              <w:rPr>
                <w:rFonts w:cs="Arial"/>
                <w:shd w:val="clear" w:color="auto" w:fill="FFFF00"/>
              </w:rPr>
            </w:pPr>
            <w:r w:rsidRPr="008E1318">
              <w:rPr>
                <w:rFonts w:cs="Arial"/>
              </w:rPr>
              <w:t>2.</w:t>
            </w:r>
            <w:r w:rsidR="005774AC" w:rsidRPr="008E1318">
              <w:rPr>
                <w:rFonts w:cs="Arial"/>
              </w:rPr>
              <w:t>7</w:t>
            </w:r>
            <w:r w:rsidRPr="008E1318">
              <w:rPr>
                <w:rFonts w:cs="Arial"/>
              </w:rPr>
              <w:t xml:space="preserve">.1 Update event planning permit process to ensure all events address access provisions at planning and delivery stage. </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F85F92" w:rsidP="00E031E9">
            <w:pPr>
              <w:spacing w:before="120" w:after="120" w:line="240" w:lineRule="auto"/>
              <w:rPr>
                <w:rFonts w:cs="Arial"/>
              </w:rPr>
            </w:pPr>
            <w:r w:rsidRPr="008E1318">
              <w:rPr>
                <w:rFonts w:cs="Arial"/>
              </w:rPr>
              <w:t>2.</w:t>
            </w:r>
            <w:r w:rsidR="005774AC" w:rsidRPr="008E1318">
              <w:rPr>
                <w:rFonts w:cs="Arial"/>
              </w:rPr>
              <w:t>7</w:t>
            </w:r>
            <w:r w:rsidRPr="008E1318">
              <w:rPr>
                <w:rFonts w:cs="Arial"/>
              </w:rPr>
              <w:t>.2 Number of events that provided access information such as mobility maps, disability access keys, and clear sig</w:t>
            </w:r>
            <w:r w:rsidR="006A422B" w:rsidRPr="008E1318">
              <w:rPr>
                <w:rFonts w:cs="Arial"/>
              </w:rPr>
              <w:t xml:space="preserve">nage and accessible facilities, </w:t>
            </w:r>
            <w:r w:rsidRPr="008E1318">
              <w:rPr>
                <w:rFonts w:cs="Arial"/>
              </w:rPr>
              <w:t>toilet, seating, viewing platforms and services (mobility aids/companions)</w:t>
            </w:r>
            <w:r w:rsidR="009E06DD" w:rsidRPr="008E1318">
              <w:rPr>
                <w:rFonts w:cs="Arial"/>
              </w:rPr>
              <w:t>.</w:t>
            </w:r>
          </w:p>
        </w:tc>
        <w:tc>
          <w:tcPr>
            <w:tcW w:w="2688" w:type="dxa"/>
          </w:tcPr>
          <w:p w:rsidR="00F85F92" w:rsidRPr="008E1318" w:rsidRDefault="00912C54" w:rsidP="00E031E9">
            <w:pPr>
              <w:spacing w:before="120" w:after="120" w:line="240" w:lineRule="auto"/>
              <w:rPr>
                <w:rFonts w:cs="Arial"/>
              </w:rPr>
            </w:pPr>
            <w:r w:rsidRPr="008E1318">
              <w:rPr>
                <w:rFonts w:cs="Arial"/>
              </w:rPr>
              <w:t>Tourism and</w:t>
            </w:r>
            <w:r w:rsidR="00F85F92" w:rsidRPr="008E1318">
              <w:rPr>
                <w:rFonts w:cs="Arial"/>
              </w:rPr>
              <w:t xml:space="preserve">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5774AC" w:rsidP="00E031E9">
            <w:pPr>
              <w:spacing w:before="120" w:after="120" w:line="240" w:lineRule="auto"/>
              <w:rPr>
                <w:rFonts w:cs="Arial"/>
              </w:rPr>
            </w:pPr>
            <w:r w:rsidRPr="008E1318">
              <w:rPr>
                <w:rFonts w:cs="Arial"/>
              </w:rPr>
              <w:t>2.7.3</w:t>
            </w:r>
            <w:r w:rsidR="00F85F92" w:rsidRPr="008E1318">
              <w:rPr>
                <w:rFonts w:cs="Arial"/>
              </w:rPr>
              <w:t xml:space="preserve"> Number of events that incorporate a ‘quiet’ hour. </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F85F92" w:rsidP="00E031E9">
            <w:pPr>
              <w:spacing w:before="120" w:after="120" w:line="240" w:lineRule="auto"/>
              <w:rPr>
                <w:rFonts w:cs="Arial"/>
              </w:rPr>
            </w:pPr>
            <w:r w:rsidRPr="008E1318">
              <w:rPr>
                <w:rFonts w:cs="Arial"/>
              </w:rPr>
              <w:t>2.</w:t>
            </w:r>
            <w:r w:rsidR="005774AC" w:rsidRPr="008E1318">
              <w:rPr>
                <w:rFonts w:cs="Arial"/>
              </w:rPr>
              <w:t>7.</w:t>
            </w:r>
            <w:r w:rsidRPr="008E1318">
              <w:rPr>
                <w:rFonts w:cs="Arial"/>
              </w:rPr>
              <w:t xml:space="preserve">4 Number of events that provided a ‘chill out’ area. </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F85F92" w:rsidP="00E031E9">
            <w:pPr>
              <w:spacing w:before="120" w:after="120" w:line="240" w:lineRule="auto"/>
              <w:rPr>
                <w:rFonts w:cs="Arial"/>
              </w:rPr>
            </w:pPr>
            <w:r w:rsidRPr="008E1318">
              <w:rPr>
                <w:rFonts w:cs="Arial"/>
              </w:rPr>
              <w:t>2.</w:t>
            </w:r>
            <w:r w:rsidR="005774AC" w:rsidRPr="008E1318">
              <w:rPr>
                <w:rFonts w:cs="Arial"/>
              </w:rPr>
              <w:t>7</w:t>
            </w:r>
            <w:r w:rsidR="00A57270">
              <w:rPr>
                <w:rFonts w:cs="Arial"/>
              </w:rPr>
              <w:t>.</w:t>
            </w:r>
            <w:r w:rsidRPr="008E1318">
              <w:rPr>
                <w:rFonts w:cs="Arial"/>
              </w:rPr>
              <w:t>5 Number of events that actively engaged and included people with disability in the planning, volunteering or workers at an event</w:t>
            </w:r>
            <w:r w:rsidR="009E06DD"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9E06DD" w:rsidRPr="008E1318" w:rsidRDefault="00F85F92" w:rsidP="00E031E9">
            <w:pPr>
              <w:spacing w:before="120" w:after="120" w:line="240" w:lineRule="auto"/>
              <w:rPr>
                <w:rFonts w:cs="Arial"/>
              </w:rPr>
            </w:pPr>
            <w:r w:rsidRPr="008E1318">
              <w:rPr>
                <w:rFonts w:cs="Arial"/>
              </w:rPr>
              <w:t>2.</w:t>
            </w:r>
            <w:r w:rsidR="005774AC" w:rsidRPr="008E1318">
              <w:rPr>
                <w:rFonts w:cs="Arial"/>
              </w:rPr>
              <w:t>7</w:t>
            </w:r>
            <w:r w:rsidR="009E06DD" w:rsidRPr="008E1318">
              <w:rPr>
                <w:rFonts w:cs="Arial"/>
              </w:rPr>
              <w:t>.</w:t>
            </w:r>
            <w:r w:rsidR="00071999" w:rsidRPr="008E1318">
              <w:rPr>
                <w:rFonts w:cs="Arial"/>
              </w:rPr>
              <w:t xml:space="preserve">6 </w:t>
            </w:r>
            <w:r w:rsidRPr="008E1318">
              <w:rPr>
                <w:rFonts w:cs="Arial"/>
              </w:rPr>
              <w:t>Number of events that provide Auslan, captions and other al</w:t>
            </w:r>
            <w:r w:rsidR="009E06DD" w:rsidRPr="008E1318">
              <w:rPr>
                <w:rFonts w:cs="Arial"/>
              </w:rPr>
              <w:t>ternative communication methods.</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val="restart"/>
          </w:tcPr>
          <w:p w:rsidR="00F85F92" w:rsidRPr="008E1318" w:rsidRDefault="005774AC" w:rsidP="00E031E9">
            <w:pPr>
              <w:spacing w:before="120" w:after="120" w:line="240" w:lineRule="auto"/>
              <w:rPr>
                <w:rFonts w:cs="Arial"/>
              </w:rPr>
            </w:pPr>
            <w:r w:rsidRPr="008E1318">
              <w:rPr>
                <w:rFonts w:cs="Arial"/>
              </w:rPr>
              <w:t>2.8</w:t>
            </w:r>
            <w:r w:rsidR="00F85F92" w:rsidRPr="008E1318">
              <w:rPr>
                <w:rFonts w:cs="Arial"/>
              </w:rPr>
              <w:t xml:space="preserve"> Continue to advocate, promote and provide information on mobility access options for people with </w:t>
            </w:r>
            <w:r w:rsidR="00912C54" w:rsidRPr="008E1318">
              <w:rPr>
                <w:rFonts w:cs="Arial"/>
              </w:rPr>
              <w:t>disabilities.</w:t>
            </w:r>
          </w:p>
          <w:p w:rsidR="00112CD0" w:rsidRPr="008E1318" w:rsidRDefault="00112CD0" w:rsidP="00E031E9">
            <w:pPr>
              <w:spacing w:before="120" w:after="120" w:line="240" w:lineRule="auto"/>
              <w:rPr>
                <w:rFonts w:cs="Arial"/>
              </w:rPr>
            </w:pPr>
            <w:r w:rsidRPr="008E1318">
              <w:rPr>
                <w:rFonts w:cs="Arial"/>
              </w:rPr>
              <w:t xml:space="preserve"> </w:t>
            </w:r>
          </w:p>
        </w:tc>
        <w:tc>
          <w:tcPr>
            <w:tcW w:w="5954" w:type="dxa"/>
          </w:tcPr>
          <w:p w:rsidR="00F85F92" w:rsidRPr="008E1318" w:rsidRDefault="005774AC" w:rsidP="00E031E9">
            <w:pPr>
              <w:spacing w:before="120" w:after="120" w:line="240" w:lineRule="auto"/>
              <w:rPr>
                <w:rFonts w:cs="Arial"/>
              </w:rPr>
            </w:pPr>
            <w:r w:rsidRPr="008E1318">
              <w:rPr>
                <w:rFonts w:cs="Arial"/>
              </w:rPr>
              <w:t>2.8</w:t>
            </w:r>
            <w:r w:rsidR="00F85F92" w:rsidRPr="008E1318">
              <w:rPr>
                <w:rFonts w:cs="Arial"/>
              </w:rPr>
              <w:t>.1 Update the access information on Accessing Melbourne</w:t>
            </w:r>
            <w:r w:rsidR="009E06DD" w:rsidRPr="008E1318">
              <w:rPr>
                <w:rFonts w:cs="Arial"/>
              </w:rPr>
              <w:t xml:space="preserve"> on City of Melbourne communication platforms.</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5774AC" w:rsidP="00556B1A">
            <w:pPr>
              <w:spacing w:before="120" w:after="120" w:line="240" w:lineRule="auto"/>
              <w:rPr>
                <w:rFonts w:cs="Arial"/>
              </w:rPr>
            </w:pPr>
            <w:r w:rsidRPr="008E1318">
              <w:rPr>
                <w:rFonts w:cs="Arial"/>
              </w:rPr>
              <w:t>2.8</w:t>
            </w:r>
            <w:r w:rsidR="00F85F92" w:rsidRPr="008E1318">
              <w:rPr>
                <w:rFonts w:cs="Arial"/>
              </w:rPr>
              <w:t xml:space="preserve">.2 Work with industry bodies such as Visit Victoria </w:t>
            </w:r>
            <w:r w:rsidR="003C6483" w:rsidRPr="008E1318">
              <w:rPr>
                <w:rFonts w:cs="Arial"/>
              </w:rPr>
              <w:t xml:space="preserve">to </w:t>
            </w:r>
            <w:r w:rsidR="00F85F92" w:rsidRPr="008E1318">
              <w:rPr>
                <w:rFonts w:cs="Arial"/>
              </w:rPr>
              <w:t xml:space="preserve">promote and link Accessing Melbourne on their </w:t>
            </w:r>
            <w:r w:rsidR="00556B1A">
              <w:rPr>
                <w:rFonts w:cs="Arial"/>
              </w:rPr>
              <w:t>webpage</w:t>
            </w:r>
            <w:r w:rsidR="00993A4A">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Tourism and Events, 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A52B20">
        <w:trPr>
          <w:trHeight w:val="787"/>
        </w:trPr>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5774AC" w:rsidP="00E031E9">
            <w:pPr>
              <w:spacing w:before="120" w:after="120" w:line="240" w:lineRule="auto"/>
              <w:rPr>
                <w:rFonts w:cs="Arial"/>
              </w:rPr>
            </w:pPr>
            <w:r w:rsidRPr="008E1318">
              <w:rPr>
                <w:rFonts w:cs="Arial"/>
              </w:rPr>
              <w:t>2.8</w:t>
            </w:r>
            <w:r w:rsidR="00F85F92" w:rsidRPr="008E1318">
              <w:rPr>
                <w:rFonts w:cs="Arial"/>
              </w:rPr>
              <w:t xml:space="preserve">.3 Continue to fund mobility support services such </w:t>
            </w:r>
            <w:r w:rsidR="004B54A5">
              <w:rPr>
                <w:rFonts w:cs="Arial"/>
              </w:rPr>
              <w:t xml:space="preserve">as </w:t>
            </w:r>
            <w:r w:rsidR="00F85F92" w:rsidRPr="008E1318">
              <w:rPr>
                <w:rFonts w:cs="Arial"/>
              </w:rPr>
              <w:t>companion services and mobility equipment hire.</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071999" w:rsidP="00E031E9">
            <w:pPr>
              <w:spacing w:before="120" w:after="120" w:line="240" w:lineRule="auto"/>
              <w:rPr>
                <w:rFonts w:cs="Arial"/>
              </w:rPr>
            </w:pPr>
            <w:r w:rsidRPr="008E1318">
              <w:rPr>
                <w:rFonts w:cs="Arial"/>
              </w:rPr>
              <w:t>1</w:t>
            </w:r>
          </w:p>
        </w:tc>
      </w:tr>
      <w:tr w:rsidR="0058299D" w:rsidRPr="008E1318" w:rsidTr="00FB4452">
        <w:tc>
          <w:tcPr>
            <w:tcW w:w="4644" w:type="dxa"/>
            <w:vMerge w:val="restart"/>
          </w:tcPr>
          <w:p w:rsidR="00F85F92" w:rsidRPr="008E1318" w:rsidRDefault="005774AC" w:rsidP="00E031E9">
            <w:pPr>
              <w:spacing w:before="120" w:after="120" w:line="240" w:lineRule="auto"/>
              <w:rPr>
                <w:rFonts w:cs="Arial"/>
              </w:rPr>
            </w:pPr>
            <w:r w:rsidRPr="008E1318">
              <w:rPr>
                <w:rFonts w:cs="Arial"/>
              </w:rPr>
              <w:t>2.9</w:t>
            </w:r>
            <w:r w:rsidR="00112CD0" w:rsidRPr="008E1318">
              <w:rPr>
                <w:rFonts w:cs="Arial"/>
              </w:rPr>
              <w:t xml:space="preserve"> </w:t>
            </w:r>
            <w:r w:rsidR="00F85F92" w:rsidRPr="008E1318">
              <w:rPr>
                <w:rFonts w:cs="Arial"/>
              </w:rPr>
              <w:t>Promote Melbourne as an accessible destination nationally and internationally.</w:t>
            </w:r>
          </w:p>
        </w:tc>
        <w:tc>
          <w:tcPr>
            <w:tcW w:w="5954" w:type="dxa"/>
          </w:tcPr>
          <w:p w:rsidR="00F85F92" w:rsidRPr="008E1318" w:rsidRDefault="00F85F92" w:rsidP="00E031E9">
            <w:pPr>
              <w:spacing w:before="120" w:after="120" w:line="240" w:lineRule="auto"/>
              <w:rPr>
                <w:rFonts w:cs="Arial"/>
                <w:color w:val="0000FF"/>
                <w:u w:val="single"/>
              </w:rPr>
            </w:pPr>
            <w:r w:rsidRPr="008E1318">
              <w:rPr>
                <w:rFonts w:cs="Arial"/>
              </w:rPr>
              <w:t>2.</w:t>
            </w:r>
            <w:r w:rsidR="005774AC" w:rsidRPr="008E1318">
              <w:rPr>
                <w:rFonts w:cs="Arial"/>
              </w:rPr>
              <w:t>9</w:t>
            </w:r>
            <w:r w:rsidRPr="008E1318">
              <w:rPr>
                <w:rFonts w:cs="Arial"/>
              </w:rPr>
              <w:t xml:space="preserve">.1 </w:t>
            </w:r>
            <w:r w:rsidR="004B54A5">
              <w:rPr>
                <w:rFonts w:cs="Arial"/>
              </w:rPr>
              <w:t>Explore joining the</w:t>
            </w:r>
            <w:r w:rsidRPr="008E1318">
              <w:rPr>
                <w:rFonts w:cs="Arial"/>
              </w:rPr>
              <w:t xml:space="preserve"> Cities for All – Global Compact on Inclusive and Accessible Cities</w:t>
            </w:r>
            <w:r w:rsidRPr="008E1318">
              <w:rPr>
                <w:rFonts w:cs="Arial"/>
                <w:vertAlign w:val="superscript"/>
              </w:rPr>
              <w:footnoteReference w:id="4"/>
            </w:r>
            <w:r w:rsidR="003C6483"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58299D"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F85F92" w:rsidP="00E031E9">
            <w:pPr>
              <w:spacing w:before="120" w:after="120" w:line="240" w:lineRule="auto"/>
              <w:rPr>
                <w:rFonts w:cs="Arial"/>
              </w:rPr>
            </w:pPr>
            <w:r w:rsidRPr="008E1318">
              <w:rPr>
                <w:rFonts w:cs="Arial"/>
              </w:rPr>
              <w:t>2.</w:t>
            </w:r>
            <w:r w:rsidR="005774AC" w:rsidRPr="008E1318">
              <w:rPr>
                <w:rFonts w:cs="Arial"/>
              </w:rPr>
              <w:t>9.</w:t>
            </w:r>
            <w:r w:rsidRPr="008E1318">
              <w:rPr>
                <w:rFonts w:cs="Arial"/>
              </w:rPr>
              <w:t>2 Promote access initiatives through multiple communication and social media mediums.</w:t>
            </w:r>
          </w:p>
        </w:tc>
        <w:tc>
          <w:tcPr>
            <w:tcW w:w="2688" w:type="dxa"/>
          </w:tcPr>
          <w:p w:rsidR="00F85F92" w:rsidRPr="008E1318" w:rsidRDefault="00C24178" w:rsidP="00E031E9">
            <w:pPr>
              <w:spacing w:before="120" w:after="120" w:line="240" w:lineRule="auto"/>
              <w:rPr>
                <w:rFonts w:cs="Arial"/>
              </w:rPr>
            </w:pPr>
            <w:r w:rsidRPr="008E1318">
              <w:rPr>
                <w:rFonts w:cs="Arial"/>
              </w:rPr>
              <w:t>Community Service</w:t>
            </w:r>
            <w:r w:rsidR="00762BD6" w:rsidRPr="008E1318">
              <w:rPr>
                <w:rFonts w:cs="Arial"/>
              </w:rPr>
              <w:t>s</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bl>
    <w:p w:rsidR="00993A4A" w:rsidRDefault="00993A4A" w:rsidP="00007CF1">
      <w:pPr>
        <w:pStyle w:val="Heading2"/>
        <w:rPr>
          <w:rFonts w:hint="eastAsia"/>
        </w:rPr>
      </w:pPr>
      <w:bookmarkStart w:id="24" w:name="_Toc49932652"/>
    </w:p>
    <w:p w:rsidR="00F85F92" w:rsidRPr="00F85F92" w:rsidRDefault="00F85F92" w:rsidP="00007CF1">
      <w:pPr>
        <w:pStyle w:val="Heading2"/>
        <w:rPr>
          <w:rFonts w:hint="eastAsia"/>
        </w:rPr>
      </w:pPr>
      <w:r w:rsidRPr="00F85F92">
        <w:t>Outcome 3: Diversity is valued and supported through education, advocacy and promotional activities</w:t>
      </w:r>
      <w:bookmarkEnd w:id="24"/>
    </w:p>
    <w:tbl>
      <w:tblPr>
        <w:tblStyle w:val="TableGrid1"/>
        <w:tblW w:w="0" w:type="auto"/>
        <w:tblLook w:val="04A0" w:firstRow="1" w:lastRow="0" w:firstColumn="1" w:lastColumn="0" w:noHBand="0" w:noVBand="1"/>
      </w:tblPr>
      <w:tblGrid>
        <w:gridCol w:w="4644"/>
        <w:gridCol w:w="5954"/>
        <w:gridCol w:w="2688"/>
        <w:gridCol w:w="1990"/>
      </w:tblGrid>
      <w:tr w:rsidR="00F85F92" w:rsidRPr="008E1318" w:rsidTr="00FB4452">
        <w:tc>
          <w:tcPr>
            <w:tcW w:w="4644" w:type="dxa"/>
          </w:tcPr>
          <w:p w:rsidR="00F85F92" w:rsidRPr="008E1318" w:rsidRDefault="00F85F92" w:rsidP="00E031E9">
            <w:pPr>
              <w:spacing w:before="120" w:after="120" w:line="240" w:lineRule="auto"/>
              <w:rPr>
                <w:rFonts w:cs="Arial"/>
              </w:rPr>
            </w:pPr>
            <w:r w:rsidRPr="008E1318">
              <w:rPr>
                <w:rFonts w:cs="Arial"/>
                <w:b/>
                <w:bCs/>
              </w:rPr>
              <w:t xml:space="preserve">Action </w:t>
            </w:r>
          </w:p>
        </w:tc>
        <w:tc>
          <w:tcPr>
            <w:tcW w:w="5954" w:type="dxa"/>
          </w:tcPr>
          <w:p w:rsidR="00F85F92" w:rsidRPr="008E1318" w:rsidRDefault="00F85F92" w:rsidP="00E031E9">
            <w:pPr>
              <w:spacing w:before="120" w:after="120" w:line="240" w:lineRule="auto"/>
              <w:rPr>
                <w:rFonts w:cs="Arial"/>
              </w:rPr>
            </w:pPr>
            <w:r w:rsidRPr="008E1318">
              <w:rPr>
                <w:rFonts w:cs="Arial"/>
                <w:b/>
                <w:bCs/>
              </w:rPr>
              <w:t xml:space="preserve">Measure </w:t>
            </w:r>
          </w:p>
        </w:tc>
        <w:tc>
          <w:tcPr>
            <w:tcW w:w="2688" w:type="dxa"/>
          </w:tcPr>
          <w:p w:rsidR="00F85F92" w:rsidRPr="008E1318" w:rsidRDefault="00F85F92" w:rsidP="00E031E9">
            <w:pPr>
              <w:spacing w:before="120" w:after="120" w:line="240" w:lineRule="auto"/>
              <w:rPr>
                <w:rFonts w:cs="Arial"/>
              </w:rPr>
            </w:pPr>
            <w:r w:rsidRPr="008E1318">
              <w:rPr>
                <w:rFonts w:cs="Arial"/>
                <w:b/>
                <w:bCs/>
              </w:rPr>
              <w:t>Branch</w:t>
            </w:r>
          </w:p>
        </w:tc>
        <w:tc>
          <w:tcPr>
            <w:tcW w:w="1990" w:type="dxa"/>
          </w:tcPr>
          <w:p w:rsidR="00F85F92" w:rsidRPr="008E1318" w:rsidRDefault="00F85F92" w:rsidP="00E031E9">
            <w:pPr>
              <w:spacing w:before="120" w:after="120" w:line="240" w:lineRule="auto"/>
              <w:rPr>
                <w:rFonts w:cs="Arial"/>
              </w:rPr>
            </w:pPr>
            <w:r w:rsidRPr="008E1318">
              <w:rPr>
                <w:rFonts w:cs="Arial"/>
                <w:b/>
                <w:bCs/>
              </w:rPr>
              <w:t xml:space="preserve">Year of Implementation </w:t>
            </w:r>
          </w:p>
        </w:tc>
      </w:tr>
      <w:tr w:rsidR="00F85F92" w:rsidRPr="008E1318" w:rsidTr="00FB4452">
        <w:tc>
          <w:tcPr>
            <w:tcW w:w="4644" w:type="dxa"/>
            <w:vMerge w:val="restart"/>
          </w:tcPr>
          <w:p w:rsidR="00BE3063" w:rsidRPr="008E1318" w:rsidRDefault="00F85F92" w:rsidP="00E031E9">
            <w:pPr>
              <w:spacing w:before="120" w:after="120" w:line="240" w:lineRule="auto"/>
              <w:rPr>
                <w:rFonts w:cs="Arial"/>
              </w:rPr>
            </w:pPr>
            <w:r w:rsidRPr="008E1318">
              <w:rPr>
                <w:rFonts w:cs="Arial"/>
              </w:rPr>
              <w:t xml:space="preserve">3.1 Continue to convene a Disability Advisory Committee to provide strategic and functionality input to City of Melbourne initiatives and </w:t>
            </w:r>
            <w:r w:rsidRPr="004B54A5">
              <w:rPr>
                <w:rFonts w:cs="Arial"/>
              </w:rPr>
              <w:t xml:space="preserve">host </w:t>
            </w:r>
            <w:r w:rsidR="004B54A5">
              <w:rPr>
                <w:rFonts w:cs="Arial"/>
              </w:rPr>
              <w:t xml:space="preserve">a </w:t>
            </w:r>
            <w:r w:rsidRPr="004B54A5">
              <w:rPr>
                <w:rFonts w:cs="Arial"/>
              </w:rPr>
              <w:t>bi-annual forum</w:t>
            </w:r>
            <w:r w:rsidR="003C6483" w:rsidRPr="004B54A5">
              <w:rPr>
                <w:rFonts w:cs="Arial"/>
              </w:rPr>
              <w:t>.</w:t>
            </w:r>
          </w:p>
          <w:p w:rsidR="00112CD0" w:rsidRPr="008E1318" w:rsidRDefault="00112CD0" w:rsidP="00E031E9">
            <w:pPr>
              <w:spacing w:before="120" w:after="120" w:line="240" w:lineRule="auto"/>
              <w:rPr>
                <w:rFonts w:cs="Arial"/>
              </w:rPr>
            </w:pPr>
          </w:p>
        </w:tc>
        <w:tc>
          <w:tcPr>
            <w:tcW w:w="5954" w:type="dxa"/>
          </w:tcPr>
          <w:p w:rsidR="00F85F92" w:rsidRPr="008E1318" w:rsidRDefault="00F85F92" w:rsidP="00E031E9">
            <w:pPr>
              <w:spacing w:before="120" w:after="120" w:line="240" w:lineRule="auto"/>
              <w:rPr>
                <w:rFonts w:cs="Arial"/>
              </w:rPr>
            </w:pPr>
            <w:r w:rsidRPr="008E1318">
              <w:rPr>
                <w:rFonts w:cs="Arial"/>
              </w:rPr>
              <w:t>3.</w:t>
            </w:r>
            <w:r w:rsidR="005774AC" w:rsidRPr="008E1318">
              <w:rPr>
                <w:rFonts w:cs="Arial"/>
              </w:rPr>
              <w:t>1</w:t>
            </w:r>
            <w:r w:rsidRPr="008E1318">
              <w:rPr>
                <w:rFonts w:cs="Arial"/>
              </w:rPr>
              <w:t>.1 Number of recommendations from the Disability Advisory Committee that influenced change in projects and initiatives pursued</w:t>
            </w:r>
            <w:r w:rsidR="003C6483"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 </w:t>
            </w:r>
          </w:p>
        </w:tc>
        <w:tc>
          <w:tcPr>
            <w:tcW w:w="1990" w:type="dxa"/>
          </w:tcPr>
          <w:p w:rsidR="00F85F92" w:rsidRPr="008E1318" w:rsidRDefault="00F85F92" w:rsidP="00E031E9">
            <w:pPr>
              <w:spacing w:before="120" w:after="120" w:line="240" w:lineRule="auto"/>
              <w:rPr>
                <w:rFonts w:cs="Arial"/>
              </w:rPr>
            </w:pPr>
            <w:r w:rsidRPr="008E1318">
              <w:rPr>
                <w:rFonts w:cs="Arial"/>
              </w:rPr>
              <w:t xml:space="preserve">1, 2, 3, 4 </w:t>
            </w:r>
          </w:p>
        </w:tc>
      </w:tr>
      <w:tr w:rsidR="00F85F92" w:rsidRPr="008E1318" w:rsidTr="00FB4452">
        <w:tc>
          <w:tcPr>
            <w:tcW w:w="4644" w:type="dxa"/>
            <w:vMerge/>
          </w:tcPr>
          <w:p w:rsidR="00F85F92" w:rsidRPr="008E1318" w:rsidRDefault="00F85F92" w:rsidP="00E031E9">
            <w:pPr>
              <w:spacing w:before="120" w:after="120" w:line="240" w:lineRule="auto"/>
              <w:rPr>
                <w:rFonts w:cs="Arial"/>
              </w:rPr>
            </w:pPr>
          </w:p>
        </w:tc>
        <w:tc>
          <w:tcPr>
            <w:tcW w:w="5954" w:type="dxa"/>
          </w:tcPr>
          <w:p w:rsidR="00F85F92" w:rsidRPr="008E1318" w:rsidRDefault="00F85F92" w:rsidP="00E031E9">
            <w:pPr>
              <w:spacing w:before="120" w:after="120" w:line="240" w:lineRule="auto"/>
              <w:rPr>
                <w:rFonts w:cs="Arial"/>
              </w:rPr>
            </w:pPr>
            <w:r w:rsidRPr="008E1318">
              <w:rPr>
                <w:rFonts w:cs="Arial"/>
              </w:rPr>
              <w:t>3.1.</w:t>
            </w:r>
            <w:r w:rsidR="005774AC" w:rsidRPr="008E1318">
              <w:rPr>
                <w:rFonts w:cs="Arial"/>
              </w:rPr>
              <w:t>2</w:t>
            </w:r>
            <w:r w:rsidRPr="008E1318">
              <w:rPr>
                <w:rFonts w:cs="Arial"/>
              </w:rPr>
              <w:t xml:space="preserve"> Number of disability advocacy groups attending forum</w:t>
            </w:r>
            <w:r w:rsidR="003C6483" w:rsidRPr="008E1318">
              <w:rPr>
                <w:rFonts w:cs="Arial"/>
              </w:rPr>
              <w:t>.</w:t>
            </w:r>
          </w:p>
        </w:tc>
        <w:tc>
          <w:tcPr>
            <w:tcW w:w="2688" w:type="dxa"/>
          </w:tcPr>
          <w:p w:rsidR="00F85F92" w:rsidRPr="008E1318" w:rsidRDefault="00F85F92" w:rsidP="00E031E9">
            <w:pPr>
              <w:spacing w:before="120" w:after="120" w:line="240" w:lineRule="auto"/>
              <w:rPr>
                <w:rFonts w:cs="Arial"/>
              </w:rPr>
            </w:pPr>
            <w:r w:rsidRPr="008E1318">
              <w:rPr>
                <w:rFonts w:cs="Arial"/>
              </w:rPr>
              <w:t>Community Services</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2, 4 </w:t>
            </w:r>
          </w:p>
        </w:tc>
      </w:tr>
      <w:tr w:rsidR="00F85F92" w:rsidRPr="008E1318" w:rsidTr="00167A76">
        <w:tc>
          <w:tcPr>
            <w:tcW w:w="4644" w:type="dxa"/>
            <w:vMerge/>
            <w:tcBorders>
              <w:bottom w:val="nil"/>
            </w:tcBorders>
          </w:tcPr>
          <w:p w:rsidR="00F85F92" w:rsidRPr="008E1318" w:rsidRDefault="00F85F92" w:rsidP="00E031E9">
            <w:pPr>
              <w:spacing w:before="120" w:after="120" w:line="240" w:lineRule="auto"/>
              <w:rPr>
                <w:rFonts w:cs="Arial"/>
              </w:rPr>
            </w:pPr>
          </w:p>
        </w:tc>
        <w:tc>
          <w:tcPr>
            <w:tcW w:w="5954" w:type="dxa"/>
          </w:tcPr>
          <w:p w:rsidR="00F85F92" w:rsidRPr="008E1318" w:rsidRDefault="005774AC" w:rsidP="00E031E9">
            <w:pPr>
              <w:spacing w:before="120" w:after="120" w:line="240" w:lineRule="auto"/>
              <w:rPr>
                <w:rFonts w:cs="Arial"/>
              </w:rPr>
            </w:pPr>
            <w:r w:rsidRPr="008E1318">
              <w:rPr>
                <w:rFonts w:cs="Arial"/>
              </w:rPr>
              <w:t>3.1.3</w:t>
            </w:r>
            <w:r w:rsidR="00F85F92" w:rsidRPr="008E1318">
              <w:rPr>
                <w:rFonts w:cs="Arial"/>
              </w:rPr>
              <w:t xml:space="preserve"> Increase number of people </w:t>
            </w:r>
            <w:r w:rsidR="00C24178" w:rsidRPr="008E1318">
              <w:rPr>
                <w:rFonts w:cs="Arial"/>
              </w:rPr>
              <w:t xml:space="preserve">with disability </w:t>
            </w:r>
            <w:r w:rsidR="00F85F92" w:rsidRPr="008E1318">
              <w:rPr>
                <w:rFonts w:cs="Arial"/>
              </w:rPr>
              <w:t>represented on Council commit</w:t>
            </w:r>
            <w:r w:rsidR="003C6483" w:rsidRPr="008E1318">
              <w:rPr>
                <w:rFonts w:cs="Arial"/>
              </w:rPr>
              <w:t>tees, panels or advisory groups.</w:t>
            </w:r>
          </w:p>
        </w:tc>
        <w:tc>
          <w:tcPr>
            <w:tcW w:w="2688" w:type="dxa"/>
          </w:tcPr>
          <w:p w:rsidR="00F85F92" w:rsidRPr="008E1318" w:rsidRDefault="00F85F92" w:rsidP="00E031E9">
            <w:pPr>
              <w:spacing w:before="120" w:after="120" w:line="240" w:lineRule="auto"/>
              <w:rPr>
                <w:rFonts w:cs="Arial"/>
              </w:rPr>
            </w:pPr>
            <w:r w:rsidRPr="008E1318">
              <w:rPr>
                <w:rFonts w:cs="Arial"/>
              </w:rPr>
              <w:t xml:space="preserve">Community Services </w:t>
            </w:r>
          </w:p>
        </w:tc>
        <w:tc>
          <w:tcPr>
            <w:tcW w:w="1990" w:type="dxa"/>
          </w:tcPr>
          <w:p w:rsidR="00F85F92" w:rsidRPr="008E1318" w:rsidRDefault="00F85F92" w:rsidP="00E031E9">
            <w:pPr>
              <w:spacing w:before="120" w:after="120" w:line="240" w:lineRule="auto"/>
              <w:rPr>
                <w:rFonts w:cs="Arial"/>
              </w:rPr>
            </w:pPr>
            <w:r w:rsidRPr="008E1318">
              <w:rPr>
                <w:rFonts w:cs="Arial"/>
              </w:rPr>
              <w:t xml:space="preserve">2, 3, 4 </w:t>
            </w:r>
          </w:p>
        </w:tc>
      </w:tr>
      <w:tr w:rsidR="00AA0DC7" w:rsidRPr="008E1318" w:rsidTr="00167A76">
        <w:tc>
          <w:tcPr>
            <w:tcW w:w="4644" w:type="dxa"/>
            <w:vMerge w:val="restart"/>
            <w:tcBorders>
              <w:top w:val="nil"/>
            </w:tcBorders>
          </w:tcPr>
          <w:p w:rsidR="00AA0DC7" w:rsidRPr="008E1318" w:rsidRDefault="00AA0DC7" w:rsidP="00E031E9">
            <w:pPr>
              <w:spacing w:before="120" w:after="120" w:line="240" w:lineRule="auto"/>
              <w:rPr>
                <w:rFonts w:cs="Arial"/>
                <w:iCs/>
              </w:rPr>
            </w:pPr>
            <w:r w:rsidRPr="008E1318">
              <w:rPr>
                <w:rFonts w:cs="Arial"/>
                <w:iCs/>
              </w:rPr>
              <w:t xml:space="preserve">3.2 Enhance employment </w:t>
            </w:r>
            <w:r w:rsidR="0040785C">
              <w:rPr>
                <w:rFonts w:cs="Arial"/>
                <w:iCs/>
              </w:rPr>
              <w:t xml:space="preserve">and volunteering </w:t>
            </w:r>
            <w:r w:rsidRPr="008E1318">
              <w:rPr>
                <w:rFonts w:cs="Arial"/>
                <w:iCs/>
              </w:rPr>
              <w:t>opportunities for people with disability at City of Melbourne through recruitment process and procurement contacts</w:t>
            </w:r>
            <w:r w:rsidR="003C6483" w:rsidRPr="008E1318">
              <w:rPr>
                <w:rFonts w:cs="Arial"/>
                <w:iCs/>
              </w:rPr>
              <w:t>.</w:t>
            </w:r>
            <w:r w:rsidRPr="008E1318">
              <w:rPr>
                <w:rFonts w:cs="Arial"/>
                <w:iCs/>
              </w:rPr>
              <w:t xml:space="preserve"> </w:t>
            </w:r>
          </w:p>
        </w:tc>
        <w:tc>
          <w:tcPr>
            <w:tcW w:w="5954" w:type="dxa"/>
            <w:shd w:val="clear" w:color="auto" w:fill="auto"/>
          </w:tcPr>
          <w:p w:rsidR="00AA0DC7" w:rsidRPr="004B54A5" w:rsidRDefault="00AA0DC7" w:rsidP="002C3C48">
            <w:pPr>
              <w:rPr>
                <w:rFonts w:cs="Arial"/>
                <w:iCs/>
              </w:rPr>
            </w:pPr>
            <w:r w:rsidRPr="004B54A5">
              <w:rPr>
                <w:rFonts w:cs="Arial"/>
                <w:iCs/>
              </w:rPr>
              <w:t xml:space="preserve">3.2.1 </w:t>
            </w:r>
            <w:r w:rsidR="002C3C48" w:rsidRPr="004B54A5">
              <w:t>Review the diversity and inclusion strategy to highlight the importance of increasing the number of employees with disability across the organisation</w:t>
            </w:r>
            <w:r w:rsidR="00993A4A">
              <w:t>.</w:t>
            </w:r>
            <w:r w:rsidR="002C3C48" w:rsidRPr="004B54A5">
              <w:t xml:space="preserve"> </w:t>
            </w:r>
          </w:p>
        </w:tc>
        <w:tc>
          <w:tcPr>
            <w:tcW w:w="2688" w:type="dxa"/>
            <w:shd w:val="clear" w:color="auto" w:fill="auto"/>
          </w:tcPr>
          <w:p w:rsidR="00AA0DC7" w:rsidRPr="004B54A5" w:rsidRDefault="008307AE" w:rsidP="00E031E9">
            <w:pPr>
              <w:spacing w:before="120" w:after="120" w:line="240" w:lineRule="auto"/>
              <w:rPr>
                <w:rFonts w:cs="Arial"/>
                <w:iCs/>
              </w:rPr>
            </w:pPr>
            <w:r>
              <w:rPr>
                <w:rFonts w:cs="Arial"/>
                <w:iCs/>
              </w:rPr>
              <w:t>People, Culture and Leadership</w:t>
            </w:r>
          </w:p>
        </w:tc>
        <w:tc>
          <w:tcPr>
            <w:tcW w:w="1990" w:type="dxa"/>
            <w:shd w:val="clear" w:color="auto" w:fill="auto"/>
          </w:tcPr>
          <w:p w:rsidR="00AA0DC7" w:rsidRPr="008E1318" w:rsidRDefault="00AA0DC7" w:rsidP="002C3C48">
            <w:pPr>
              <w:spacing w:before="120" w:after="120" w:line="240" w:lineRule="auto"/>
              <w:rPr>
                <w:rFonts w:cs="Arial"/>
              </w:rPr>
            </w:pPr>
            <w:r w:rsidRPr="008E1318">
              <w:rPr>
                <w:rFonts w:cs="Arial"/>
              </w:rPr>
              <w:t xml:space="preserve">1 </w:t>
            </w:r>
          </w:p>
        </w:tc>
      </w:tr>
      <w:tr w:rsidR="00BE3063" w:rsidRPr="008E1318" w:rsidTr="00FB4452">
        <w:tc>
          <w:tcPr>
            <w:tcW w:w="4644" w:type="dxa"/>
            <w:vMerge/>
          </w:tcPr>
          <w:p w:rsidR="00BE3063" w:rsidRPr="008E1318" w:rsidRDefault="00BE3063" w:rsidP="00E031E9">
            <w:pPr>
              <w:spacing w:before="120" w:after="120" w:line="240" w:lineRule="auto"/>
              <w:rPr>
                <w:rFonts w:cs="Arial"/>
              </w:rPr>
            </w:pPr>
          </w:p>
        </w:tc>
        <w:tc>
          <w:tcPr>
            <w:tcW w:w="5954" w:type="dxa"/>
          </w:tcPr>
          <w:p w:rsidR="00BE3063" w:rsidRPr="008E1318" w:rsidRDefault="005774AC" w:rsidP="002C3C48">
            <w:pPr>
              <w:spacing w:before="120" w:after="120" w:line="240" w:lineRule="auto"/>
              <w:rPr>
                <w:rFonts w:cs="Arial"/>
                <w:iCs/>
              </w:rPr>
            </w:pPr>
            <w:r w:rsidRPr="008E1318">
              <w:rPr>
                <w:rFonts w:cs="Arial"/>
                <w:iCs/>
              </w:rPr>
              <w:t>3.2</w:t>
            </w:r>
            <w:r w:rsidR="003C6483" w:rsidRPr="008E1318">
              <w:rPr>
                <w:rFonts w:cs="Arial"/>
                <w:iCs/>
              </w:rPr>
              <w:t xml:space="preserve">.2 </w:t>
            </w:r>
            <w:r w:rsidR="002C3C48">
              <w:rPr>
                <w:rFonts w:cs="Arial"/>
                <w:iCs/>
              </w:rPr>
              <w:t>Number of vacancies promoted with disability recruitment agencies.</w:t>
            </w:r>
          </w:p>
        </w:tc>
        <w:tc>
          <w:tcPr>
            <w:tcW w:w="2688" w:type="dxa"/>
          </w:tcPr>
          <w:p w:rsidR="00BE3063" w:rsidRPr="008E1318" w:rsidRDefault="008307AE" w:rsidP="00E031E9">
            <w:pPr>
              <w:spacing w:before="120" w:after="120" w:line="240" w:lineRule="auto"/>
              <w:rPr>
                <w:rFonts w:cs="Arial"/>
                <w:iCs/>
              </w:rPr>
            </w:pPr>
            <w:r>
              <w:rPr>
                <w:rFonts w:cs="Arial"/>
                <w:iCs/>
              </w:rPr>
              <w:t>People, Culture and Leadership</w:t>
            </w:r>
          </w:p>
        </w:tc>
        <w:tc>
          <w:tcPr>
            <w:tcW w:w="1990" w:type="dxa"/>
          </w:tcPr>
          <w:p w:rsidR="00BE3063" w:rsidRPr="008E1318" w:rsidRDefault="002C3C48" w:rsidP="00E031E9">
            <w:pPr>
              <w:spacing w:before="120" w:after="120" w:line="240" w:lineRule="auto"/>
              <w:rPr>
                <w:rFonts w:cs="Arial"/>
              </w:rPr>
            </w:pPr>
            <w:r>
              <w:rPr>
                <w:rFonts w:cs="Arial"/>
              </w:rPr>
              <w:t xml:space="preserve">1, </w:t>
            </w:r>
            <w:r w:rsidR="00BE3063" w:rsidRPr="008E1318">
              <w:rPr>
                <w:rFonts w:cs="Arial"/>
              </w:rPr>
              <w:t xml:space="preserve">2, 3, 4 </w:t>
            </w:r>
          </w:p>
        </w:tc>
      </w:tr>
      <w:tr w:rsidR="00BE3063" w:rsidRPr="008E1318" w:rsidTr="00FB4452">
        <w:tc>
          <w:tcPr>
            <w:tcW w:w="4644" w:type="dxa"/>
            <w:vMerge/>
          </w:tcPr>
          <w:p w:rsidR="00BE3063" w:rsidRPr="008E1318" w:rsidRDefault="00BE3063" w:rsidP="00E031E9">
            <w:pPr>
              <w:spacing w:before="120" w:after="120" w:line="240" w:lineRule="auto"/>
              <w:rPr>
                <w:rFonts w:cs="Arial"/>
              </w:rPr>
            </w:pPr>
          </w:p>
        </w:tc>
        <w:tc>
          <w:tcPr>
            <w:tcW w:w="5954" w:type="dxa"/>
          </w:tcPr>
          <w:p w:rsidR="00BE3063" w:rsidRPr="008E1318" w:rsidRDefault="00BE3063" w:rsidP="002C3C48">
            <w:pPr>
              <w:spacing w:before="120" w:after="120" w:line="240" w:lineRule="auto"/>
              <w:rPr>
                <w:rFonts w:cs="Arial"/>
              </w:rPr>
            </w:pPr>
            <w:r w:rsidRPr="008E1318">
              <w:rPr>
                <w:rFonts w:cs="Arial"/>
                <w:iCs/>
              </w:rPr>
              <w:t>3.</w:t>
            </w:r>
            <w:r w:rsidR="005774AC" w:rsidRPr="008E1318">
              <w:rPr>
                <w:rFonts w:cs="Arial"/>
                <w:iCs/>
              </w:rPr>
              <w:t>2</w:t>
            </w:r>
            <w:r w:rsidR="00AC4A9B" w:rsidRPr="008E1318">
              <w:rPr>
                <w:rFonts w:cs="Arial"/>
                <w:iCs/>
              </w:rPr>
              <w:t xml:space="preserve">.3 </w:t>
            </w:r>
            <w:r w:rsidR="002C3C48">
              <w:rPr>
                <w:rFonts w:cs="Arial"/>
                <w:iCs/>
              </w:rPr>
              <w:t>Development of a measure to map number of em</w:t>
            </w:r>
            <w:r w:rsidR="004B54A5">
              <w:rPr>
                <w:rFonts w:cs="Arial"/>
                <w:iCs/>
              </w:rPr>
              <w:t xml:space="preserve">ployees with disability and </w:t>
            </w:r>
            <w:r w:rsidR="002C3C48">
              <w:rPr>
                <w:rFonts w:cs="Arial"/>
                <w:iCs/>
              </w:rPr>
              <w:t>percentage increase in recruitment of people with disability</w:t>
            </w:r>
            <w:r w:rsidR="003C6483" w:rsidRPr="008E1318">
              <w:rPr>
                <w:rFonts w:cs="Arial"/>
                <w:iCs/>
              </w:rPr>
              <w:t>.</w:t>
            </w:r>
          </w:p>
        </w:tc>
        <w:tc>
          <w:tcPr>
            <w:tcW w:w="2688" w:type="dxa"/>
          </w:tcPr>
          <w:p w:rsidR="00BE3063" w:rsidRPr="008E1318" w:rsidRDefault="00BE3063" w:rsidP="00E031E9">
            <w:pPr>
              <w:spacing w:before="120" w:after="120" w:line="240" w:lineRule="auto"/>
              <w:rPr>
                <w:rFonts w:cs="Arial"/>
                <w:iCs/>
              </w:rPr>
            </w:pPr>
            <w:r w:rsidRPr="008E1318">
              <w:rPr>
                <w:rFonts w:cs="Arial"/>
                <w:iCs/>
              </w:rPr>
              <w:t>People, Culture and Leadership</w:t>
            </w:r>
          </w:p>
          <w:p w:rsidR="00BE3063" w:rsidRPr="008E1318" w:rsidRDefault="00BE3063" w:rsidP="00E031E9">
            <w:pPr>
              <w:spacing w:before="120" w:after="120" w:line="240" w:lineRule="auto"/>
              <w:rPr>
                <w:rFonts w:cs="Arial"/>
              </w:rPr>
            </w:pPr>
          </w:p>
        </w:tc>
        <w:tc>
          <w:tcPr>
            <w:tcW w:w="1990" w:type="dxa"/>
          </w:tcPr>
          <w:p w:rsidR="00BE3063" w:rsidRPr="008E1318" w:rsidRDefault="00BE3063" w:rsidP="00E031E9">
            <w:pPr>
              <w:spacing w:before="120" w:after="120" w:line="240" w:lineRule="auto"/>
              <w:rPr>
                <w:rFonts w:cs="Arial"/>
              </w:rPr>
            </w:pPr>
            <w:r w:rsidRPr="008E1318">
              <w:rPr>
                <w:rFonts w:cs="Arial"/>
              </w:rPr>
              <w:t xml:space="preserve">2, 3, 4 </w:t>
            </w:r>
          </w:p>
        </w:tc>
      </w:tr>
      <w:tr w:rsidR="006A011F" w:rsidRPr="008E1318" w:rsidTr="00166EFB">
        <w:tc>
          <w:tcPr>
            <w:tcW w:w="4644" w:type="dxa"/>
            <w:vMerge/>
            <w:tcBorders>
              <w:bottom w:val="single" w:sz="4" w:space="0" w:color="auto"/>
            </w:tcBorders>
          </w:tcPr>
          <w:p w:rsidR="006A011F" w:rsidRPr="008E1318" w:rsidRDefault="006A011F" w:rsidP="00E031E9">
            <w:pPr>
              <w:spacing w:before="120" w:after="120" w:line="240" w:lineRule="auto"/>
              <w:rPr>
                <w:rFonts w:cs="Arial"/>
              </w:rPr>
            </w:pPr>
          </w:p>
        </w:tc>
        <w:tc>
          <w:tcPr>
            <w:tcW w:w="5954" w:type="dxa"/>
            <w:tcBorders>
              <w:bottom w:val="single" w:sz="4" w:space="0" w:color="auto"/>
            </w:tcBorders>
          </w:tcPr>
          <w:p w:rsidR="006A011F" w:rsidRPr="008E1318" w:rsidRDefault="006A011F" w:rsidP="00E031E9">
            <w:pPr>
              <w:spacing w:before="120" w:after="120" w:line="240" w:lineRule="auto"/>
              <w:rPr>
                <w:rFonts w:cs="Arial"/>
              </w:rPr>
            </w:pPr>
            <w:r>
              <w:rPr>
                <w:rFonts w:cs="Arial"/>
              </w:rPr>
              <w:t>3.4.4 Number of interns, trainees and students with disability in placement every year</w:t>
            </w:r>
            <w:r w:rsidR="00993A4A">
              <w:rPr>
                <w:rFonts w:cs="Arial"/>
              </w:rPr>
              <w:t>.</w:t>
            </w:r>
          </w:p>
        </w:tc>
        <w:tc>
          <w:tcPr>
            <w:tcW w:w="2688" w:type="dxa"/>
          </w:tcPr>
          <w:p w:rsidR="006A011F" w:rsidRPr="008E1318" w:rsidRDefault="006A011F" w:rsidP="00E031E9">
            <w:pPr>
              <w:spacing w:before="120" w:after="120" w:line="240" w:lineRule="auto"/>
              <w:rPr>
                <w:rFonts w:cs="Arial"/>
              </w:rPr>
            </w:pPr>
            <w:r>
              <w:rPr>
                <w:rFonts w:cs="Arial"/>
              </w:rPr>
              <w:t>People, Culture and Leadership</w:t>
            </w:r>
          </w:p>
        </w:tc>
        <w:tc>
          <w:tcPr>
            <w:tcW w:w="1990" w:type="dxa"/>
          </w:tcPr>
          <w:p w:rsidR="006A011F" w:rsidRPr="008E1318" w:rsidRDefault="006A011F" w:rsidP="00E031E9">
            <w:pPr>
              <w:spacing w:before="120" w:after="120" w:line="240" w:lineRule="auto"/>
              <w:rPr>
                <w:rFonts w:cs="Arial"/>
              </w:rPr>
            </w:pPr>
            <w:r>
              <w:rPr>
                <w:rFonts w:cs="Arial"/>
              </w:rPr>
              <w:t>2, 3 , 4</w:t>
            </w:r>
          </w:p>
        </w:tc>
      </w:tr>
      <w:tr w:rsidR="00BE3063" w:rsidRPr="008E1318" w:rsidTr="00166EFB">
        <w:trPr>
          <w:trHeight w:val="1271"/>
        </w:trPr>
        <w:tc>
          <w:tcPr>
            <w:tcW w:w="4644" w:type="dxa"/>
            <w:vMerge/>
            <w:tcBorders>
              <w:bottom w:val="nil"/>
            </w:tcBorders>
          </w:tcPr>
          <w:p w:rsidR="00BE3063" w:rsidRPr="008E1318" w:rsidRDefault="00BE3063" w:rsidP="00E031E9">
            <w:pPr>
              <w:spacing w:before="120" w:after="120" w:line="240" w:lineRule="auto"/>
              <w:rPr>
                <w:rFonts w:cs="Arial"/>
              </w:rPr>
            </w:pPr>
          </w:p>
        </w:tc>
        <w:tc>
          <w:tcPr>
            <w:tcW w:w="5954" w:type="dxa"/>
            <w:tcBorders>
              <w:top w:val="single" w:sz="4" w:space="0" w:color="auto"/>
              <w:bottom w:val="single" w:sz="4" w:space="0" w:color="auto"/>
            </w:tcBorders>
          </w:tcPr>
          <w:p w:rsidR="00BE3063" w:rsidRPr="008E1318" w:rsidRDefault="005774AC" w:rsidP="00E031E9">
            <w:pPr>
              <w:spacing w:before="120" w:after="120" w:line="240" w:lineRule="auto"/>
              <w:rPr>
                <w:rFonts w:cs="Arial"/>
              </w:rPr>
            </w:pPr>
            <w:r w:rsidRPr="008E1318">
              <w:rPr>
                <w:rFonts w:cs="Arial"/>
              </w:rPr>
              <w:t>3.2</w:t>
            </w:r>
            <w:r w:rsidR="00BE3063" w:rsidRPr="008E1318">
              <w:rPr>
                <w:rFonts w:cs="Arial"/>
              </w:rPr>
              <w:t>.</w:t>
            </w:r>
            <w:r w:rsidR="006A011F">
              <w:rPr>
                <w:rFonts w:cs="Arial"/>
              </w:rPr>
              <w:t>5</w:t>
            </w:r>
            <w:r w:rsidR="00BE3063" w:rsidRPr="008E1318">
              <w:rPr>
                <w:rFonts w:cs="Arial"/>
              </w:rPr>
              <w:t xml:space="preserve"> Update procurement agreements to stipulate requirement to employ people with disability and review number of people with disability employed through contract.</w:t>
            </w:r>
          </w:p>
        </w:tc>
        <w:tc>
          <w:tcPr>
            <w:tcW w:w="2688" w:type="dxa"/>
          </w:tcPr>
          <w:p w:rsidR="00BE3063" w:rsidRPr="008E1318" w:rsidRDefault="00BE3063" w:rsidP="00E031E9">
            <w:pPr>
              <w:spacing w:before="120" w:after="120" w:line="240" w:lineRule="auto"/>
              <w:rPr>
                <w:rFonts w:cs="Arial"/>
              </w:rPr>
            </w:pPr>
            <w:r w:rsidRPr="008E1318">
              <w:rPr>
                <w:rFonts w:cs="Arial"/>
              </w:rPr>
              <w:t xml:space="preserve">Procurement and contract management </w:t>
            </w:r>
          </w:p>
        </w:tc>
        <w:tc>
          <w:tcPr>
            <w:tcW w:w="1990" w:type="dxa"/>
          </w:tcPr>
          <w:p w:rsidR="00BE3063" w:rsidRPr="008E1318" w:rsidRDefault="0069394F" w:rsidP="00E031E9">
            <w:pPr>
              <w:spacing w:before="120" w:after="120" w:line="240" w:lineRule="auto"/>
              <w:rPr>
                <w:rFonts w:cs="Arial"/>
              </w:rPr>
            </w:pPr>
            <w:r w:rsidRPr="008E1318">
              <w:rPr>
                <w:rFonts w:cs="Arial"/>
              </w:rPr>
              <w:t>1, 2, 3, 4</w:t>
            </w:r>
          </w:p>
        </w:tc>
      </w:tr>
      <w:tr w:rsidR="0040785C" w:rsidRPr="008E1318" w:rsidTr="00166EFB">
        <w:tc>
          <w:tcPr>
            <w:tcW w:w="4644" w:type="dxa"/>
            <w:vMerge w:val="restart"/>
            <w:tcBorders>
              <w:top w:val="nil"/>
            </w:tcBorders>
          </w:tcPr>
          <w:p w:rsidR="0040785C" w:rsidRPr="008E1318" w:rsidRDefault="0040785C" w:rsidP="00E031E9">
            <w:pPr>
              <w:spacing w:before="120" w:after="120" w:line="240" w:lineRule="auto"/>
              <w:rPr>
                <w:rFonts w:cs="Arial"/>
              </w:rPr>
            </w:pPr>
          </w:p>
        </w:tc>
        <w:tc>
          <w:tcPr>
            <w:tcW w:w="5954" w:type="dxa"/>
            <w:tcBorders>
              <w:top w:val="single" w:sz="4" w:space="0" w:color="auto"/>
            </w:tcBorders>
          </w:tcPr>
          <w:p w:rsidR="0040785C" w:rsidRPr="0040785C" w:rsidRDefault="00167A76" w:rsidP="0040785C">
            <w:pPr>
              <w:rPr>
                <w:rFonts w:cs="Arial"/>
              </w:rPr>
            </w:pPr>
            <w:r>
              <w:rPr>
                <w:sz w:val="24"/>
                <w:szCs w:val="24"/>
              </w:rPr>
              <w:t>3.2.6</w:t>
            </w:r>
            <w:r w:rsidR="0040785C" w:rsidRPr="0040785C">
              <w:rPr>
                <w:sz w:val="24"/>
                <w:szCs w:val="24"/>
              </w:rPr>
              <w:t xml:space="preserve"> Volunteer leaders to attend disability awareness training annually</w:t>
            </w:r>
          </w:p>
        </w:tc>
        <w:tc>
          <w:tcPr>
            <w:tcW w:w="2688" w:type="dxa"/>
          </w:tcPr>
          <w:p w:rsidR="0040785C" w:rsidRPr="008E1318" w:rsidRDefault="0040785C" w:rsidP="00E031E9">
            <w:pPr>
              <w:spacing w:before="120" w:after="120" w:line="240" w:lineRule="auto"/>
              <w:rPr>
                <w:rFonts w:cs="Arial"/>
              </w:rPr>
            </w:pPr>
            <w:r>
              <w:rPr>
                <w:rFonts w:cs="Arial"/>
              </w:rPr>
              <w:t>People, Culture and Leadership</w:t>
            </w:r>
          </w:p>
        </w:tc>
        <w:tc>
          <w:tcPr>
            <w:tcW w:w="1990" w:type="dxa"/>
          </w:tcPr>
          <w:p w:rsidR="0040785C" w:rsidRPr="008E1318" w:rsidRDefault="0040785C" w:rsidP="00E031E9">
            <w:pPr>
              <w:spacing w:before="120" w:after="120" w:line="240" w:lineRule="auto"/>
              <w:rPr>
                <w:rFonts w:cs="Arial"/>
              </w:rPr>
            </w:pPr>
            <w:r>
              <w:rPr>
                <w:rFonts w:cs="Arial"/>
              </w:rPr>
              <w:t>2, 3, 4</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40785C" w:rsidRDefault="00167A76" w:rsidP="0040785C">
            <w:pPr>
              <w:rPr>
                <w:rFonts w:cs="Arial"/>
              </w:rPr>
            </w:pPr>
            <w:r>
              <w:rPr>
                <w:sz w:val="24"/>
                <w:szCs w:val="24"/>
              </w:rPr>
              <w:t>3.2.7</w:t>
            </w:r>
            <w:r w:rsidR="0040785C" w:rsidRPr="0040785C">
              <w:rPr>
                <w:sz w:val="24"/>
                <w:szCs w:val="24"/>
              </w:rPr>
              <w:t xml:space="preserve"> Review volunteer recruitment process to ensure the CoM volunteer program is accessible and inclusive of people with disability.</w:t>
            </w:r>
          </w:p>
        </w:tc>
        <w:tc>
          <w:tcPr>
            <w:tcW w:w="2688" w:type="dxa"/>
          </w:tcPr>
          <w:p w:rsidR="0040785C" w:rsidRPr="008E1318" w:rsidRDefault="0040785C" w:rsidP="00E031E9">
            <w:pPr>
              <w:spacing w:before="120" w:after="120" w:line="240" w:lineRule="auto"/>
              <w:rPr>
                <w:rFonts w:cs="Arial"/>
              </w:rPr>
            </w:pPr>
            <w:r>
              <w:rPr>
                <w:rFonts w:cs="Arial"/>
              </w:rPr>
              <w:t>People, Culture and Leadership</w:t>
            </w:r>
          </w:p>
        </w:tc>
        <w:tc>
          <w:tcPr>
            <w:tcW w:w="1990" w:type="dxa"/>
          </w:tcPr>
          <w:p w:rsidR="0040785C" w:rsidRPr="008E1318" w:rsidRDefault="0040785C" w:rsidP="00E031E9">
            <w:pPr>
              <w:spacing w:before="120" w:after="120" w:line="240" w:lineRule="auto"/>
              <w:rPr>
                <w:rFonts w:cs="Arial"/>
              </w:rPr>
            </w:pPr>
            <w:r>
              <w:rPr>
                <w:rFonts w:cs="Arial"/>
              </w:rPr>
              <w:t>2</w:t>
            </w:r>
          </w:p>
        </w:tc>
      </w:tr>
      <w:tr w:rsidR="0040785C" w:rsidRPr="008E1318" w:rsidTr="00FB4452">
        <w:tc>
          <w:tcPr>
            <w:tcW w:w="4644" w:type="dxa"/>
          </w:tcPr>
          <w:p w:rsidR="0040785C" w:rsidRPr="008E1318" w:rsidRDefault="0040785C" w:rsidP="00E031E9">
            <w:pPr>
              <w:spacing w:before="120" w:after="120" w:line="240" w:lineRule="auto"/>
              <w:rPr>
                <w:rFonts w:cs="Arial"/>
              </w:rPr>
            </w:pPr>
            <w:r w:rsidRPr="008E1318">
              <w:rPr>
                <w:rFonts w:cs="Arial"/>
              </w:rPr>
              <w:t>3.3 Conduct disability awareness training for external stakeholders.</w:t>
            </w:r>
          </w:p>
        </w:tc>
        <w:tc>
          <w:tcPr>
            <w:tcW w:w="5954" w:type="dxa"/>
          </w:tcPr>
          <w:p w:rsidR="0040785C" w:rsidRPr="008E1318" w:rsidRDefault="0040785C" w:rsidP="00A57270">
            <w:pPr>
              <w:spacing w:before="120" w:after="120" w:line="240" w:lineRule="auto"/>
              <w:rPr>
                <w:rFonts w:cs="Arial"/>
              </w:rPr>
            </w:pPr>
            <w:r w:rsidRPr="008E1318">
              <w:rPr>
                <w:rFonts w:cs="Arial"/>
              </w:rPr>
              <w:t>3.3.1</w:t>
            </w:r>
            <w:r>
              <w:rPr>
                <w:rFonts w:cs="Arial"/>
              </w:rPr>
              <w:t xml:space="preserve"> Number of </w:t>
            </w:r>
            <w:r w:rsidRPr="008E1318">
              <w:rPr>
                <w:rFonts w:cs="Arial"/>
              </w:rPr>
              <w:t>volunteers and Ambassadors that attend disability awareness training.</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val="restart"/>
          </w:tcPr>
          <w:p w:rsidR="0040785C" w:rsidRPr="008E1318" w:rsidRDefault="0040785C" w:rsidP="00E031E9">
            <w:pPr>
              <w:spacing w:before="120" w:after="120" w:line="240" w:lineRule="auto"/>
              <w:rPr>
                <w:rFonts w:cs="Arial"/>
              </w:rPr>
            </w:pPr>
            <w:r w:rsidRPr="008E1318">
              <w:rPr>
                <w:rFonts w:cs="Arial"/>
              </w:rPr>
              <w:t>3.4 Advocate to other tiers of government and government departments on matters that impact on people with disability and/or equity of access issues (mental health, people sleeping rough and transport issues).</w:t>
            </w:r>
          </w:p>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3.4.1 Number and type of issues advocated on behalf of people with a disability.</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3.4.2 Advocate and work with the Victorian Government Office of Disability to establish an Assistance Animal Registration Scheme.</w:t>
            </w:r>
          </w:p>
        </w:tc>
        <w:tc>
          <w:tcPr>
            <w:tcW w:w="2688" w:type="dxa"/>
          </w:tcPr>
          <w:p w:rsidR="0040785C" w:rsidRPr="008E1318" w:rsidRDefault="0040785C" w:rsidP="00E031E9">
            <w:pPr>
              <w:spacing w:before="120" w:after="120" w:line="240" w:lineRule="auto"/>
              <w:rPr>
                <w:rFonts w:cs="Arial"/>
              </w:rPr>
            </w:pPr>
            <w:r w:rsidRPr="008E1318">
              <w:rPr>
                <w:rFonts w:cs="Arial"/>
              </w:rPr>
              <w:t>Community Services, On Street Support and Compliance</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3.4.3 Map mental health services and program provision for all ages and continue to advocate for increase in services gaps.</w:t>
            </w:r>
          </w:p>
        </w:tc>
        <w:tc>
          <w:tcPr>
            <w:tcW w:w="2688" w:type="dxa"/>
          </w:tcPr>
          <w:p w:rsidR="0040785C" w:rsidRPr="008E1318" w:rsidRDefault="0040785C" w:rsidP="00E031E9">
            <w:pPr>
              <w:spacing w:before="120" w:after="120" w:line="240" w:lineRule="auto"/>
              <w:rPr>
                <w:rFonts w:cs="Arial"/>
              </w:rPr>
            </w:pPr>
            <w:r w:rsidRPr="008E1318">
              <w:rPr>
                <w:rFonts w:cs="Arial"/>
              </w:rPr>
              <w:t>Community Services</w:t>
            </w:r>
            <w:r>
              <w:rPr>
                <w:rFonts w:cs="Arial"/>
              </w:rPr>
              <w:t>, Health and Wellbeing</w:t>
            </w:r>
          </w:p>
          <w:p w:rsidR="0040785C" w:rsidRPr="008E1318" w:rsidRDefault="0040785C" w:rsidP="00E031E9">
            <w:pPr>
              <w:spacing w:before="120" w:after="120" w:line="240" w:lineRule="auto"/>
              <w:rPr>
                <w:rFonts w:cs="Arial"/>
              </w:rPr>
            </w:pPr>
          </w:p>
        </w:tc>
        <w:tc>
          <w:tcPr>
            <w:tcW w:w="1990" w:type="dxa"/>
          </w:tcPr>
          <w:p w:rsidR="0040785C" w:rsidRPr="008E1318" w:rsidRDefault="0040785C" w:rsidP="00E031E9">
            <w:pPr>
              <w:spacing w:before="120" w:after="120" w:line="240" w:lineRule="auto"/>
              <w:rPr>
                <w:rFonts w:cs="Arial"/>
              </w:rPr>
            </w:pPr>
            <w:r w:rsidRPr="008E1318">
              <w:rPr>
                <w:rFonts w:cs="Arial"/>
              </w:rPr>
              <w:t xml:space="preserve">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3.4.4 Collate data on dual disadvantage experienced by people sleeping rough with disability and mental health issues to support appropriate provision.  </w:t>
            </w:r>
          </w:p>
        </w:tc>
        <w:tc>
          <w:tcPr>
            <w:tcW w:w="2688" w:type="dxa"/>
          </w:tcPr>
          <w:p w:rsidR="0040785C" w:rsidRPr="008E1318" w:rsidRDefault="0040785C" w:rsidP="00E031E9">
            <w:pPr>
              <w:spacing w:before="120" w:after="120" w:line="240" w:lineRule="auto"/>
              <w:rPr>
                <w:rFonts w:cs="Arial"/>
              </w:rPr>
            </w:pPr>
            <w:r w:rsidRPr="008E1318">
              <w:rPr>
                <w:rFonts w:cs="Arial"/>
              </w:rPr>
              <w:t xml:space="preserve">Strategic Projects, </w:t>
            </w:r>
            <w:r>
              <w:rPr>
                <w:rFonts w:cs="Arial"/>
              </w:rPr>
              <w:t xml:space="preserve">Health and Wellbeing, </w:t>
            </w:r>
            <w:r w:rsidRPr="008E1318">
              <w:rPr>
                <w:rFonts w:cs="Arial"/>
              </w:rPr>
              <w:t>On Street Support and Compliance</w:t>
            </w:r>
          </w:p>
        </w:tc>
        <w:tc>
          <w:tcPr>
            <w:tcW w:w="1990" w:type="dxa"/>
          </w:tcPr>
          <w:p w:rsidR="0040785C" w:rsidRPr="008E1318" w:rsidRDefault="0040785C" w:rsidP="00E031E9">
            <w:pPr>
              <w:spacing w:before="120" w:after="120" w:line="240" w:lineRule="auto"/>
              <w:rPr>
                <w:rFonts w:cs="Arial"/>
              </w:rPr>
            </w:pPr>
            <w:r w:rsidRPr="008E1318">
              <w:rPr>
                <w:rFonts w:cs="Arial"/>
              </w:rPr>
              <w:t xml:space="preserve">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3.4.5 Number of meetings attended and/or facilitated with transport providers to advocate on equity of access issues.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69394F">
            <w:pPr>
              <w:spacing w:before="120" w:after="120" w:line="240" w:lineRule="auto"/>
              <w:rPr>
                <w:rFonts w:cs="Arial"/>
              </w:rPr>
            </w:pPr>
            <w:r w:rsidRPr="008E1318">
              <w:rPr>
                <w:rFonts w:cs="Arial"/>
              </w:rPr>
              <w:t>3.4.6 Number of stakeholder relationships established with various transport providers (train, tram, bus, taxi, Uber, airport buses, planes and cruise ships).</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jc w:val="center"/>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3.4.7 </w:t>
            </w:r>
            <w:r>
              <w:rPr>
                <w:rFonts w:cs="Arial"/>
              </w:rPr>
              <w:t>Advocate</w:t>
            </w:r>
            <w:r w:rsidRPr="002C2F45">
              <w:rPr>
                <w:rFonts w:cs="Arial"/>
              </w:rPr>
              <w:t xml:space="preserve"> with</w:t>
            </w:r>
            <w:r w:rsidRPr="008E1318">
              <w:rPr>
                <w:rFonts w:cs="Arial"/>
              </w:rPr>
              <w:t xml:space="preserve"> transport providers to progress the rights of people with assistive dogs to access public and taxi transport.</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Pr>
                <w:rFonts w:cs="Arial"/>
              </w:rPr>
              <w:t xml:space="preserve">1, </w:t>
            </w:r>
            <w:r w:rsidRPr="008E1318">
              <w:rPr>
                <w:rFonts w:cs="Arial"/>
              </w:rPr>
              <w:t xml:space="preserve">2, </w:t>
            </w:r>
            <w:r>
              <w:rPr>
                <w:rFonts w:cs="Arial"/>
              </w:rPr>
              <w:t xml:space="preserve">3, </w:t>
            </w:r>
            <w:r w:rsidRPr="008E1318">
              <w:rPr>
                <w:rFonts w:cs="Arial"/>
              </w:rPr>
              <w:t xml:space="preserve">4 </w:t>
            </w:r>
          </w:p>
        </w:tc>
      </w:tr>
      <w:tr w:rsidR="0040785C" w:rsidRPr="008E1318" w:rsidTr="008307AE">
        <w:trPr>
          <w:trHeight w:val="895"/>
        </w:trPr>
        <w:tc>
          <w:tcPr>
            <w:tcW w:w="4644" w:type="dxa"/>
            <w:vMerge w:val="restart"/>
          </w:tcPr>
          <w:p w:rsidR="0040785C" w:rsidRPr="008E1318" w:rsidRDefault="0040785C" w:rsidP="00E031E9">
            <w:pPr>
              <w:spacing w:before="120" w:after="120" w:line="240" w:lineRule="auto"/>
              <w:rPr>
                <w:rFonts w:cs="Arial"/>
              </w:rPr>
            </w:pPr>
            <w:r w:rsidRPr="008E1318">
              <w:rPr>
                <w:rFonts w:eastAsia="Calibri" w:cs="Arial"/>
              </w:rPr>
              <w:br w:type="page"/>
            </w:r>
            <w:r w:rsidRPr="008E1318">
              <w:rPr>
                <w:rFonts w:cs="Arial"/>
              </w:rPr>
              <w:t>3.5 Promote the positive contribution of people with disability to our society.</w:t>
            </w:r>
          </w:p>
        </w:tc>
        <w:tc>
          <w:tcPr>
            <w:tcW w:w="5954" w:type="dxa"/>
            <w:shd w:val="clear" w:color="auto" w:fill="auto"/>
          </w:tcPr>
          <w:p w:rsidR="0040785C" w:rsidRPr="008E1318" w:rsidRDefault="0040785C" w:rsidP="00B71C7D">
            <w:pPr>
              <w:spacing w:before="120" w:after="120" w:line="240" w:lineRule="auto"/>
              <w:rPr>
                <w:rFonts w:cs="Arial"/>
              </w:rPr>
            </w:pPr>
            <w:r w:rsidRPr="008E1318">
              <w:rPr>
                <w:rFonts w:cs="Arial"/>
              </w:rPr>
              <w:t>3.5</w:t>
            </w:r>
            <w:r>
              <w:rPr>
                <w:rFonts w:cs="Arial"/>
              </w:rPr>
              <w:t>.1</w:t>
            </w:r>
            <w:r w:rsidRPr="008E1318">
              <w:rPr>
                <w:rFonts w:cs="Arial"/>
              </w:rPr>
              <w:t xml:space="preserve"> Number of International Day of Disability (3 December) events that are promoted and celebrated.</w:t>
            </w:r>
          </w:p>
        </w:tc>
        <w:tc>
          <w:tcPr>
            <w:tcW w:w="2688" w:type="dxa"/>
            <w:shd w:val="clear" w:color="auto" w:fill="auto"/>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shd w:val="clear" w:color="auto" w:fill="auto"/>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B71C7D">
            <w:pPr>
              <w:spacing w:before="120" w:after="120" w:line="240" w:lineRule="auto"/>
              <w:rPr>
                <w:rFonts w:cs="Arial"/>
              </w:rPr>
            </w:pPr>
            <w:r w:rsidRPr="008E1318" w:rsidDel="00DE1E0D">
              <w:rPr>
                <w:rFonts w:cs="Arial"/>
              </w:rPr>
              <w:t>3.</w:t>
            </w:r>
            <w:r w:rsidRPr="008E1318">
              <w:rPr>
                <w:rFonts w:cs="Arial"/>
              </w:rPr>
              <w:t>5</w:t>
            </w:r>
            <w:r>
              <w:rPr>
                <w:rFonts w:cs="Arial"/>
              </w:rPr>
              <w:t>.2</w:t>
            </w:r>
            <w:r w:rsidRPr="008E1318" w:rsidDel="00DE1E0D">
              <w:rPr>
                <w:rFonts w:cs="Arial"/>
              </w:rPr>
              <w:t xml:space="preserve"> Host a state</w:t>
            </w:r>
            <w:r>
              <w:rPr>
                <w:rFonts w:cs="Arial"/>
              </w:rPr>
              <w:t>-wide forum</w:t>
            </w:r>
            <w:r w:rsidRPr="008E1318">
              <w:rPr>
                <w:rFonts w:cs="Arial"/>
              </w:rPr>
              <w:t xml:space="preserve"> in 2022</w:t>
            </w:r>
            <w:r>
              <w:rPr>
                <w:rFonts w:cs="Arial"/>
              </w:rPr>
              <w:t xml:space="preserve"> for the</w:t>
            </w:r>
            <w:r w:rsidRPr="008E1318">
              <w:rPr>
                <w:rFonts w:cs="Arial"/>
              </w:rPr>
              <w:t xml:space="preserve"> </w:t>
            </w:r>
            <w:r w:rsidRPr="008E1318" w:rsidDel="00DE1E0D">
              <w:rPr>
                <w:rFonts w:cs="Arial"/>
              </w:rPr>
              <w:t>30 year anniversary of D</w:t>
            </w:r>
            <w:r w:rsidRPr="008E1318">
              <w:rPr>
                <w:rFonts w:cs="Arial"/>
              </w:rPr>
              <w:t>isability Discrimination Act, 1992 (Cth</w:t>
            </w:r>
            <w:r w:rsidRPr="008E1318" w:rsidDel="00DE1E0D">
              <w:rPr>
                <w:rFonts w:cs="Arial"/>
              </w:rPr>
              <w:t>) promoting local governments role in fostering inclusive communities</w:t>
            </w:r>
            <w:r w:rsidRPr="008E1318">
              <w:rPr>
                <w:rFonts w:cs="Arial"/>
              </w:rPr>
              <w:t>.</w:t>
            </w:r>
          </w:p>
        </w:tc>
        <w:tc>
          <w:tcPr>
            <w:tcW w:w="2688" w:type="dxa"/>
          </w:tcPr>
          <w:p w:rsidR="0040785C" w:rsidRPr="008E1318" w:rsidRDefault="0040785C" w:rsidP="00E031E9">
            <w:pPr>
              <w:spacing w:before="120" w:after="120" w:line="240" w:lineRule="auto"/>
              <w:rPr>
                <w:rFonts w:cs="Arial"/>
              </w:rPr>
            </w:pPr>
            <w:r w:rsidRPr="008E1318" w:rsidDel="00DE1E0D">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sidDel="00DE1E0D">
              <w:rPr>
                <w:rFonts w:cs="Arial"/>
              </w:rPr>
              <w:t xml:space="preserve">3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3.5</w:t>
            </w:r>
            <w:r>
              <w:rPr>
                <w:rFonts w:cs="Arial"/>
              </w:rPr>
              <w:t>.3</w:t>
            </w:r>
            <w:r w:rsidRPr="008E1318">
              <w:rPr>
                <w:rFonts w:cs="Arial"/>
              </w:rPr>
              <w:t xml:space="preserve"> Explore the feasibility of an accessibility category within Melbourne Awards.</w:t>
            </w:r>
          </w:p>
        </w:tc>
        <w:tc>
          <w:tcPr>
            <w:tcW w:w="2688" w:type="dxa"/>
          </w:tcPr>
          <w:p w:rsidR="0040785C" w:rsidRPr="008E1318" w:rsidRDefault="0040785C" w:rsidP="00E031E9">
            <w:pPr>
              <w:spacing w:before="120" w:after="120" w:line="240" w:lineRule="auto"/>
              <w:rPr>
                <w:rFonts w:cs="Arial"/>
              </w:rPr>
            </w:pPr>
            <w:r>
              <w:rPr>
                <w:rFonts w:cs="Arial"/>
              </w:rPr>
              <w:t>Public Affairs and Marketing</w:t>
            </w:r>
            <w:r w:rsidRPr="008E1318">
              <w:rPr>
                <w:rFonts w:cs="Arial"/>
              </w:rPr>
              <w:t xml:space="preserve"> </w:t>
            </w:r>
          </w:p>
        </w:tc>
        <w:tc>
          <w:tcPr>
            <w:tcW w:w="1990" w:type="dxa"/>
          </w:tcPr>
          <w:p w:rsidR="0040785C" w:rsidRPr="008E1318" w:rsidRDefault="0040785C" w:rsidP="00E031E9">
            <w:pPr>
              <w:spacing w:before="120" w:after="120" w:line="240" w:lineRule="auto"/>
              <w:rPr>
                <w:rFonts w:cs="Arial"/>
              </w:rPr>
            </w:pPr>
            <w:r w:rsidRPr="008E1318">
              <w:rPr>
                <w:rFonts w:cs="Arial"/>
              </w:rPr>
              <w:t>2</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F77F18">
            <w:pPr>
              <w:spacing w:before="120" w:after="120" w:line="240" w:lineRule="auto"/>
              <w:rPr>
                <w:rFonts w:cs="Arial"/>
              </w:rPr>
            </w:pPr>
            <w:r w:rsidRPr="008E1318">
              <w:rPr>
                <w:rFonts w:cs="Arial"/>
              </w:rPr>
              <w:t>3.5</w:t>
            </w:r>
            <w:r>
              <w:rPr>
                <w:rFonts w:cs="Arial"/>
              </w:rPr>
              <w:t>.4</w:t>
            </w:r>
            <w:r w:rsidRPr="008E1318">
              <w:rPr>
                <w:rFonts w:cs="Arial"/>
              </w:rPr>
              <w:t xml:space="preserve"> Number of articles in corporate communications that feature stories of contribution and achievements of people</w:t>
            </w:r>
            <w:r>
              <w:rPr>
                <w:rFonts w:cs="Arial"/>
              </w:rPr>
              <w:t xml:space="preserve"> with disability such as </w:t>
            </w:r>
            <w:r w:rsidRPr="008E1318">
              <w:rPr>
                <w:rFonts w:cs="Arial"/>
              </w:rPr>
              <w:t>Disability Pride events and initiatives.</w:t>
            </w:r>
          </w:p>
        </w:tc>
        <w:tc>
          <w:tcPr>
            <w:tcW w:w="2688" w:type="dxa"/>
          </w:tcPr>
          <w:p w:rsidR="0040785C" w:rsidRPr="008E1318" w:rsidRDefault="0040785C" w:rsidP="00E031E9">
            <w:pPr>
              <w:spacing w:before="120" w:after="120" w:line="240" w:lineRule="auto"/>
              <w:rPr>
                <w:rFonts w:cs="Arial"/>
              </w:rPr>
            </w:pPr>
            <w:r w:rsidRPr="008E1318">
              <w:rPr>
                <w:rFonts w:cs="Arial"/>
              </w:rPr>
              <w:t>Public Affairs and Marketing</w:t>
            </w:r>
          </w:p>
          <w:p w:rsidR="0040785C" w:rsidRPr="008E1318" w:rsidRDefault="0040785C" w:rsidP="00E031E9">
            <w:pPr>
              <w:spacing w:before="120" w:after="120" w:line="240" w:lineRule="auto"/>
              <w:rPr>
                <w:rFonts w:cs="Arial"/>
              </w:rPr>
            </w:pP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val="restart"/>
          </w:tcPr>
          <w:p w:rsidR="0040785C" w:rsidRPr="008E1318" w:rsidRDefault="0040785C" w:rsidP="00E031E9">
            <w:pPr>
              <w:spacing w:before="120" w:after="120" w:line="240" w:lineRule="auto"/>
              <w:rPr>
                <w:rFonts w:cs="Arial"/>
              </w:rPr>
            </w:pPr>
            <w:r w:rsidRPr="008E1318">
              <w:rPr>
                <w:rFonts w:cs="Arial"/>
              </w:rPr>
              <w:t>3.6 Advocate for the establishment of an Assistive Dog Scheme in Victoria.</w:t>
            </w:r>
          </w:p>
        </w:tc>
        <w:tc>
          <w:tcPr>
            <w:tcW w:w="5954" w:type="dxa"/>
          </w:tcPr>
          <w:p w:rsidR="0040785C" w:rsidRPr="008E1318" w:rsidRDefault="0040785C" w:rsidP="002A0A04">
            <w:pPr>
              <w:spacing w:before="120" w:after="120" w:line="240" w:lineRule="auto"/>
              <w:rPr>
                <w:rFonts w:cs="Arial"/>
              </w:rPr>
            </w:pPr>
            <w:r w:rsidRPr="008E1318">
              <w:rPr>
                <w:rFonts w:cs="Arial"/>
              </w:rPr>
              <w:t xml:space="preserve">3.6.1 Convene a consumer group to identify need and recommendations for establishing a scheme in Victoria.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On Street Support and Compliance </w:t>
            </w:r>
          </w:p>
        </w:tc>
        <w:tc>
          <w:tcPr>
            <w:tcW w:w="1990" w:type="dxa"/>
          </w:tcPr>
          <w:p w:rsidR="0040785C" w:rsidRPr="008E1318" w:rsidRDefault="0040785C" w:rsidP="00E031E9">
            <w:pPr>
              <w:spacing w:before="120" w:after="120" w:line="240" w:lineRule="auto"/>
              <w:rPr>
                <w:rFonts w:cs="Arial"/>
              </w:rPr>
            </w:pPr>
            <w:r w:rsidRPr="008E1318">
              <w:rPr>
                <w:rFonts w:cs="Arial"/>
              </w:rPr>
              <w:t>1</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2A0A04">
            <w:pPr>
              <w:spacing w:before="120" w:after="120" w:line="240" w:lineRule="auto"/>
              <w:rPr>
                <w:rFonts w:cs="Arial"/>
              </w:rPr>
            </w:pPr>
            <w:r w:rsidRPr="008E1318">
              <w:rPr>
                <w:rFonts w:cs="Arial"/>
              </w:rPr>
              <w:t>3.6.2 Advocate to Office of Disability to establish a Public Access Test and Registration Scheme.</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1</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3.6.3 Promotion to and encouragement of business stakeholders and transport providers (including aviation) to be engaged in scheme development.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City Activation and Economy </w:t>
            </w:r>
          </w:p>
        </w:tc>
        <w:tc>
          <w:tcPr>
            <w:tcW w:w="1990" w:type="dxa"/>
          </w:tcPr>
          <w:p w:rsidR="0040785C" w:rsidRPr="008E1318" w:rsidRDefault="0040785C" w:rsidP="00E031E9">
            <w:pPr>
              <w:spacing w:before="120" w:after="120" w:line="240" w:lineRule="auto"/>
              <w:rPr>
                <w:rFonts w:cs="Arial"/>
              </w:rPr>
            </w:pPr>
            <w:r w:rsidRPr="008E1318">
              <w:rPr>
                <w:rFonts w:cs="Arial"/>
              </w:rPr>
              <w:t xml:space="preserve">2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3.6.4 Ascertain needs and changes required within City of Melbourne footpaths, programs and green spaces/parks to meet </w:t>
            </w:r>
            <w:r>
              <w:rPr>
                <w:rFonts w:cs="Arial"/>
              </w:rPr>
              <w:t xml:space="preserve">the need of assistive animals.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City Design Studio, Parks and City Greening </w:t>
            </w:r>
          </w:p>
        </w:tc>
        <w:tc>
          <w:tcPr>
            <w:tcW w:w="1990" w:type="dxa"/>
          </w:tcPr>
          <w:p w:rsidR="0040785C" w:rsidRPr="008E1318" w:rsidRDefault="0040785C" w:rsidP="00E031E9">
            <w:pPr>
              <w:spacing w:before="120" w:after="120" w:line="240" w:lineRule="auto"/>
              <w:rPr>
                <w:rFonts w:cs="Arial"/>
              </w:rPr>
            </w:pPr>
            <w:r w:rsidRPr="008E1318">
              <w:rPr>
                <w:rFonts w:cs="Arial"/>
              </w:rPr>
              <w:t>2, 3</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3.6.5 Raise awareness of business and tourism operators of the rights of people with assistive animals to be accompanied by their dogs through forums and promotional information annually.</w:t>
            </w:r>
          </w:p>
        </w:tc>
        <w:tc>
          <w:tcPr>
            <w:tcW w:w="2688" w:type="dxa"/>
          </w:tcPr>
          <w:p w:rsidR="0040785C" w:rsidRPr="008E1318" w:rsidRDefault="0040785C" w:rsidP="00E031E9">
            <w:pPr>
              <w:spacing w:before="120" w:after="120" w:line="240" w:lineRule="auto"/>
              <w:rPr>
                <w:rFonts w:cs="Arial"/>
              </w:rPr>
            </w:pPr>
            <w:r w:rsidRPr="008E1318">
              <w:rPr>
                <w:rFonts w:cs="Arial"/>
              </w:rPr>
              <w:t>City Economy and Activation, Events and Tourism</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C2089D" w:rsidRPr="008E1318" w:rsidTr="00167A76">
        <w:trPr>
          <w:trHeight w:val="1252"/>
        </w:trPr>
        <w:tc>
          <w:tcPr>
            <w:tcW w:w="4644" w:type="dxa"/>
            <w:vMerge w:val="restart"/>
          </w:tcPr>
          <w:p w:rsidR="00C2089D" w:rsidRPr="008E1318" w:rsidRDefault="00C2089D" w:rsidP="00E031E9">
            <w:pPr>
              <w:spacing w:before="120" w:after="120" w:line="240" w:lineRule="auto"/>
              <w:rPr>
                <w:rFonts w:cs="Arial"/>
              </w:rPr>
            </w:pPr>
            <w:r w:rsidRPr="008E1318">
              <w:rPr>
                <w:rFonts w:cs="Arial"/>
              </w:rPr>
              <w:t>3.7 Build capacity of community through grants that empower disability groups and individuals.</w:t>
            </w:r>
          </w:p>
        </w:tc>
        <w:tc>
          <w:tcPr>
            <w:tcW w:w="5954" w:type="dxa"/>
          </w:tcPr>
          <w:p w:rsidR="00C2089D" w:rsidRPr="008E1318" w:rsidRDefault="00C2089D" w:rsidP="00E031E9">
            <w:pPr>
              <w:spacing w:before="120" w:after="120" w:line="240" w:lineRule="auto"/>
              <w:rPr>
                <w:rFonts w:cs="Arial"/>
              </w:rPr>
            </w:pPr>
            <w:r w:rsidRPr="008E1318">
              <w:rPr>
                <w:rFonts w:cs="Arial"/>
              </w:rPr>
              <w:t>3.7</w:t>
            </w:r>
            <w:r>
              <w:rPr>
                <w:rFonts w:cs="Arial"/>
              </w:rPr>
              <w:t>.1</w:t>
            </w:r>
            <w:r w:rsidRPr="008E1318">
              <w:rPr>
                <w:rFonts w:cs="Arial"/>
              </w:rPr>
              <w:t xml:space="preserve"> Number of grants that deliver equity of access projects and initiatives.</w:t>
            </w:r>
          </w:p>
        </w:tc>
        <w:tc>
          <w:tcPr>
            <w:tcW w:w="2688" w:type="dxa"/>
          </w:tcPr>
          <w:p w:rsidR="00C2089D" w:rsidRPr="008E1318" w:rsidRDefault="00C2089D" w:rsidP="00E031E9">
            <w:pPr>
              <w:spacing w:before="120" w:after="120" w:line="240" w:lineRule="auto"/>
              <w:rPr>
                <w:rFonts w:cs="Arial"/>
              </w:rPr>
            </w:pPr>
            <w:r w:rsidRPr="008E1318">
              <w:rPr>
                <w:rFonts w:cs="Arial"/>
              </w:rPr>
              <w:t>Creative City, Community Services, City Economy and Activation</w:t>
            </w:r>
          </w:p>
        </w:tc>
        <w:tc>
          <w:tcPr>
            <w:tcW w:w="1990" w:type="dxa"/>
          </w:tcPr>
          <w:p w:rsidR="00C2089D" w:rsidRPr="008E1318" w:rsidRDefault="00C2089D" w:rsidP="00E031E9">
            <w:pPr>
              <w:spacing w:before="120" w:after="120" w:line="240" w:lineRule="auto"/>
              <w:rPr>
                <w:rFonts w:cs="Arial"/>
              </w:rPr>
            </w:pPr>
            <w:r w:rsidRPr="008E1318">
              <w:rPr>
                <w:rFonts w:cs="Arial"/>
              </w:rPr>
              <w:t xml:space="preserve">2, 3, 4 </w:t>
            </w:r>
          </w:p>
        </w:tc>
      </w:tr>
      <w:tr w:rsidR="00C2089D" w:rsidRPr="008E1318" w:rsidTr="00FB4452">
        <w:tc>
          <w:tcPr>
            <w:tcW w:w="4644" w:type="dxa"/>
            <w:vMerge/>
          </w:tcPr>
          <w:p w:rsidR="00C2089D" w:rsidRPr="008E1318" w:rsidRDefault="00C2089D" w:rsidP="00E031E9">
            <w:pPr>
              <w:spacing w:before="120" w:after="120" w:line="240" w:lineRule="auto"/>
              <w:rPr>
                <w:rFonts w:cs="Arial"/>
              </w:rPr>
            </w:pPr>
          </w:p>
        </w:tc>
        <w:tc>
          <w:tcPr>
            <w:tcW w:w="5954" w:type="dxa"/>
          </w:tcPr>
          <w:p w:rsidR="00C2089D" w:rsidRPr="008E1318" w:rsidRDefault="00C2089D" w:rsidP="00E031E9">
            <w:pPr>
              <w:spacing w:before="120" w:after="120" w:line="240" w:lineRule="auto"/>
              <w:rPr>
                <w:rFonts w:cs="Arial"/>
              </w:rPr>
            </w:pPr>
            <w:r w:rsidRPr="008E1318">
              <w:rPr>
                <w:rFonts w:cs="Arial"/>
              </w:rPr>
              <w:t>3.7</w:t>
            </w:r>
            <w:r>
              <w:rPr>
                <w:rFonts w:cs="Arial"/>
              </w:rPr>
              <w:t>.2</w:t>
            </w:r>
            <w:r w:rsidRPr="008E1318">
              <w:rPr>
                <w:rFonts w:cs="Arial"/>
              </w:rPr>
              <w:t xml:space="preserve"> Number of projects or events funded through grants that promote 3 December International Day of People with Disability.</w:t>
            </w:r>
          </w:p>
        </w:tc>
        <w:tc>
          <w:tcPr>
            <w:tcW w:w="2688" w:type="dxa"/>
          </w:tcPr>
          <w:p w:rsidR="00C2089D" w:rsidRPr="008E1318" w:rsidRDefault="00C2089D" w:rsidP="00E031E9">
            <w:pPr>
              <w:spacing w:before="120" w:after="120" w:line="240" w:lineRule="auto"/>
              <w:rPr>
                <w:rFonts w:cs="Arial"/>
              </w:rPr>
            </w:pPr>
            <w:r w:rsidRPr="008E1318">
              <w:rPr>
                <w:rFonts w:cs="Arial"/>
              </w:rPr>
              <w:t>Community Services</w:t>
            </w:r>
          </w:p>
          <w:p w:rsidR="00C2089D" w:rsidRPr="008E1318" w:rsidRDefault="00C2089D" w:rsidP="00E031E9">
            <w:pPr>
              <w:spacing w:before="120" w:after="120" w:line="240" w:lineRule="auto"/>
              <w:rPr>
                <w:rFonts w:cs="Arial"/>
              </w:rPr>
            </w:pPr>
          </w:p>
        </w:tc>
        <w:tc>
          <w:tcPr>
            <w:tcW w:w="1990" w:type="dxa"/>
          </w:tcPr>
          <w:p w:rsidR="00C2089D" w:rsidRPr="008E1318" w:rsidRDefault="00C2089D" w:rsidP="00E031E9">
            <w:pPr>
              <w:spacing w:before="120" w:after="120" w:line="240" w:lineRule="auto"/>
              <w:rPr>
                <w:rFonts w:cs="Arial"/>
              </w:rPr>
            </w:pPr>
            <w:r w:rsidRPr="008E1318">
              <w:rPr>
                <w:rFonts w:cs="Arial"/>
              </w:rPr>
              <w:t xml:space="preserve">1, 2, 3, 4 </w:t>
            </w:r>
          </w:p>
        </w:tc>
      </w:tr>
      <w:tr w:rsidR="00C2089D" w:rsidRPr="008E1318" w:rsidTr="00FB4452">
        <w:tc>
          <w:tcPr>
            <w:tcW w:w="4644" w:type="dxa"/>
            <w:vMerge/>
          </w:tcPr>
          <w:p w:rsidR="00C2089D" w:rsidRPr="008E1318" w:rsidRDefault="00C2089D" w:rsidP="00E031E9">
            <w:pPr>
              <w:spacing w:before="120" w:after="120" w:line="240" w:lineRule="auto"/>
              <w:rPr>
                <w:rFonts w:cs="Arial"/>
              </w:rPr>
            </w:pPr>
          </w:p>
        </w:tc>
        <w:tc>
          <w:tcPr>
            <w:tcW w:w="5954" w:type="dxa"/>
          </w:tcPr>
          <w:p w:rsidR="00C2089D" w:rsidRPr="008E1318" w:rsidRDefault="00C2089D" w:rsidP="00E031E9">
            <w:pPr>
              <w:spacing w:before="120" w:after="120" w:line="240" w:lineRule="auto"/>
              <w:rPr>
                <w:rFonts w:cs="Arial"/>
              </w:rPr>
            </w:pPr>
            <w:r>
              <w:rPr>
                <w:rFonts w:cs="Arial"/>
              </w:rPr>
              <w:t xml:space="preserve">3.7.3 Increase </w:t>
            </w:r>
            <w:r w:rsidRPr="008E1318">
              <w:rPr>
                <w:rFonts w:cs="Arial"/>
              </w:rPr>
              <w:t>the number of funding and spo</w:t>
            </w:r>
            <w:r>
              <w:rPr>
                <w:rFonts w:cs="Arial"/>
              </w:rPr>
              <w:t xml:space="preserve">nsorship contracts that include </w:t>
            </w:r>
            <w:r w:rsidRPr="008E1318">
              <w:rPr>
                <w:rFonts w:cs="Arial"/>
              </w:rPr>
              <w:t>reporting on provision of disability access elements and information.</w:t>
            </w:r>
          </w:p>
        </w:tc>
        <w:tc>
          <w:tcPr>
            <w:tcW w:w="2688" w:type="dxa"/>
          </w:tcPr>
          <w:p w:rsidR="00C2089D" w:rsidRPr="008E1318" w:rsidRDefault="00C2089D" w:rsidP="00E031E9">
            <w:pPr>
              <w:spacing w:before="120" w:after="120" w:line="240" w:lineRule="auto"/>
              <w:rPr>
                <w:rFonts w:cs="Arial"/>
              </w:rPr>
            </w:pPr>
            <w:r w:rsidRPr="008E1318">
              <w:rPr>
                <w:rFonts w:cs="Arial"/>
              </w:rPr>
              <w:t>Creative City, Community Services</w:t>
            </w:r>
          </w:p>
        </w:tc>
        <w:tc>
          <w:tcPr>
            <w:tcW w:w="1990" w:type="dxa"/>
          </w:tcPr>
          <w:p w:rsidR="00C2089D" w:rsidRPr="008E1318" w:rsidRDefault="00C2089D"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tcPr>
          <w:p w:rsidR="0040785C" w:rsidRPr="008E1318" w:rsidRDefault="0040785C" w:rsidP="00E031E9">
            <w:pPr>
              <w:spacing w:before="120" w:after="120" w:line="240" w:lineRule="auto"/>
              <w:rPr>
                <w:rFonts w:cs="Arial"/>
              </w:rPr>
            </w:pPr>
            <w:r w:rsidRPr="008E1318">
              <w:rPr>
                <w:rFonts w:cs="Arial"/>
              </w:rPr>
              <w:t>3.8 Raise community awareness on the importance of ‘caring’ for fellow citizens.</w:t>
            </w:r>
          </w:p>
        </w:tc>
        <w:tc>
          <w:tcPr>
            <w:tcW w:w="5954" w:type="dxa"/>
          </w:tcPr>
          <w:p w:rsidR="0040785C" w:rsidRPr="008E1318" w:rsidRDefault="0040785C" w:rsidP="00E031E9">
            <w:pPr>
              <w:spacing w:before="120" w:after="120" w:line="240" w:lineRule="auto"/>
              <w:rPr>
                <w:rFonts w:cs="Arial"/>
              </w:rPr>
            </w:pPr>
            <w:r w:rsidRPr="008E1318">
              <w:rPr>
                <w:rFonts w:cs="Arial"/>
              </w:rPr>
              <w:t>3.8.1 Promote City of Melbourne’s affiliation with Champion and Carers Cards in all community interface facilities and through corporate communications annually.</w:t>
            </w:r>
          </w:p>
        </w:tc>
        <w:tc>
          <w:tcPr>
            <w:tcW w:w="2688" w:type="dxa"/>
          </w:tcPr>
          <w:p w:rsidR="0040785C" w:rsidRPr="008E1318" w:rsidRDefault="0040785C" w:rsidP="00E031E9">
            <w:pPr>
              <w:spacing w:before="120" w:after="120" w:line="240" w:lineRule="auto"/>
              <w:rPr>
                <w:rFonts w:cs="Arial"/>
              </w:rPr>
            </w:pPr>
            <w:r w:rsidRPr="008E1318">
              <w:rPr>
                <w:rFonts w:cs="Arial"/>
              </w:rPr>
              <w:t>Community Services, Public Affairs and Media</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val="restart"/>
          </w:tcPr>
          <w:p w:rsidR="0040785C" w:rsidRPr="008E1318" w:rsidRDefault="0040785C" w:rsidP="00E031E9">
            <w:pPr>
              <w:spacing w:before="120" w:after="120" w:line="240" w:lineRule="auto"/>
              <w:rPr>
                <w:rFonts w:cs="Arial"/>
              </w:rPr>
            </w:pPr>
            <w:r w:rsidRPr="008E1318">
              <w:rPr>
                <w:rFonts w:cs="Arial"/>
              </w:rPr>
              <w:t xml:space="preserve">3.9 Promote and explore affiliation with the Hidden Disability Sunflower Lanyard </w:t>
            </w:r>
          </w:p>
          <w:p w:rsidR="0040785C" w:rsidRPr="008E1318" w:rsidRDefault="0040785C" w:rsidP="00E031E9">
            <w:pPr>
              <w:spacing w:before="120" w:after="120" w:line="240" w:lineRule="auto"/>
              <w:rPr>
                <w:rFonts w:cs="Arial"/>
              </w:rPr>
            </w:pPr>
            <w:r w:rsidRPr="008E1318" w:rsidDel="001B6C99">
              <w:rPr>
                <w:rFonts w:cs="Arial"/>
                <w:color w:val="2B2B2D"/>
                <w:lang w:val="en"/>
              </w:rPr>
              <w:t>(Discreetly indicates need for additional support, help or a little more time)</w:t>
            </w:r>
          </w:p>
        </w:tc>
        <w:tc>
          <w:tcPr>
            <w:tcW w:w="5954" w:type="dxa"/>
          </w:tcPr>
          <w:p w:rsidR="0040785C" w:rsidRPr="008E1318" w:rsidRDefault="0040785C" w:rsidP="00E031E9">
            <w:pPr>
              <w:spacing w:before="120" w:after="120" w:line="240" w:lineRule="auto"/>
              <w:rPr>
                <w:rFonts w:cs="Arial"/>
              </w:rPr>
            </w:pPr>
            <w:r w:rsidRPr="008E1318">
              <w:rPr>
                <w:rFonts w:cs="Arial"/>
              </w:rPr>
              <w:t>3.9.1</w:t>
            </w:r>
            <w:r>
              <w:rPr>
                <w:rFonts w:cs="Arial"/>
              </w:rPr>
              <w:t xml:space="preserve"> Sign up to Hidden Disabilities</w:t>
            </w:r>
            <w:r w:rsidRPr="008E1318">
              <w:rPr>
                <w:rFonts w:cs="Arial"/>
              </w:rPr>
              <w:t xml:space="preserve"> Sunflower Lanyard scheme</w:t>
            </w:r>
            <w:r>
              <w:rPr>
                <w:rFonts w:cs="Arial"/>
              </w:rPr>
              <w:t>.</w:t>
            </w:r>
          </w:p>
        </w:tc>
        <w:tc>
          <w:tcPr>
            <w:tcW w:w="2688" w:type="dxa"/>
          </w:tcPr>
          <w:p w:rsidR="0040785C" w:rsidRPr="008E1318" w:rsidRDefault="0040785C" w:rsidP="00E031E9">
            <w:pPr>
              <w:spacing w:before="120" w:after="120" w:line="240" w:lineRule="auto"/>
              <w:rPr>
                <w:rFonts w:cs="Arial"/>
              </w:rPr>
            </w:pPr>
            <w:r>
              <w:rPr>
                <w:rFonts w:cs="Arial"/>
              </w:rPr>
              <w:t>Community Services</w:t>
            </w:r>
            <w:r w:rsidRPr="008E1318">
              <w:rPr>
                <w:rFonts w:cs="Arial"/>
              </w:rPr>
              <w:t xml:space="preserve"> </w:t>
            </w:r>
          </w:p>
        </w:tc>
        <w:tc>
          <w:tcPr>
            <w:tcW w:w="1990" w:type="dxa"/>
          </w:tcPr>
          <w:p w:rsidR="0040785C" w:rsidRPr="008E1318" w:rsidRDefault="0040785C" w:rsidP="00E031E9">
            <w:pPr>
              <w:spacing w:before="120" w:after="120" w:line="240" w:lineRule="auto"/>
              <w:rPr>
                <w:rFonts w:cs="Arial"/>
              </w:rPr>
            </w:pPr>
            <w:r w:rsidRPr="008E1318">
              <w:rPr>
                <w:rFonts w:cs="Arial"/>
              </w:rPr>
              <w:t xml:space="preserve">2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3.9.2 Number of events and festivals that promoted, distributed and raised staff awareness of sunflower lanyards.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2, 3, 4 </w:t>
            </w:r>
          </w:p>
        </w:tc>
      </w:tr>
      <w:tr w:rsidR="0040785C" w:rsidRPr="008E1318" w:rsidTr="00FB4452">
        <w:tc>
          <w:tcPr>
            <w:tcW w:w="4644" w:type="dxa"/>
          </w:tcPr>
          <w:p w:rsidR="0040785C" w:rsidRPr="008E1318" w:rsidRDefault="0040785C" w:rsidP="00E031E9">
            <w:pPr>
              <w:spacing w:before="120" w:after="120" w:line="240" w:lineRule="auto"/>
              <w:rPr>
                <w:rFonts w:cs="Arial"/>
              </w:rPr>
            </w:pPr>
            <w:r w:rsidRPr="008E1318">
              <w:rPr>
                <w:rFonts w:cs="Arial"/>
              </w:rPr>
              <w:t>3.10 Work with the tourism and business sectors to promote and highlight the benefits of universal access.</w:t>
            </w:r>
          </w:p>
        </w:tc>
        <w:tc>
          <w:tcPr>
            <w:tcW w:w="5954" w:type="dxa"/>
          </w:tcPr>
          <w:p w:rsidR="0040785C" w:rsidRPr="008E1318" w:rsidRDefault="0040785C" w:rsidP="00E031E9">
            <w:pPr>
              <w:spacing w:before="120" w:after="120" w:line="240" w:lineRule="auto"/>
              <w:rPr>
                <w:rFonts w:cs="Arial"/>
              </w:rPr>
            </w:pPr>
            <w:r w:rsidRPr="008E1318">
              <w:rPr>
                <w:rFonts w:cs="Arial"/>
              </w:rPr>
              <w:t>3.10.1 Dollar Value of Access publications promoted to business collectives twice per year via forums, business newsletter.</w:t>
            </w:r>
          </w:p>
        </w:tc>
        <w:tc>
          <w:tcPr>
            <w:tcW w:w="2688" w:type="dxa"/>
          </w:tcPr>
          <w:p w:rsidR="0040785C" w:rsidRPr="008E1318" w:rsidRDefault="0040785C" w:rsidP="00E031E9">
            <w:pPr>
              <w:spacing w:before="120" w:after="120" w:line="240" w:lineRule="auto"/>
              <w:rPr>
                <w:rFonts w:cs="Arial"/>
              </w:rPr>
            </w:pPr>
            <w:r w:rsidRPr="008E1318">
              <w:rPr>
                <w:rFonts w:cs="Arial"/>
              </w:rPr>
              <w:t>City Economy and Activation</w:t>
            </w:r>
          </w:p>
          <w:p w:rsidR="0040785C" w:rsidRPr="008E1318" w:rsidRDefault="0040785C" w:rsidP="00E031E9">
            <w:pPr>
              <w:spacing w:before="120" w:after="120" w:line="240" w:lineRule="auto"/>
              <w:rPr>
                <w:rFonts w:cs="Arial"/>
              </w:rPr>
            </w:pP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val="restart"/>
          </w:tcPr>
          <w:p w:rsidR="0040785C" w:rsidRPr="008E1318" w:rsidRDefault="0040785C" w:rsidP="00E031E9">
            <w:pPr>
              <w:spacing w:before="120" w:after="120" w:line="240" w:lineRule="auto"/>
              <w:rPr>
                <w:rFonts w:cs="Arial"/>
              </w:rPr>
            </w:pPr>
            <w:r w:rsidRPr="008E1318">
              <w:rPr>
                <w:rFonts w:cs="Arial"/>
              </w:rPr>
              <w:t>3.11 Undertake research to ensure currency of knowledge in relation to the needs of people with disability and innovations in universal access delivery.</w:t>
            </w:r>
          </w:p>
        </w:tc>
        <w:tc>
          <w:tcPr>
            <w:tcW w:w="5954" w:type="dxa"/>
          </w:tcPr>
          <w:p w:rsidR="0040785C" w:rsidRPr="008E1318" w:rsidRDefault="0040785C" w:rsidP="00E031E9">
            <w:pPr>
              <w:spacing w:before="120" w:after="120" w:line="240" w:lineRule="auto"/>
              <w:rPr>
                <w:rFonts w:cs="Arial"/>
              </w:rPr>
            </w:pPr>
            <w:r w:rsidRPr="008E1318">
              <w:rPr>
                <w:rFonts w:cs="Arial"/>
              </w:rPr>
              <w:t xml:space="preserve">3.11.1 Maintain demographic, service use and service gap information relating to people with disability in City of Melbourne.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 xml:space="preserve">3.11.2 Utilise information from the Census of Land Use and Environment (CLUE) to collate data on the range and type of services available for people with a disability and access maps. </w:t>
            </w:r>
          </w:p>
        </w:tc>
        <w:tc>
          <w:tcPr>
            <w:tcW w:w="2688" w:type="dxa"/>
          </w:tcPr>
          <w:p w:rsidR="0040785C" w:rsidRPr="008E1318" w:rsidRDefault="0040785C" w:rsidP="00E031E9">
            <w:pPr>
              <w:spacing w:before="120" w:after="120" w:line="240" w:lineRule="auto"/>
              <w:rPr>
                <w:rFonts w:cs="Arial"/>
              </w:rPr>
            </w:pPr>
            <w:r w:rsidRPr="008E1318">
              <w:rPr>
                <w:rFonts w:cs="Arial"/>
              </w:rPr>
              <w:t xml:space="preserve">Community Services, Technical and Digital Innovation </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r w:rsidR="0040785C" w:rsidRPr="008E1318" w:rsidTr="00FB4452">
        <w:tc>
          <w:tcPr>
            <w:tcW w:w="4644" w:type="dxa"/>
            <w:vMerge/>
          </w:tcPr>
          <w:p w:rsidR="0040785C" w:rsidRPr="008E1318" w:rsidRDefault="0040785C" w:rsidP="00E031E9">
            <w:pPr>
              <w:spacing w:before="120" w:after="120" w:line="240" w:lineRule="auto"/>
              <w:rPr>
                <w:rFonts w:cs="Arial"/>
              </w:rPr>
            </w:pPr>
          </w:p>
        </w:tc>
        <w:tc>
          <w:tcPr>
            <w:tcW w:w="5954" w:type="dxa"/>
          </w:tcPr>
          <w:p w:rsidR="0040785C" w:rsidRPr="008E1318" w:rsidRDefault="0040785C" w:rsidP="00E031E9">
            <w:pPr>
              <w:spacing w:before="120" w:after="120" w:line="240" w:lineRule="auto"/>
              <w:rPr>
                <w:rFonts w:cs="Arial"/>
              </w:rPr>
            </w:pPr>
            <w:r w:rsidRPr="008E1318">
              <w:rPr>
                <w:rFonts w:cs="Arial"/>
              </w:rPr>
              <w:t>3.11.3 Research projects undertaken are promoted and available on Accessing Melbourne web pages.</w:t>
            </w:r>
          </w:p>
        </w:tc>
        <w:tc>
          <w:tcPr>
            <w:tcW w:w="2688" w:type="dxa"/>
          </w:tcPr>
          <w:p w:rsidR="0040785C" w:rsidRPr="008E1318" w:rsidRDefault="0040785C" w:rsidP="00E031E9">
            <w:pPr>
              <w:spacing w:before="120" w:after="120" w:line="240" w:lineRule="auto"/>
              <w:rPr>
                <w:rFonts w:cs="Arial"/>
              </w:rPr>
            </w:pPr>
            <w:r w:rsidRPr="008E1318">
              <w:rPr>
                <w:rFonts w:cs="Arial"/>
              </w:rPr>
              <w:t>Community Services, Public Affairs and Marketing</w:t>
            </w:r>
          </w:p>
        </w:tc>
        <w:tc>
          <w:tcPr>
            <w:tcW w:w="1990" w:type="dxa"/>
          </w:tcPr>
          <w:p w:rsidR="0040785C" w:rsidRPr="008E1318" w:rsidRDefault="0040785C" w:rsidP="00E031E9">
            <w:pPr>
              <w:spacing w:before="120" w:after="120" w:line="240" w:lineRule="auto"/>
              <w:rPr>
                <w:rFonts w:cs="Arial"/>
              </w:rPr>
            </w:pPr>
            <w:r w:rsidRPr="008E1318">
              <w:rPr>
                <w:rFonts w:cs="Arial"/>
              </w:rPr>
              <w:t xml:space="preserve">1, 2, 3, 4 </w:t>
            </w:r>
          </w:p>
        </w:tc>
      </w:tr>
    </w:tbl>
    <w:p w:rsidR="00F85F92" w:rsidRPr="008E1318" w:rsidRDefault="00F85F92" w:rsidP="00F85F92">
      <w:pPr>
        <w:rPr>
          <w:rFonts w:eastAsia="Times New Roman" w:cs="Arial"/>
        </w:rPr>
      </w:pPr>
    </w:p>
    <w:sectPr w:rsidR="00F85F92" w:rsidRPr="008E1318" w:rsidSect="00D34B90">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A01" w:rsidRDefault="004F0A01" w:rsidP="002A2BF4">
      <w:pPr>
        <w:spacing w:after="0" w:line="240" w:lineRule="auto"/>
      </w:pPr>
      <w:r>
        <w:separator/>
      </w:r>
    </w:p>
  </w:endnote>
  <w:endnote w:type="continuationSeparator" w:id="0">
    <w:p w:rsidR="004F0A01" w:rsidRDefault="004F0A01" w:rsidP="002A2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oM Regular">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700360"/>
      <w:docPartObj>
        <w:docPartGallery w:val="Page Numbers (Bottom of Page)"/>
        <w:docPartUnique/>
      </w:docPartObj>
    </w:sdtPr>
    <w:sdtEndPr>
      <w:rPr>
        <w:noProof/>
      </w:rPr>
    </w:sdtEndPr>
    <w:sdtContent>
      <w:p w:rsidR="006B1B62" w:rsidRDefault="006B1B62">
        <w:pPr>
          <w:pStyle w:val="Footer"/>
          <w:jc w:val="right"/>
        </w:pPr>
        <w:r>
          <w:fldChar w:fldCharType="begin"/>
        </w:r>
        <w:r>
          <w:instrText xml:space="preserve"> PAGE   \* MERGEFORMAT </w:instrText>
        </w:r>
        <w:r>
          <w:fldChar w:fldCharType="separate"/>
        </w:r>
        <w:r w:rsidR="00D758ED">
          <w:rPr>
            <w:noProof/>
          </w:rPr>
          <w:t>20</w:t>
        </w:r>
        <w:r>
          <w:rPr>
            <w:noProof/>
          </w:rPr>
          <w:fldChar w:fldCharType="end"/>
        </w:r>
      </w:p>
    </w:sdtContent>
  </w:sdt>
  <w:p w:rsidR="006B1B62" w:rsidRDefault="006B1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A01" w:rsidRDefault="004F0A01" w:rsidP="002A2BF4">
      <w:pPr>
        <w:spacing w:after="0" w:line="240" w:lineRule="auto"/>
      </w:pPr>
      <w:r>
        <w:separator/>
      </w:r>
    </w:p>
  </w:footnote>
  <w:footnote w:type="continuationSeparator" w:id="0">
    <w:p w:rsidR="004F0A01" w:rsidRDefault="004F0A01" w:rsidP="002A2BF4">
      <w:pPr>
        <w:spacing w:after="0" w:line="240" w:lineRule="auto"/>
      </w:pPr>
      <w:r>
        <w:continuationSeparator/>
      </w:r>
    </w:p>
  </w:footnote>
  <w:footnote w:id="1">
    <w:p w:rsidR="006B1B62" w:rsidRPr="00D97EAD" w:rsidRDefault="006B1B62" w:rsidP="002A2BF4">
      <w:pPr>
        <w:pStyle w:val="FootnoteText"/>
        <w:spacing w:before="240"/>
        <w:rPr>
          <w:i/>
        </w:rPr>
      </w:pPr>
      <w:r>
        <w:rPr>
          <w:rStyle w:val="FootnoteReference"/>
        </w:rPr>
        <w:footnoteRef/>
      </w:r>
      <w:r>
        <w:t xml:space="preserve"> United Nations Convention on the Rights of Persons with Disabilities, Disability Discrimination Act 1992 (Cmw), Disability Act 2006 (Vic)</w:t>
      </w:r>
    </w:p>
  </w:footnote>
  <w:footnote w:id="2">
    <w:p w:rsidR="006B1B62" w:rsidRDefault="006B1B62" w:rsidP="002A2BF4">
      <w:pPr>
        <w:pStyle w:val="FootnoteText"/>
      </w:pPr>
      <w:r>
        <w:rPr>
          <w:rStyle w:val="FootnoteReference"/>
        </w:rPr>
        <w:footnoteRef/>
      </w:r>
      <w:r>
        <w:t xml:space="preserve"> The National Disability Insurance Scheme delivers a national system of disability support that allocates funding to individuals with permanent disabilities to choose services, supports and/or aids to help them reach their life goals</w:t>
      </w:r>
    </w:p>
  </w:footnote>
  <w:footnote w:id="3">
    <w:p w:rsidR="006B1B62" w:rsidRPr="003435EE" w:rsidRDefault="006B1B62" w:rsidP="002A2BF4">
      <w:pPr>
        <w:pStyle w:val="FootnoteText"/>
        <w:rPr>
          <w:sz w:val="18"/>
          <w:szCs w:val="18"/>
        </w:rPr>
      </w:pPr>
      <w:r>
        <w:rPr>
          <w:rStyle w:val="FootnoteReference"/>
        </w:rPr>
        <w:footnoteRef/>
      </w:r>
      <w:r>
        <w:t xml:space="preserve"> AURIN University of Melbourne Demographic and Service Mapping Across City of Melbourne Suburbs July 2017, </w:t>
      </w:r>
      <w:r w:rsidRPr="003435EE">
        <w:rPr>
          <w:sz w:val="18"/>
          <w:szCs w:val="18"/>
        </w:rPr>
        <w:t>Disability</w:t>
      </w:r>
      <w:r w:rsidRPr="003435EE">
        <w:rPr>
          <w:bCs/>
          <w:sz w:val="18"/>
          <w:szCs w:val="18"/>
        </w:rPr>
        <w:t xml:space="preserve"> Demographics Infographics and International Best Practice, Nerd Digital</w:t>
      </w:r>
      <w:r>
        <w:rPr>
          <w:bCs/>
          <w:sz w:val="18"/>
          <w:szCs w:val="18"/>
        </w:rPr>
        <w:t>, 2019</w:t>
      </w:r>
    </w:p>
  </w:footnote>
  <w:footnote w:id="4">
    <w:p w:rsidR="006B1B62" w:rsidRDefault="006B1B62" w:rsidP="00F85F92">
      <w:pPr>
        <w:pStyle w:val="FootnoteText"/>
      </w:pPr>
      <w:r>
        <w:rPr>
          <w:rStyle w:val="FootnoteReference"/>
        </w:rPr>
        <w:footnoteRef/>
      </w:r>
      <w:r>
        <w:t xml:space="preserve"> </w:t>
      </w:r>
      <w:hyperlink r:id="rId1" w:history="1">
        <w:r w:rsidRPr="00CF686F">
          <w:rPr>
            <w:rStyle w:val="Hyperlink"/>
          </w:rPr>
          <w:t>http://www.cities4all.org/join-the-global-compact-on-inclusive-and-accessible-cities/</w:t>
        </w:r>
      </w:hyperlink>
      <w:r>
        <w:rPr>
          <w:rStyle w:val="Hyperlin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B62" w:rsidRDefault="006B1B62" w:rsidP="00DC672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3099"/>
    <w:multiLevelType w:val="hybridMultilevel"/>
    <w:tmpl w:val="230C0EF4"/>
    <w:lvl w:ilvl="0" w:tplc="250A5550">
      <w:start w:val="1"/>
      <w:numFmt w:val="decimal"/>
      <w:lvlText w:val="%1."/>
      <w:lvlJc w:val="left"/>
      <w:pPr>
        <w:tabs>
          <w:tab w:val="num" w:pos="720"/>
        </w:tabs>
        <w:ind w:left="720" w:hanging="360"/>
      </w:pPr>
    </w:lvl>
    <w:lvl w:ilvl="1" w:tplc="755A589E" w:tentative="1">
      <w:start w:val="1"/>
      <w:numFmt w:val="decimal"/>
      <w:lvlText w:val="%2."/>
      <w:lvlJc w:val="left"/>
      <w:pPr>
        <w:tabs>
          <w:tab w:val="num" w:pos="1440"/>
        </w:tabs>
        <w:ind w:left="1440" w:hanging="360"/>
      </w:pPr>
    </w:lvl>
    <w:lvl w:ilvl="2" w:tplc="12604582" w:tentative="1">
      <w:start w:val="1"/>
      <w:numFmt w:val="decimal"/>
      <w:lvlText w:val="%3."/>
      <w:lvlJc w:val="left"/>
      <w:pPr>
        <w:tabs>
          <w:tab w:val="num" w:pos="2160"/>
        </w:tabs>
        <w:ind w:left="2160" w:hanging="360"/>
      </w:pPr>
    </w:lvl>
    <w:lvl w:ilvl="3" w:tplc="E474E4BE" w:tentative="1">
      <w:start w:val="1"/>
      <w:numFmt w:val="decimal"/>
      <w:lvlText w:val="%4."/>
      <w:lvlJc w:val="left"/>
      <w:pPr>
        <w:tabs>
          <w:tab w:val="num" w:pos="2880"/>
        </w:tabs>
        <w:ind w:left="2880" w:hanging="360"/>
      </w:pPr>
    </w:lvl>
    <w:lvl w:ilvl="4" w:tplc="F68AC006" w:tentative="1">
      <w:start w:val="1"/>
      <w:numFmt w:val="decimal"/>
      <w:lvlText w:val="%5."/>
      <w:lvlJc w:val="left"/>
      <w:pPr>
        <w:tabs>
          <w:tab w:val="num" w:pos="3600"/>
        </w:tabs>
        <w:ind w:left="3600" w:hanging="360"/>
      </w:pPr>
    </w:lvl>
    <w:lvl w:ilvl="5" w:tplc="34DC2E66" w:tentative="1">
      <w:start w:val="1"/>
      <w:numFmt w:val="decimal"/>
      <w:lvlText w:val="%6."/>
      <w:lvlJc w:val="left"/>
      <w:pPr>
        <w:tabs>
          <w:tab w:val="num" w:pos="4320"/>
        </w:tabs>
        <w:ind w:left="4320" w:hanging="360"/>
      </w:pPr>
    </w:lvl>
    <w:lvl w:ilvl="6" w:tplc="8C948938" w:tentative="1">
      <w:start w:val="1"/>
      <w:numFmt w:val="decimal"/>
      <w:lvlText w:val="%7."/>
      <w:lvlJc w:val="left"/>
      <w:pPr>
        <w:tabs>
          <w:tab w:val="num" w:pos="5040"/>
        </w:tabs>
        <w:ind w:left="5040" w:hanging="360"/>
      </w:pPr>
    </w:lvl>
    <w:lvl w:ilvl="7" w:tplc="C51AEC4A" w:tentative="1">
      <w:start w:val="1"/>
      <w:numFmt w:val="decimal"/>
      <w:lvlText w:val="%8."/>
      <w:lvlJc w:val="left"/>
      <w:pPr>
        <w:tabs>
          <w:tab w:val="num" w:pos="5760"/>
        </w:tabs>
        <w:ind w:left="5760" w:hanging="360"/>
      </w:pPr>
    </w:lvl>
    <w:lvl w:ilvl="8" w:tplc="7E308A04" w:tentative="1">
      <w:start w:val="1"/>
      <w:numFmt w:val="decimal"/>
      <w:lvlText w:val="%9."/>
      <w:lvlJc w:val="left"/>
      <w:pPr>
        <w:tabs>
          <w:tab w:val="num" w:pos="6480"/>
        </w:tabs>
        <w:ind w:left="6480" w:hanging="360"/>
      </w:pPr>
    </w:lvl>
  </w:abstractNum>
  <w:abstractNum w:abstractNumId="1" w15:restartNumberingAfterBreak="0">
    <w:nsid w:val="0801348D"/>
    <w:multiLevelType w:val="hybridMultilevel"/>
    <w:tmpl w:val="63261A1E"/>
    <w:lvl w:ilvl="0" w:tplc="3814ACD4">
      <w:start w:val="1"/>
      <w:numFmt w:val="decimal"/>
      <w:lvlText w:val="%1."/>
      <w:lvlJc w:val="left"/>
      <w:pPr>
        <w:tabs>
          <w:tab w:val="num" w:pos="720"/>
        </w:tabs>
        <w:ind w:left="720" w:hanging="360"/>
      </w:pPr>
    </w:lvl>
    <w:lvl w:ilvl="1" w:tplc="C428DF46" w:tentative="1">
      <w:start w:val="1"/>
      <w:numFmt w:val="decimal"/>
      <w:lvlText w:val="%2."/>
      <w:lvlJc w:val="left"/>
      <w:pPr>
        <w:tabs>
          <w:tab w:val="num" w:pos="1440"/>
        </w:tabs>
        <w:ind w:left="1440" w:hanging="360"/>
      </w:pPr>
    </w:lvl>
    <w:lvl w:ilvl="2" w:tplc="3F04DEDE" w:tentative="1">
      <w:start w:val="1"/>
      <w:numFmt w:val="decimal"/>
      <w:lvlText w:val="%3."/>
      <w:lvlJc w:val="left"/>
      <w:pPr>
        <w:tabs>
          <w:tab w:val="num" w:pos="2160"/>
        </w:tabs>
        <w:ind w:left="2160" w:hanging="360"/>
      </w:pPr>
    </w:lvl>
    <w:lvl w:ilvl="3" w:tplc="755A62EA" w:tentative="1">
      <w:start w:val="1"/>
      <w:numFmt w:val="decimal"/>
      <w:lvlText w:val="%4."/>
      <w:lvlJc w:val="left"/>
      <w:pPr>
        <w:tabs>
          <w:tab w:val="num" w:pos="2880"/>
        </w:tabs>
        <w:ind w:left="2880" w:hanging="360"/>
      </w:pPr>
    </w:lvl>
    <w:lvl w:ilvl="4" w:tplc="376215F8" w:tentative="1">
      <w:start w:val="1"/>
      <w:numFmt w:val="decimal"/>
      <w:lvlText w:val="%5."/>
      <w:lvlJc w:val="left"/>
      <w:pPr>
        <w:tabs>
          <w:tab w:val="num" w:pos="3600"/>
        </w:tabs>
        <w:ind w:left="3600" w:hanging="360"/>
      </w:pPr>
    </w:lvl>
    <w:lvl w:ilvl="5" w:tplc="1DD6EE2E" w:tentative="1">
      <w:start w:val="1"/>
      <w:numFmt w:val="decimal"/>
      <w:lvlText w:val="%6."/>
      <w:lvlJc w:val="left"/>
      <w:pPr>
        <w:tabs>
          <w:tab w:val="num" w:pos="4320"/>
        </w:tabs>
        <w:ind w:left="4320" w:hanging="360"/>
      </w:pPr>
    </w:lvl>
    <w:lvl w:ilvl="6" w:tplc="F6C44FE4" w:tentative="1">
      <w:start w:val="1"/>
      <w:numFmt w:val="decimal"/>
      <w:lvlText w:val="%7."/>
      <w:lvlJc w:val="left"/>
      <w:pPr>
        <w:tabs>
          <w:tab w:val="num" w:pos="5040"/>
        </w:tabs>
        <w:ind w:left="5040" w:hanging="360"/>
      </w:pPr>
    </w:lvl>
    <w:lvl w:ilvl="7" w:tplc="5A364D52" w:tentative="1">
      <w:start w:val="1"/>
      <w:numFmt w:val="decimal"/>
      <w:lvlText w:val="%8."/>
      <w:lvlJc w:val="left"/>
      <w:pPr>
        <w:tabs>
          <w:tab w:val="num" w:pos="5760"/>
        </w:tabs>
        <w:ind w:left="5760" w:hanging="360"/>
      </w:pPr>
    </w:lvl>
    <w:lvl w:ilvl="8" w:tplc="CA746128" w:tentative="1">
      <w:start w:val="1"/>
      <w:numFmt w:val="decimal"/>
      <w:lvlText w:val="%9."/>
      <w:lvlJc w:val="left"/>
      <w:pPr>
        <w:tabs>
          <w:tab w:val="num" w:pos="6480"/>
        </w:tabs>
        <w:ind w:left="6480" w:hanging="360"/>
      </w:pPr>
    </w:lvl>
  </w:abstractNum>
  <w:abstractNum w:abstractNumId="2" w15:restartNumberingAfterBreak="0">
    <w:nsid w:val="09564F14"/>
    <w:multiLevelType w:val="hybridMultilevel"/>
    <w:tmpl w:val="661E26A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C2826"/>
    <w:multiLevelType w:val="hybridMultilevel"/>
    <w:tmpl w:val="A95C9CB6"/>
    <w:lvl w:ilvl="0" w:tplc="82EE4B78">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0566B6"/>
    <w:multiLevelType w:val="hybridMultilevel"/>
    <w:tmpl w:val="1A78F140"/>
    <w:lvl w:ilvl="0" w:tplc="63841D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8121DC"/>
    <w:multiLevelType w:val="hybridMultilevel"/>
    <w:tmpl w:val="6FA0C3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163F3B"/>
    <w:multiLevelType w:val="hybridMultilevel"/>
    <w:tmpl w:val="F3CCA480"/>
    <w:lvl w:ilvl="0" w:tplc="63841D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7A480E"/>
    <w:multiLevelType w:val="hybridMultilevel"/>
    <w:tmpl w:val="1C58A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E55E03"/>
    <w:multiLevelType w:val="hybridMultilevel"/>
    <w:tmpl w:val="E65E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6E29DC"/>
    <w:multiLevelType w:val="hybridMultilevel"/>
    <w:tmpl w:val="329268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1CB0693"/>
    <w:multiLevelType w:val="hybridMultilevel"/>
    <w:tmpl w:val="E1E8F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644699"/>
    <w:multiLevelType w:val="hybridMultilevel"/>
    <w:tmpl w:val="1C8C6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044343"/>
    <w:multiLevelType w:val="hybridMultilevel"/>
    <w:tmpl w:val="64D24A5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47A7A57"/>
    <w:multiLevelType w:val="multilevel"/>
    <w:tmpl w:val="4A38B4E6"/>
    <w:lvl w:ilvl="0">
      <w:start w:val="1"/>
      <w:numFmt w:val="decimal"/>
      <w:lvlText w:val="%1."/>
      <w:lvlJc w:val="left"/>
      <w:pPr>
        <w:ind w:left="400" w:hanging="40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4" w15:restartNumberingAfterBreak="0">
    <w:nsid w:val="37A27B6F"/>
    <w:multiLevelType w:val="hybridMultilevel"/>
    <w:tmpl w:val="83060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D06D58"/>
    <w:multiLevelType w:val="hybridMultilevel"/>
    <w:tmpl w:val="4704D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640311"/>
    <w:multiLevelType w:val="hybridMultilevel"/>
    <w:tmpl w:val="A3B00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930304"/>
    <w:multiLevelType w:val="hybridMultilevel"/>
    <w:tmpl w:val="A9A83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C77699"/>
    <w:multiLevelType w:val="hybridMultilevel"/>
    <w:tmpl w:val="3EFA6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953809"/>
    <w:multiLevelType w:val="hybridMultilevel"/>
    <w:tmpl w:val="04548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4A4B52"/>
    <w:multiLevelType w:val="hybridMultilevel"/>
    <w:tmpl w:val="BC268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40689A"/>
    <w:multiLevelType w:val="hybridMultilevel"/>
    <w:tmpl w:val="4C92F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3E0227"/>
    <w:multiLevelType w:val="hybridMultilevel"/>
    <w:tmpl w:val="99D28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B4505"/>
    <w:multiLevelType w:val="hybridMultilevel"/>
    <w:tmpl w:val="4872AB36"/>
    <w:lvl w:ilvl="0" w:tplc="6D82B74A">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0"/>
        </w:tabs>
        <w:ind w:left="0" w:hanging="360"/>
      </w:pPr>
    </w:lvl>
    <w:lvl w:ilvl="2" w:tplc="0C09001B" w:tentative="1">
      <w:start w:val="1"/>
      <w:numFmt w:val="lowerRoman"/>
      <w:lvlText w:val="%3."/>
      <w:lvlJc w:val="right"/>
      <w:pPr>
        <w:tabs>
          <w:tab w:val="num" w:pos="720"/>
        </w:tabs>
        <w:ind w:left="720" w:hanging="180"/>
      </w:pPr>
    </w:lvl>
    <w:lvl w:ilvl="3" w:tplc="0C09000F" w:tentative="1">
      <w:start w:val="1"/>
      <w:numFmt w:val="decimal"/>
      <w:lvlText w:val="%4."/>
      <w:lvlJc w:val="left"/>
      <w:pPr>
        <w:tabs>
          <w:tab w:val="num" w:pos="1440"/>
        </w:tabs>
        <w:ind w:left="1440" w:hanging="360"/>
      </w:pPr>
    </w:lvl>
    <w:lvl w:ilvl="4" w:tplc="0C090019" w:tentative="1">
      <w:start w:val="1"/>
      <w:numFmt w:val="lowerLetter"/>
      <w:lvlText w:val="%5."/>
      <w:lvlJc w:val="left"/>
      <w:pPr>
        <w:tabs>
          <w:tab w:val="num" w:pos="2160"/>
        </w:tabs>
        <w:ind w:left="2160" w:hanging="360"/>
      </w:pPr>
    </w:lvl>
    <w:lvl w:ilvl="5" w:tplc="0C09001B" w:tentative="1">
      <w:start w:val="1"/>
      <w:numFmt w:val="lowerRoman"/>
      <w:lvlText w:val="%6."/>
      <w:lvlJc w:val="right"/>
      <w:pPr>
        <w:tabs>
          <w:tab w:val="num" w:pos="2880"/>
        </w:tabs>
        <w:ind w:left="2880" w:hanging="180"/>
      </w:pPr>
    </w:lvl>
    <w:lvl w:ilvl="6" w:tplc="0C09000F" w:tentative="1">
      <w:start w:val="1"/>
      <w:numFmt w:val="decimal"/>
      <w:lvlText w:val="%7."/>
      <w:lvlJc w:val="left"/>
      <w:pPr>
        <w:tabs>
          <w:tab w:val="num" w:pos="3600"/>
        </w:tabs>
        <w:ind w:left="3600" w:hanging="360"/>
      </w:pPr>
    </w:lvl>
    <w:lvl w:ilvl="7" w:tplc="0C090019" w:tentative="1">
      <w:start w:val="1"/>
      <w:numFmt w:val="lowerLetter"/>
      <w:lvlText w:val="%8."/>
      <w:lvlJc w:val="left"/>
      <w:pPr>
        <w:tabs>
          <w:tab w:val="num" w:pos="4320"/>
        </w:tabs>
        <w:ind w:left="4320" w:hanging="360"/>
      </w:pPr>
    </w:lvl>
    <w:lvl w:ilvl="8" w:tplc="0C09001B" w:tentative="1">
      <w:start w:val="1"/>
      <w:numFmt w:val="lowerRoman"/>
      <w:lvlText w:val="%9."/>
      <w:lvlJc w:val="right"/>
      <w:pPr>
        <w:tabs>
          <w:tab w:val="num" w:pos="5040"/>
        </w:tabs>
        <w:ind w:left="5040" w:hanging="180"/>
      </w:pPr>
    </w:lvl>
  </w:abstractNum>
  <w:abstractNum w:abstractNumId="24" w15:restartNumberingAfterBreak="0">
    <w:nsid w:val="5ED43D2D"/>
    <w:multiLevelType w:val="hybridMultilevel"/>
    <w:tmpl w:val="625E2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3F34B1"/>
    <w:multiLevelType w:val="hybridMultilevel"/>
    <w:tmpl w:val="61D6C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852F05"/>
    <w:multiLevelType w:val="hybridMultilevel"/>
    <w:tmpl w:val="2A822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4D74B3"/>
    <w:multiLevelType w:val="hybridMultilevel"/>
    <w:tmpl w:val="8A22B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005B76"/>
    <w:multiLevelType w:val="hybridMultilevel"/>
    <w:tmpl w:val="21EA9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734425"/>
    <w:multiLevelType w:val="hybridMultilevel"/>
    <w:tmpl w:val="E6CA7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FA26994"/>
    <w:multiLevelType w:val="hybridMultilevel"/>
    <w:tmpl w:val="5E88DA04"/>
    <w:lvl w:ilvl="0" w:tplc="63841D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66516D"/>
    <w:multiLevelType w:val="hybridMultilevel"/>
    <w:tmpl w:val="A95C9CB6"/>
    <w:lvl w:ilvl="0" w:tplc="82EE4B78">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E72620"/>
    <w:multiLevelType w:val="hybridMultilevel"/>
    <w:tmpl w:val="8152A1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966CDB"/>
    <w:multiLevelType w:val="hybridMultilevel"/>
    <w:tmpl w:val="A59E1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0060D8"/>
    <w:multiLevelType w:val="multilevel"/>
    <w:tmpl w:val="263C500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797C4C02"/>
    <w:multiLevelType w:val="hybridMultilevel"/>
    <w:tmpl w:val="808E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58097F"/>
    <w:multiLevelType w:val="hybridMultilevel"/>
    <w:tmpl w:val="F7A4F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A26539"/>
    <w:multiLevelType w:val="hybridMultilevel"/>
    <w:tmpl w:val="0554C126"/>
    <w:lvl w:ilvl="0" w:tplc="63841D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4"/>
  </w:num>
  <w:num w:numId="3">
    <w:abstractNumId w:val="6"/>
  </w:num>
  <w:num w:numId="4">
    <w:abstractNumId w:val="30"/>
  </w:num>
  <w:num w:numId="5">
    <w:abstractNumId w:val="37"/>
  </w:num>
  <w:num w:numId="6">
    <w:abstractNumId w:val="35"/>
  </w:num>
  <w:num w:numId="7">
    <w:abstractNumId w:val="13"/>
  </w:num>
  <w:num w:numId="8">
    <w:abstractNumId w:val="32"/>
  </w:num>
  <w:num w:numId="9">
    <w:abstractNumId w:val="26"/>
  </w:num>
  <w:num w:numId="10">
    <w:abstractNumId w:val="0"/>
  </w:num>
  <w:num w:numId="11">
    <w:abstractNumId w:val="36"/>
  </w:num>
  <w:num w:numId="12">
    <w:abstractNumId w:val="7"/>
  </w:num>
  <w:num w:numId="13">
    <w:abstractNumId w:val="27"/>
  </w:num>
  <w:num w:numId="14">
    <w:abstractNumId w:val="9"/>
  </w:num>
  <w:num w:numId="15">
    <w:abstractNumId w:val="19"/>
  </w:num>
  <w:num w:numId="16">
    <w:abstractNumId w:val="2"/>
  </w:num>
  <w:num w:numId="17">
    <w:abstractNumId w:val="1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
  </w:num>
  <w:num w:numId="21">
    <w:abstractNumId w:val="23"/>
  </w:num>
  <w:num w:numId="22">
    <w:abstractNumId w:val="31"/>
  </w:num>
  <w:num w:numId="23">
    <w:abstractNumId w:val="3"/>
  </w:num>
  <w:num w:numId="24">
    <w:abstractNumId w:val="12"/>
  </w:num>
  <w:num w:numId="25">
    <w:abstractNumId w:val="25"/>
  </w:num>
  <w:num w:numId="26">
    <w:abstractNumId w:val="17"/>
  </w:num>
  <w:num w:numId="27">
    <w:abstractNumId w:val="28"/>
  </w:num>
  <w:num w:numId="28">
    <w:abstractNumId w:val="11"/>
  </w:num>
  <w:num w:numId="29">
    <w:abstractNumId w:val="15"/>
  </w:num>
  <w:num w:numId="30">
    <w:abstractNumId w:val="18"/>
  </w:num>
  <w:num w:numId="31">
    <w:abstractNumId w:val="8"/>
  </w:num>
  <w:num w:numId="32">
    <w:abstractNumId w:val="21"/>
  </w:num>
  <w:num w:numId="33">
    <w:abstractNumId w:val="20"/>
  </w:num>
  <w:num w:numId="34">
    <w:abstractNumId w:val="22"/>
  </w:num>
  <w:num w:numId="35">
    <w:abstractNumId w:val="10"/>
  </w:num>
  <w:num w:numId="36">
    <w:abstractNumId w:val="16"/>
  </w:num>
  <w:num w:numId="37">
    <w:abstractNumId w:val="33"/>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6FA"/>
    <w:rsid w:val="0000311F"/>
    <w:rsid w:val="00006F2C"/>
    <w:rsid w:val="00007BC9"/>
    <w:rsid w:val="00007CF1"/>
    <w:rsid w:val="00010101"/>
    <w:rsid w:val="00020529"/>
    <w:rsid w:val="000229CF"/>
    <w:rsid w:val="00023DB5"/>
    <w:rsid w:val="00026BD9"/>
    <w:rsid w:val="00026FBB"/>
    <w:rsid w:val="000273CB"/>
    <w:rsid w:val="0003024E"/>
    <w:rsid w:val="0003500D"/>
    <w:rsid w:val="00041317"/>
    <w:rsid w:val="0004346B"/>
    <w:rsid w:val="00050745"/>
    <w:rsid w:val="00050ADF"/>
    <w:rsid w:val="00051109"/>
    <w:rsid w:val="000521C5"/>
    <w:rsid w:val="000524B5"/>
    <w:rsid w:val="000567BF"/>
    <w:rsid w:val="00067552"/>
    <w:rsid w:val="00067EDC"/>
    <w:rsid w:val="00071999"/>
    <w:rsid w:val="0007727B"/>
    <w:rsid w:val="0008133F"/>
    <w:rsid w:val="00081421"/>
    <w:rsid w:val="00082474"/>
    <w:rsid w:val="0008526A"/>
    <w:rsid w:val="0008702A"/>
    <w:rsid w:val="000908A4"/>
    <w:rsid w:val="000946D1"/>
    <w:rsid w:val="00097293"/>
    <w:rsid w:val="000B078D"/>
    <w:rsid w:val="000B354E"/>
    <w:rsid w:val="000B5AA5"/>
    <w:rsid w:val="000C39BF"/>
    <w:rsid w:val="000C4071"/>
    <w:rsid w:val="000C5829"/>
    <w:rsid w:val="000C6BCD"/>
    <w:rsid w:val="000D0717"/>
    <w:rsid w:val="000D1F9F"/>
    <w:rsid w:val="000D4F78"/>
    <w:rsid w:val="000E45B5"/>
    <w:rsid w:val="000F0686"/>
    <w:rsid w:val="000F7D41"/>
    <w:rsid w:val="001064E5"/>
    <w:rsid w:val="00107DD1"/>
    <w:rsid w:val="00112CD0"/>
    <w:rsid w:val="00120E06"/>
    <w:rsid w:val="00123309"/>
    <w:rsid w:val="001319FD"/>
    <w:rsid w:val="00133143"/>
    <w:rsid w:val="00134490"/>
    <w:rsid w:val="00140200"/>
    <w:rsid w:val="00140A87"/>
    <w:rsid w:val="00141205"/>
    <w:rsid w:val="00150318"/>
    <w:rsid w:val="00151578"/>
    <w:rsid w:val="001534A9"/>
    <w:rsid w:val="00166EFB"/>
    <w:rsid w:val="00167837"/>
    <w:rsid w:val="00167A32"/>
    <w:rsid w:val="00167A76"/>
    <w:rsid w:val="001703DE"/>
    <w:rsid w:val="0017110F"/>
    <w:rsid w:val="00177F9B"/>
    <w:rsid w:val="001822B3"/>
    <w:rsid w:val="00183E68"/>
    <w:rsid w:val="00192FB4"/>
    <w:rsid w:val="00194FA1"/>
    <w:rsid w:val="001A7B76"/>
    <w:rsid w:val="001A7D9F"/>
    <w:rsid w:val="001B1FFA"/>
    <w:rsid w:val="001B668B"/>
    <w:rsid w:val="001C47B0"/>
    <w:rsid w:val="001C63AC"/>
    <w:rsid w:val="001E2298"/>
    <w:rsid w:val="001E6988"/>
    <w:rsid w:val="001E7441"/>
    <w:rsid w:val="001F2824"/>
    <w:rsid w:val="00201828"/>
    <w:rsid w:val="0020505F"/>
    <w:rsid w:val="002105A9"/>
    <w:rsid w:val="00217AF3"/>
    <w:rsid w:val="00221676"/>
    <w:rsid w:val="00231396"/>
    <w:rsid w:val="002430EC"/>
    <w:rsid w:val="00245727"/>
    <w:rsid w:val="00252392"/>
    <w:rsid w:val="00256BE4"/>
    <w:rsid w:val="0028615C"/>
    <w:rsid w:val="002917D1"/>
    <w:rsid w:val="00291E61"/>
    <w:rsid w:val="00296A6D"/>
    <w:rsid w:val="00297922"/>
    <w:rsid w:val="002A0A04"/>
    <w:rsid w:val="002A2BF4"/>
    <w:rsid w:val="002B0B00"/>
    <w:rsid w:val="002B0C30"/>
    <w:rsid w:val="002B30C3"/>
    <w:rsid w:val="002B4219"/>
    <w:rsid w:val="002B7905"/>
    <w:rsid w:val="002C2F45"/>
    <w:rsid w:val="002C3C48"/>
    <w:rsid w:val="002C4022"/>
    <w:rsid w:val="002D0EED"/>
    <w:rsid w:val="002D2718"/>
    <w:rsid w:val="002D52FE"/>
    <w:rsid w:val="002D6927"/>
    <w:rsid w:val="002E0F03"/>
    <w:rsid w:val="002E1B8B"/>
    <w:rsid w:val="002E6D37"/>
    <w:rsid w:val="002F2A70"/>
    <w:rsid w:val="00300DDB"/>
    <w:rsid w:val="00304D68"/>
    <w:rsid w:val="003138D8"/>
    <w:rsid w:val="0031406C"/>
    <w:rsid w:val="00317A0E"/>
    <w:rsid w:val="0032278E"/>
    <w:rsid w:val="00323DF5"/>
    <w:rsid w:val="003311C0"/>
    <w:rsid w:val="00335A40"/>
    <w:rsid w:val="00341484"/>
    <w:rsid w:val="00354869"/>
    <w:rsid w:val="003606CC"/>
    <w:rsid w:val="003624B5"/>
    <w:rsid w:val="00371428"/>
    <w:rsid w:val="00371791"/>
    <w:rsid w:val="00383E63"/>
    <w:rsid w:val="00390F31"/>
    <w:rsid w:val="00391E88"/>
    <w:rsid w:val="003A1119"/>
    <w:rsid w:val="003A34A8"/>
    <w:rsid w:val="003A5DF5"/>
    <w:rsid w:val="003A6FC1"/>
    <w:rsid w:val="003A7502"/>
    <w:rsid w:val="003B0833"/>
    <w:rsid w:val="003C1340"/>
    <w:rsid w:val="003C1801"/>
    <w:rsid w:val="003C6483"/>
    <w:rsid w:val="003D1091"/>
    <w:rsid w:val="003E2EA5"/>
    <w:rsid w:val="003F71E7"/>
    <w:rsid w:val="00400508"/>
    <w:rsid w:val="00400912"/>
    <w:rsid w:val="00404773"/>
    <w:rsid w:val="00406376"/>
    <w:rsid w:val="0040785C"/>
    <w:rsid w:val="0041435C"/>
    <w:rsid w:val="00416B3E"/>
    <w:rsid w:val="00417E0A"/>
    <w:rsid w:val="004264D8"/>
    <w:rsid w:val="00427B9B"/>
    <w:rsid w:val="0043143B"/>
    <w:rsid w:val="00431BDD"/>
    <w:rsid w:val="00441E38"/>
    <w:rsid w:val="004453FF"/>
    <w:rsid w:val="004518CA"/>
    <w:rsid w:val="00456B90"/>
    <w:rsid w:val="00462C64"/>
    <w:rsid w:val="00462ED8"/>
    <w:rsid w:val="004703EA"/>
    <w:rsid w:val="0047075F"/>
    <w:rsid w:val="004719A5"/>
    <w:rsid w:val="00475843"/>
    <w:rsid w:val="00476606"/>
    <w:rsid w:val="0047796D"/>
    <w:rsid w:val="00487115"/>
    <w:rsid w:val="00496010"/>
    <w:rsid w:val="004964F9"/>
    <w:rsid w:val="00497A80"/>
    <w:rsid w:val="004A6398"/>
    <w:rsid w:val="004B0CEB"/>
    <w:rsid w:val="004B1C23"/>
    <w:rsid w:val="004B54A5"/>
    <w:rsid w:val="004B55EE"/>
    <w:rsid w:val="004B61E7"/>
    <w:rsid w:val="004C781D"/>
    <w:rsid w:val="004E6656"/>
    <w:rsid w:val="004F0A01"/>
    <w:rsid w:val="004F4A1F"/>
    <w:rsid w:val="004F4A83"/>
    <w:rsid w:val="004F59D5"/>
    <w:rsid w:val="005005D6"/>
    <w:rsid w:val="005019F4"/>
    <w:rsid w:val="00502659"/>
    <w:rsid w:val="00502F81"/>
    <w:rsid w:val="00503BC9"/>
    <w:rsid w:val="00511F92"/>
    <w:rsid w:val="005127B5"/>
    <w:rsid w:val="005174FF"/>
    <w:rsid w:val="00517ABE"/>
    <w:rsid w:val="00520360"/>
    <w:rsid w:val="00520675"/>
    <w:rsid w:val="00527818"/>
    <w:rsid w:val="00530EB1"/>
    <w:rsid w:val="005415DB"/>
    <w:rsid w:val="00550745"/>
    <w:rsid w:val="00553D1C"/>
    <w:rsid w:val="00556B1A"/>
    <w:rsid w:val="00561087"/>
    <w:rsid w:val="00561D71"/>
    <w:rsid w:val="005700E5"/>
    <w:rsid w:val="00570F10"/>
    <w:rsid w:val="00574081"/>
    <w:rsid w:val="005774AC"/>
    <w:rsid w:val="0058299D"/>
    <w:rsid w:val="00582B21"/>
    <w:rsid w:val="00582B82"/>
    <w:rsid w:val="0059181A"/>
    <w:rsid w:val="00591BBF"/>
    <w:rsid w:val="00592488"/>
    <w:rsid w:val="00592DBE"/>
    <w:rsid w:val="005A0395"/>
    <w:rsid w:val="005A72D9"/>
    <w:rsid w:val="005B2C0F"/>
    <w:rsid w:val="005C2671"/>
    <w:rsid w:val="005D324D"/>
    <w:rsid w:val="005D5568"/>
    <w:rsid w:val="005D60D9"/>
    <w:rsid w:val="005D6D38"/>
    <w:rsid w:val="005D7C3F"/>
    <w:rsid w:val="005E0647"/>
    <w:rsid w:val="005E2B7C"/>
    <w:rsid w:val="005F15F5"/>
    <w:rsid w:val="005F3710"/>
    <w:rsid w:val="005F458C"/>
    <w:rsid w:val="005F5D43"/>
    <w:rsid w:val="00610B7D"/>
    <w:rsid w:val="00634B06"/>
    <w:rsid w:val="00645B8F"/>
    <w:rsid w:val="00654A93"/>
    <w:rsid w:val="00664AB7"/>
    <w:rsid w:val="00666545"/>
    <w:rsid w:val="006716A0"/>
    <w:rsid w:val="00676FB5"/>
    <w:rsid w:val="00680844"/>
    <w:rsid w:val="0068294E"/>
    <w:rsid w:val="00682BD5"/>
    <w:rsid w:val="006860F3"/>
    <w:rsid w:val="0069394F"/>
    <w:rsid w:val="006A011F"/>
    <w:rsid w:val="006A19AD"/>
    <w:rsid w:val="006A422B"/>
    <w:rsid w:val="006A4DE2"/>
    <w:rsid w:val="006A5779"/>
    <w:rsid w:val="006A7040"/>
    <w:rsid w:val="006B1B62"/>
    <w:rsid w:val="006B4AA9"/>
    <w:rsid w:val="006B4D71"/>
    <w:rsid w:val="006B566A"/>
    <w:rsid w:val="006B7D82"/>
    <w:rsid w:val="006C7D8B"/>
    <w:rsid w:val="006E0040"/>
    <w:rsid w:val="006E1220"/>
    <w:rsid w:val="006E286B"/>
    <w:rsid w:val="00702B55"/>
    <w:rsid w:val="00703715"/>
    <w:rsid w:val="00714476"/>
    <w:rsid w:val="00714973"/>
    <w:rsid w:val="00715D99"/>
    <w:rsid w:val="0071748E"/>
    <w:rsid w:val="00737CB5"/>
    <w:rsid w:val="00743F72"/>
    <w:rsid w:val="007563C1"/>
    <w:rsid w:val="0076087B"/>
    <w:rsid w:val="00762BD6"/>
    <w:rsid w:val="00767DE4"/>
    <w:rsid w:val="00770831"/>
    <w:rsid w:val="00776C1B"/>
    <w:rsid w:val="0077789B"/>
    <w:rsid w:val="0078430C"/>
    <w:rsid w:val="00787FC5"/>
    <w:rsid w:val="0079235E"/>
    <w:rsid w:val="007943A8"/>
    <w:rsid w:val="00796964"/>
    <w:rsid w:val="007A281D"/>
    <w:rsid w:val="007A4BAC"/>
    <w:rsid w:val="007A4BDF"/>
    <w:rsid w:val="007B2249"/>
    <w:rsid w:val="007B52AD"/>
    <w:rsid w:val="007B6EDC"/>
    <w:rsid w:val="007E2564"/>
    <w:rsid w:val="007E4B9B"/>
    <w:rsid w:val="007F0740"/>
    <w:rsid w:val="007F3C2E"/>
    <w:rsid w:val="00800505"/>
    <w:rsid w:val="00803800"/>
    <w:rsid w:val="00804764"/>
    <w:rsid w:val="00810334"/>
    <w:rsid w:val="00811A2B"/>
    <w:rsid w:val="008203F5"/>
    <w:rsid w:val="00820F7A"/>
    <w:rsid w:val="008222C0"/>
    <w:rsid w:val="008307AE"/>
    <w:rsid w:val="00843346"/>
    <w:rsid w:val="00845160"/>
    <w:rsid w:val="008467F8"/>
    <w:rsid w:val="00870374"/>
    <w:rsid w:val="00874412"/>
    <w:rsid w:val="0087743A"/>
    <w:rsid w:val="00886F36"/>
    <w:rsid w:val="00890F65"/>
    <w:rsid w:val="008964D5"/>
    <w:rsid w:val="008A3C19"/>
    <w:rsid w:val="008A5005"/>
    <w:rsid w:val="008A5889"/>
    <w:rsid w:val="008A62C6"/>
    <w:rsid w:val="008B08B0"/>
    <w:rsid w:val="008B4C04"/>
    <w:rsid w:val="008B5EB6"/>
    <w:rsid w:val="008C4EBD"/>
    <w:rsid w:val="008D1404"/>
    <w:rsid w:val="008E1318"/>
    <w:rsid w:val="008E36B5"/>
    <w:rsid w:val="008F2419"/>
    <w:rsid w:val="008F2C18"/>
    <w:rsid w:val="008F6D58"/>
    <w:rsid w:val="008F7DDB"/>
    <w:rsid w:val="00906F3E"/>
    <w:rsid w:val="009109AE"/>
    <w:rsid w:val="009125AA"/>
    <w:rsid w:val="00912C54"/>
    <w:rsid w:val="00913629"/>
    <w:rsid w:val="00914064"/>
    <w:rsid w:val="00914CD0"/>
    <w:rsid w:val="00917513"/>
    <w:rsid w:val="00922974"/>
    <w:rsid w:val="009331B2"/>
    <w:rsid w:val="009339A6"/>
    <w:rsid w:val="0094062C"/>
    <w:rsid w:val="009440E9"/>
    <w:rsid w:val="00946C29"/>
    <w:rsid w:val="009643F1"/>
    <w:rsid w:val="009650F9"/>
    <w:rsid w:val="009704A6"/>
    <w:rsid w:val="00972A09"/>
    <w:rsid w:val="00972A78"/>
    <w:rsid w:val="009778EA"/>
    <w:rsid w:val="00980066"/>
    <w:rsid w:val="00982209"/>
    <w:rsid w:val="0098370F"/>
    <w:rsid w:val="00993A4A"/>
    <w:rsid w:val="00996FEF"/>
    <w:rsid w:val="009A0FFF"/>
    <w:rsid w:val="009A6592"/>
    <w:rsid w:val="009A65E4"/>
    <w:rsid w:val="009A66ED"/>
    <w:rsid w:val="009A7B08"/>
    <w:rsid w:val="009B126E"/>
    <w:rsid w:val="009B1E66"/>
    <w:rsid w:val="009B66AA"/>
    <w:rsid w:val="009B6C08"/>
    <w:rsid w:val="009C0BD6"/>
    <w:rsid w:val="009D285B"/>
    <w:rsid w:val="009D2E23"/>
    <w:rsid w:val="009E06DD"/>
    <w:rsid w:val="009E5081"/>
    <w:rsid w:val="009E6B92"/>
    <w:rsid w:val="009F2F1B"/>
    <w:rsid w:val="009F4778"/>
    <w:rsid w:val="009F620A"/>
    <w:rsid w:val="00A054D6"/>
    <w:rsid w:val="00A07901"/>
    <w:rsid w:val="00A13578"/>
    <w:rsid w:val="00A15141"/>
    <w:rsid w:val="00A229B8"/>
    <w:rsid w:val="00A34C82"/>
    <w:rsid w:val="00A35662"/>
    <w:rsid w:val="00A36F5D"/>
    <w:rsid w:val="00A37624"/>
    <w:rsid w:val="00A40EF7"/>
    <w:rsid w:val="00A41325"/>
    <w:rsid w:val="00A41F0A"/>
    <w:rsid w:val="00A42F72"/>
    <w:rsid w:val="00A52660"/>
    <w:rsid w:val="00A52B20"/>
    <w:rsid w:val="00A57270"/>
    <w:rsid w:val="00A62896"/>
    <w:rsid w:val="00A62929"/>
    <w:rsid w:val="00A6305D"/>
    <w:rsid w:val="00A64555"/>
    <w:rsid w:val="00A6705D"/>
    <w:rsid w:val="00A70B50"/>
    <w:rsid w:val="00A75D84"/>
    <w:rsid w:val="00A80C69"/>
    <w:rsid w:val="00A95838"/>
    <w:rsid w:val="00AA0DC7"/>
    <w:rsid w:val="00AC4A9B"/>
    <w:rsid w:val="00AC589B"/>
    <w:rsid w:val="00AD0A4A"/>
    <w:rsid w:val="00AD2575"/>
    <w:rsid w:val="00AD5CD9"/>
    <w:rsid w:val="00AD6811"/>
    <w:rsid w:val="00AE2DEC"/>
    <w:rsid w:val="00AF06FB"/>
    <w:rsid w:val="00B00B3A"/>
    <w:rsid w:val="00B02857"/>
    <w:rsid w:val="00B071DB"/>
    <w:rsid w:val="00B116C4"/>
    <w:rsid w:val="00B17C29"/>
    <w:rsid w:val="00B20448"/>
    <w:rsid w:val="00B23BFC"/>
    <w:rsid w:val="00B26176"/>
    <w:rsid w:val="00B27B97"/>
    <w:rsid w:val="00B335B8"/>
    <w:rsid w:val="00B33CA0"/>
    <w:rsid w:val="00B36E22"/>
    <w:rsid w:val="00B402C7"/>
    <w:rsid w:val="00B40712"/>
    <w:rsid w:val="00B4243D"/>
    <w:rsid w:val="00B4566A"/>
    <w:rsid w:val="00B457BE"/>
    <w:rsid w:val="00B46390"/>
    <w:rsid w:val="00B50B41"/>
    <w:rsid w:val="00B52E1A"/>
    <w:rsid w:val="00B53671"/>
    <w:rsid w:val="00B55CE0"/>
    <w:rsid w:val="00B56FA7"/>
    <w:rsid w:val="00B6108D"/>
    <w:rsid w:val="00B64BD3"/>
    <w:rsid w:val="00B65EC1"/>
    <w:rsid w:val="00B71C7D"/>
    <w:rsid w:val="00B721BA"/>
    <w:rsid w:val="00B74150"/>
    <w:rsid w:val="00B8135D"/>
    <w:rsid w:val="00B820C7"/>
    <w:rsid w:val="00B94565"/>
    <w:rsid w:val="00BA090C"/>
    <w:rsid w:val="00BA6481"/>
    <w:rsid w:val="00BB70A4"/>
    <w:rsid w:val="00BB72AA"/>
    <w:rsid w:val="00BB7623"/>
    <w:rsid w:val="00BC1AB2"/>
    <w:rsid w:val="00BC2FB9"/>
    <w:rsid w:val="00BC7B1D"/>
    <w:rsid w:val="00BC7B29"/>
    <w:rsid w:val="00BC7CB5"/>
    <w:rsid w:val="00BD0678"/>
    <w:rsid w:val="00BD3E84"/>
    <w:rsid w:val="00BE1D14"/>
    <w:rsid w:val="00BE3063"/>
    <w:rsid w:val="00BE5A23"/>
    <w:rsid w:val="00BE6954"/>
    <w:rsid w:val="00BF2D04"/>
    <w:rsid w:val="00BF6867"/>
    <w:rsid w:val="00C061AE"/>
    <w:rsid w:val="00C14D10"/>
    <w:rsid w:val="00C16C8C"/>
    <w:rsid w:val="00C2089D"/>
    <w:rsid w:val="00C21380"/>
    <w:rsid w:val="00C22A47"/>
    <w:rsid w:val="00C24178"/>
    <w:rsid w:val="00C30785"/>
    <w:rsid w:val="00C33798"/>
    <w:rsid w:val="00C43D86"/>
    <w:rsid w:val="00C45337"/>
    <w:rsid w:val="00C45704"/>
    <w:rsid w:val="00C463FC"/>
    <w:rsid w:val="00C50321"/>
    <w:rsid w:val="00C50F1A"/>
    <w:rsid w:val="00C569F8"/>
    <w:rsid w:val="00C57BDF"/>
    <w:rsid w:val="00C742CD"/>
    <w:rsid w:val="00C81736"/>
    <w:rsid w:val="00C84156"/>
    <w:rsid w:val="00C863DF"/>
    <w:rsid w:val="00C86956"/>
    <w:rsid w:val="00C91422"/>
    <w:rsid w:val="00C91C06"/>
    <w:rsid w:val="00C962E1"/>
    <w:rsid w:val="00CA4323"/>
    <w:rsid w:val="00CB332C"/>
    <w:rsid w:val="00CE0E5C"/>
    <w:rsid w:val="00CE26DC"/>
    <w:rsid w:val="00CE709D"/>
    <w:rsid w:val="00CE7FE1"/>
    <w:rsid w:val="00CF085A"/>
    <w:rsid w:val="00CF4031"/>
    <w:rsid w:val="00CF686F"/>
    <w:rsid w:val="00D03CDE"/>
    <w:rsid w:val="00D061D3"/>
    <w:rsid w:val="00D12FFE"/>
    <w:rsid w:val="00D14BE6"/>
    <w:rsid w:val="00D15681"/>
    <w:rsid w:val="00D3118B"/>
    <w:rsid w:val="00D34B90"/>
    <w:rsid w:val="00D53024"/>
    <w:rsid w:val="00D533DB"/>
    <w:rsid w:val="00D5761B"/>
    <w:rsid w:val="00D62FF4"/>
    <w:rsid w:val="00D66136"/>
    <w:rsid w:val="00D73A0B"/>
    <w:rsid w:val="00D758ED"/>
    <w:rsid w:val="00D80F67"/>
    <w:rsid w:val="00D811B1"/>
    <w:rsid w:val="00D84121"/>
    <w:rsid w:val="00D91F68"/>
    <w:rsid w:val="00D92EE1"/>
    <w:rsid w:val="00D946D6"/>
    <w:rsid w:val="00D95D92"/>
    <w:rsid w:val="00DA320B"/>
    <w:rsid w:val="00DA3F9D"/>
    <w:rsid w:val="00DB3127"/>
    <w:rsid w:val="00DB498D"/>
    <w:rsid w:val="00DC18DB"/>
    <w:rsid w:val="00DC3B3A"/>
    <w:rsid w:val="00DC647C"/>
    <w:rsid w:val="00DC672C"/>
    <w:rsid w:val="00DD0781"/>
    <w:rsid w:val="00DD1D3E"/>
    <w:rsid w:val="00DE1523"/>
    <w:rsid w:val="00DE195C"/>
    <w:rsid w:val="00DE5655"/>
    <w:rsid w:val="00DE63D1"/>
    <w:rsid w:val="00DE6D48"/>
    <w:rsid w:val="00DF118E"/>
    <w:rsid w:val="00DF3D6B"/>
    <w:rsid w:val="00DF665E"/>
    <w:rsid w:val="00E031E9"/>
    <w:rsid w:val="00E03388"/>
    <w:rsid w:val="00E07976"/>
    <w:rsid w:val="00E12465"/>
    <w:rsid w:val="00E14ECD"/>
    <w:rsid w:val="00E16A03"/>
    <w:rsid w:val="00E21090"/>
    <w:rsid w:val="00E23FCB"/>
    <w:rsid w:val="00E24685"/>
    <w:rsid w:val="00E2682F"/>
    <w:rsid w:val="00E3329B"/>
    <w:rsid w:val="00E34FD9"/>
    <w:rsid w:val="00E3729E"/>
    <w:rsid w:val="00E40F9E"/>
    <w:rsid w:val="00E42447"/>
    <w:rsid w:val="00E44012"/>
    <w:rsid w:val="00E46BC7"/>
    <w:rsid w:val="00E6325F"/>
    <w:rsid w:val="00E6724D"/>
    <w:rsid w:val="00E67D2B"/>
    <w:rsid w:val="00E718A5"/>
    <w:rsid w:val="00E74198"/>
    <w:rsid w:val="00E75F47"/>
    <w:rsid w:val="00E91D73"/>
    <w:rsid w:val="00EA1935"/>
    <w:rsid w:val="00EA23E7"/>
    <w:rsid w:val="00EB67DF"/>
    <w:rsid w:val="00EB6EEF"/>
    <w:rsid w:val="00EC32CA"/>
    <w:rsid w:val="00ED6BFA"/>
    <w:rsid w:val="00EE31DE"/>
    <w:rsid w:val="00EF6D3E"/>
    <w:rsid w:val="00F023C3"/>
    <w:rsid w:val="00F06C2C"/>
    <w:rsid w:val="00F1787C"/>
    <w:rsid w:val="00F34CAF"/>
    <w:rsid w:val="00F42350"/>
    <w:rsid w:val="00F426FA"/>
    <w:rsid w:val="00F46FDC"/>
    <w:rsid w:val="00F57EAC"/>
    <w:rsid w:val="00F670D4"/>
    <w:rsid w:val="00F674B5"/>
    <w:rsid w:val="00F77F18"/>
    <w:rsid w:val="00F80171"/>
    <w:rsid w:val="00F816EC"/>
    <w:rsid w:val="00F85F92"/>
    <w:rsid w:val="00F959D8"/>
    <w:rsid w:val="00FA1155"/>
    <w:rsid w:val="00FB353D"/>
    <w:rsid w:val="00FB4452"/>
    <w:rsid w:val="00FB60F6"/>
    <w:rsid w:val="00FC142A"/>
    <w:rsid w:val="00FC6E2B"/>
    <w:rsid w:val="00FD7DD1"/>
    <w:rsid w:val="00FE5C19"/>
    <w:rsid w:val="00FE7A6A"/>
    <w:rsid w:val="00FF0AEA"/>
    <w:rsid w:val="00FF3332"/>
    <w:rsid w:val="00FF5FE5"/>
    <w:rsid w:val="00FF6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A8576E-0DAD-4FE5-B85F-01CA77F23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uiPriority w:val="9"/>
    <w:qFormat/>
    <w:rsid w:val="002A2B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qFormat/>
    <w:rsid w:val="00CF686F"/>
    <w:pPr>
      <w:spacing w:before="320" w:after="280" w:line="276" w:lineRule="auto"/>
      <w:outlineLvl w:val="1"/>
    </w:pPr>
    <w:rPr>
      <w:rFonts w:ascii="Arial Bold" w:eastAsia="MS Gothic" w:hAnsi="Arial Bold"/>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5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FE5C19"/>
    <w:rPr>
      <w:sz w:val="16"/>
      <w:szCs w:val="16"/>
    </w:rPr>
  </w:style>
  <w:style w:type="paragraph" w:styleId="CommentText">
    <w:name w:val="annotation text"/>
    <w:basedOn w:val="Normal"/>
    <w:link w:val="CommentTextChar"/>
    <w:uiPriority w:val="99"/>
    <w:unhideWhenUsed/>
    <w:rsid w:val="00FE5C19"/>
    <w:pPr>
      <w:spacing w:line="240" w:lineRule="auto"/>
    </w:pPr>
    <w:rPr>
      <w:sz w:val="20"/>
      <w:szCs w:val="20"/>
    </w:rPr>
  </w:style>
  <w:style w:type="character" w:customStyle="1" w:styleId="CommentTextChar">
    <w:name w:val="Comment Text Char"/>
    <w:basedOn w:val="DefaultParagraphFont"/>
    <w:link w:val="CommentText"/>
    <w:uiPriority w:val="99"/>
    <w:rsid w:val="00FE5C19"/>
  </w:style>
  <w:style w:type="character" w:styleId="Hyperlink">
    <w:name w:val="Hyperlink"/>
    <w:basedOn w:val="DefaultParagraphFont"/>
    <w:uiPriority w:val="99"/>
    <w:unhideWhenUsed/>
    <w:rsid w:val="00FE5C19"/>
    <w:rPr>
      <w:color w:val="0000FF"/>
      <w:u w:val="single"/>
    </w:rPr>
  </w:style>
  <w:style w:type="paragraph" w:styleId="BalloonText">
    <w:name w:val="Balloon Text"/>
    <w:basedOn w:val="Normal"/>
    <w:link w:val="BalloonTextChar"/>
    <w:uiPriority w:val="99"/>
    <w:semiHidden/>
    <w:unhideWhenUsed/>
    <w:rsid w:val="00FE5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C19"/>
    <w:rPr>
      <w:rFonts w:ascii="Tahoma" w:hAnsi="Tahoma" w:cs="Tahoma"/>
      <w:sz w:val="16"/>
      <w:szCs w:val="16"/>
    </w:rPr>
  </w:style>
  <w:style w:type="paragraph" w:styleId="IntenseQuote">
    <w:name w:val="Intense Quote"/>
    <w:basedOn w:val="Normal"/>
    <w:next w:val="Normal"/>
    <w:link w:val="IntenseQuoteChar"/>
    <w:uiPriority w:val="30"/>
    <w:qFormat/>
    <w:rsid w:val="00FE5C1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5C19"/>
    <w:rPr>
      <w:b/>
      <w:bCs/>
      <w:i/>
      <w:iCs/>
      <w:color w:val="4F81BD" w:themeColor="accent1"/>
      <w:sz w:val="22"/>
      <w:szCs w:val="22"/>
    </w:rPr>
  </w:style>
  <w:style w:type="paragraph" w:styleId="ListParagraph">
    <w:name w:val="List Paragraph"/>
    <w:basedOn w:val="Normal"/>
    <w:uiPriority w:val="34"/>
    <w:qFormat/>
    <w:rsid w:val="00FE5C19"/>
    <w:pPr>
      <w:ind w:left="720"/>
      <w:contextualSpacing/>
    </w:pPr>
  </w:style>
  <w:style w:type="character" w:customStyle="1" w:styleId="Heading2Char">
    <w:name w:val="Heading 2 Char"/>
    <w:basedOn w:val="DefaultParagraphFont"/>
    <w:link w:val="Heading2"/>
    <w:rsid w:val="00CF686F"/>
    <w:rPr>
      <w:rFonts w:ascii="Arial Bold" w:eastAsia="MS Gothic" w:hAnsi="Arial Bold"/>
      <w:bCs/>
      <w:sz w:val="26"/>
      <w:szCs w:val="26"/>
      <w:lang w:val="en-US" w:eastAsia="en-US"/>
    </w:rPr>
  </w:style>
  <w:style w:type="character" w:customStyle="1" w:styleId="Heading1Char">
    <w:name w:val="Heading 1 Char"/>
    <w:basedOn w:val="DefaultParagraphFont"/>
    <w:link w:val="Heading1"/>
    <w:uiPriority w:val="9"/>
    <w:rsid w:val="002A2BF4"/>
    <w:rPr>
      <w:rFonts w:asciiTheme="majorHAnsi" w:eastAsiaTheme="majorEastAsia" w:hAnsiTheme="majorHAnsi" w:cstheme="majorBidi"/>
      <w:b/>
      <w:bCs/>
      <w:color w:val="365F91" w:themeColor="accent1" w:themeShade="BF"/>
      <w:sz w:val="28"/>
      <w:szCs w:val="28"/>
    </w:rPr>
  </w:style>
  <w:style w:type="paragraph" w:customStyle="1" w:styleId="GridTable31">
    <w:name w:val="Grid Table 31"/>
    <w:basedOn w:val="Heading1"/>
    <w:next w:val="TOC1"/>
    <w:uiPriority w:val="39"/>
    <w:qFormat/>
    <w:rsid w:val="002A2BF4"/>
    <w:pPr>
      <w:keepNext w:val="0"/>
      <w:keepLines w:val="0"/>
      <w:spacing w:before="400" w:after="200"/>
    </w:pPr>
    <w:rPr>
      <w:rFonts w:ascii="Arial Bold" w:eastAsia="MS Gothic" w:hAnsi="Arial Bold" w:cs="Times New Roman"/>
      <w:b w:val="0"/>
      <w:bCs w:val="0"/>
      <w:color w:val="auto"/>
      <w:sz w:val="32"/>
      <w:szCs w:val="32"/>
      <w:lang w:val="en-US" w:eastAsia="en-US"/>
    </w:rPr>
  </w:style>
  <w:style w:type="paragraph" w:styleId="TOC1">
    <w:name w:val="toc 1"/>
    <w:basedOn w:val="Normal"/>
    <w:next w:val="Normal"/>
    <w:uiPriority w:val="39"/>
    <w:rsid w:val="002A2BF4"/>
    <w:pPr>
      <w:spacing w:after="120"/>
    </w:pPr>
    <w:rPr>
      <w:rFonts w:eastAsia="MS Mincho"/>
      <w:sz w:val="20"/>
      <w:szCs w:val="24"/>
      <w:lang w:eastAsia="en-US"/>
    </w:rPr>
  </w:style>
  <w:style w:type="paragraph" w:styleId="FootnoteText">
    <w:name w:val="footnote text"/>
    <w:basedOn w:val="Normal"/>
    <w:link w:val="FootnoteTextChar"/>
    <w:uiPriority w:val="99"/>
    <w:rsid w:val="002A2BF4"/>
    <w:pPr>
      <w:spacing w:after="0" w:line="240" w:lineRule="auto"/>
    </w:pPr>
    <w:rPr>
      <w:rFonts w:eastAsia="MS Mincho"/>
      <w:sz w:val="16"/>
      <w:szCs w:val="20"/>
      <w:lang w:eastAsia="en-US"/>
    </w:rPr>
  </w:style>
  <w:style w:type="character" w:customStyle="1" w:styleId="FootnoteTextChar">
    <w:name w:val="Footnote Text Char"/>
    <w:basedOn w:val="DefaultParagraphFont"/>
    <w:link w:val="FootnoteText"/>
    <w:uiPriority w:val="99"/>
    <w:rsid w:val="002A2BF4"/>
    <w:rPr>
      <w:rFonts w:eastAsia="MS Mincho"/>
      <w:sz w:val="16"/>
      <w:lang w:eastAsia="en-US"/>
    </w:rPr>
  </w:style>
  <w:style w:type="character" w:styleId="FootnoteReference">
    <w:name w:val="footnote reference"/>
    <w:uiPriority w:val="99"/>
    <w:rsid w:val="002A2BF4"/>
    <w:rPr>
      <w:vertAlign w:val="superscript"/>
    </w:rPr>
  </w:style>
  <w:style w:type="paragraph" w:customStyle="1" w:styleId="Bold">
    <w:name w:val="Bold"/>
    <w:basedOn w:val="Normal"/>
    <w:next w:val="Normal"/>
    <w:link w:val="BoldChar"/>
    <w:qFormat/>
    <w:rsid w:val="002A2BF4"/>
    <w:pPr>
      <w:spacing w:line="288" w:lineRule="auto"/>
    </w:pPr>
    <w:rPr>
      <w:rFonts w:eastAsia="MS Mincho"/>
      <w:b/>
      <w:sz w:val="20"/>
      <w:szCs w:val="24"/>
      <w:lang w:eastAsia="en-US"/>
    </w:rPr>
  </w:style>
  <w:style w:type="paragraph" w:styleId="TOC2">
    <w:name w:val="toc 2"/>
    <w:basedOn w:val="Normal"/>
    <w:next w:val="Normal"/>
    <w:autoRedefine/>
    <w:uiPriority w:val="39"/>
    <w:rsid w:val="008E1318"/>
    <w:pPr>
      <w:tabs>
        <w:tab w:val="left" w:pos="13041"/>
      </w:tabs>
      <w:spacing w:after="120"/>
      <w:ind w:left="284"/>
    </w:pPr>
    <w:rPr>
      <w:rFonts w:eastAsia="MS Mincho"/>
      <w:sz w:val="20"/>
      <w:szCs w:val="24"/>
      <w:lang w:eastAsia="en-US"/>
    </w:rPr>
  </w:style>
  <w:style w:type="character" w:customStyle="1" w:styleId="BoldChar">
    <w:name w:val="Bold Char"/>
    <w:link w:val="Bold"/>
    <w:rsid w:val="002A2BF4"/>
    <w:rPr>
      <w:rFonts w:eastAsia="MS Mincho"/>
      <w:b/>
      <w:szCs w:val="24"/>
      <w:lang w:eastAsia="en-US"/>
    </w:rPr>
  </w:style>
  <w:style w:type="paragraph" w:customStyle="1" w:styleId="CharChar1">
    <w:name w:val="Char Char1"/>
    <w:basedOn w:val="Normal"/>
    <w:rsid w:val="003F71E7"/>
    <w:pPr>
      <w:spacing w:after="160" w:line="240" w:lineRule="exact"/>
    </w:pPr>
    <w:rPr>
      <w:rFonts w:ascii="Tahoma" w:eastAsia="Times New Roman" w:hAnsi="Tahoma" w:cs="Tahoma"/>
      <w:sz w:val="20"/>
      <w:szCs w:val="20"/>
      <w:lang w:val="en-US" w:eastAsia="en-US"/>
    </w:rPr>
  </w:style>
  <w:style w:type="paragraph" w:styleId="NormalWeb">
    <w:name w:val="Normal (Web)"/>
    <w:basedOn w:val="Normal"/>
    <w:uiPriority w:val="99"/>
    <w:semiHidden/>
    <w:unhideWhenUsed/>
    <w:rsid w:val="001A7D9F"/>
    <w:pPr>
      <w:spacing w:before="100" w:beforeAutospacing="1" w:after="100" w:afterAutospacing="1" w:line="240" w:lineRule="auto"/>
    </w:pPr>
    <w:rPr>
      <w:rFonts w:ascii="Times New Roman" w:eastAsia="Times New Roman" w:hAnsi="Times New Roman"/>
      <w:sz w:val="24"/>
      <w:szCs w:val="24"/>
    </w:rPr>
  </w:style>
  <w:style w:type="character" w:customStyle="1" w:styleId="font-size14px">
    <w:name w:val="font-size:14px"/>
    <w:basedOn w:val="DefaultParagraphFont"/>
    <w:rsid w:val="00475843"/>
  </w:style>
  <w:style w:type="paragraph" w:styleId="CommentSubject">
    <w:name w:val="annotation subject"/>
    <w:basedOn w:val="CommentText"/>
    <w:next w:val="CommentText"/>
    <w:link w:val="CommentSubjectChar"/>
    <w:uiPriority w:val="99"/>
    <w:unhideWhenUsed/>
    <w:rsid w:val="0004346B"/>
    <w:rPr>
      <w:b/>
      <w:bCs/>
    </w:rPr>
  </w:style>
  <w:style w:type="character" w:customStyle="1" w:styleId="CommentSubjectChar">
    <w:name w:val="Comment Subject Char"/>
    <w:basedOn w:val="CommentTextChar"/>
    <w:link w:val="CommentSubject"/>
    <w:uiPriority w:val="99"/>
    <w:rsid w:val="0004346B"/>
    <w:rPr>
      <w:b/>
      <w:bCs/>
    </w:rPr>
  </w:style>
  <w:style w:type="paragraph" w:styleId="Header">
    <w:name w:val="header"/>
    <w:basedOn w:val="Normal"/>
    <w:link w:val="HeaderChar"/>
    <w:unhideWhenUsed/>
    <w:rsid w:val="005D7C3F"/>
    <w:pPr>
      <w:tabs>
        <w:tab w:val="center" w:pos="4513"/>
        <w:tab w:val="right" w:pos="9026"/>
      </w:tabs>
      <w:spacing w:after="0" w:line="240" w:lineRule="auto"/>
    </w:pPr>
  </w:style>
  <w:style w:type="character" w:customStyle="1" w:styleId="HeaderChar">
    <w:name w:val="Header Char"/>
    <w:basedOn w:val="DefaultParagraphFont"/>
    <w:link w:val="Header"/>
    <w:rsid w:val="005D7C3F"/>
    <w:rPr>
      <w:sz w:val="22"/>
      <w:szCs w:val="22"/>
    </w:rPr>
  </w:style>
  <w:style w:type="paragraph" w:styleId="Footer">
    <w:name w:val="footer"/>
    <w:basedOn w:val="Normal"/>
    <w:link w:val="FooterChar"/>
    <w:uiPriority w:val="99"/>
    <w:unhideWhenUsed/>
    <w:rsid w:val="005D7C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C3F"/>
    <w:rPr>
      <w:sz w:val="22"/>
      <w:szCs w:val="22"/>
    </w:rPr>
  </w:style>
  <w:style w:type="numbering" w:customStyle="1" w:styleId="NoList1">
    <w:name w:val="No List1"/>
    <w:next w:val="NoList"/>
    <w:uiPriority w:val="99"/>
    <w:semiHidden/>
    <w:unhideWhenUsed/>
    <w:rsid w:val="00F85F92"/>
  </w:style>
  <w:style w:type="table" w:customStyle="1" w:styleId="TableGrid1">
    <w:name w:val="Table Grid1"/>
    <w:basedOn w:val="TableNormal"/>
    <w:next w:val="TableGrid"/>
    <w:uiPriority w:val="59"/>
    <w:rsid w:val="00F85F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5F92"/>
    <w:rPr>
      <w:rFonts w:eastAsia="Times New Roman"/>
      <w:sz w:val="22"/>
      <w:szCs w:val="22"/>
    </w:rPr>
  </w:style>
  <w:style w:type="paragraph" w:customStyle="1" w:styleId="Pa19">
    <w:name w:val="Pa19"/>
    <w:basedOn w:val="Normal"/>
    <w:next w:val="Normal"/>
    <w:uiPriority w:val="99"/>
    <w:rsid w:val="00A229B8"/>
    <w:pPr>
      <w:autoSpaceDE w:val="0"/>
      <w:autoSpaceDN w:val="0"/>
      <w:adjustRightInd w:val="0"/>
      <w:spacing w:after="0" w:line="161" w:lineRule="atLeast"/>
    </w:pPr>
    <w:rPr>
      <w:rFonts w:ascii="Gotham Medium" w:hAnsi="Gotham Medium"/>
      <w:sz w:val="24"/>
      <w:szCs w:val="24"/>
    </w:rPr>
  </w:style>
  <w:style w:type="paragraph" w:customStyle="1" w:styleId="Pa24">
    <w:name w:val="Pa24"/>
    <w:basedOn w:val="Normal"/>
    <w:next w:val="Normal"/>
    <w:uiPriority w:val="99"/>
    <w:rsid w:val="00A229B8"/>
    <w:pPr>
      <w:autoSpaceDE w:val="0"/>
      <w:autoSpaceDN w:val="0"/>
      <w:adjustRightInd w:val="0"/>
      <w:spacing w:after="0" w:line="161" w:lineRule="atLeast"/>
    </w:pPr>
    <w:rPr>
      <w:rFonts w:ascii="Gotham Medium" w:hAnsi="Gotham Medium"/>
      <w:sz w:val="24"/>
      <w:szCs w:val="24"/>
    </w:rPr>
  </w:style>
  <w:style w:type="paragraph" w:customStyle="1" w:styleId="Pa22">
    <w:name w:val="Pa22"/>
    <w:basedOn w:val="Normal"/>
    <w:next w:val="Normal"/>
    <w:uiPriority w:val="99"/>
    <w:rsid w:val="00A229B8"/>
    <w:pPr>
      <w:autoSpaceDE w:val="0"/>
      <w:autoSpaceDN w:val="0"/>
      <w:adjustRightInd w:val="0"/>
      <w:spacing w:after="0" w:line="161" w:lineRule="atLeast"/>
    </w:pPr>
    <w:rPr>
      <w:rFonts w:ascii="Gotham Medium" w:hAnsi="Gotham Medium"/>
      <w:sz w:val="24"/>
      <w:szCs w:val="24"/>
    </w:rPr>
  </w:style>
  <w:style w:type="paragraph" w:customStyle="1" w:styleId="Pa25">
    <w:name w:val="Pa25"/>
    <w:basedOn w:val="Normal"/>
    <w:next w:val="Normal"/>
    <w:uiPriority w:val="99"/>
    <w:rsid w:val="00A229B8"/>
    <w:pPr>
      <w:autoSpaceDE w:val="0"/>
      <w:autoSpaceDN w:val="0"/>
      <w:adjustRightInd w:val="0"/>
      <w:spacing w:after="0" w:line="161" w:lineRule="atLeast"/>
    </w:pPr>
    <w:rPr>
      <w:rFonts w:ascii="Gotham Medium" w:hAnsi="Gotham Mediu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509139">
      <w:bodyDiv w:val="1"/>
      <w:marLeft w:val="0"/>
      <w:marRight w:val="0"/>
      <w:marTop w:val="0"/>
      <w:marBottom w:val="0"/>
      <w:divBdr>
        <w:top w:val="none" w:sz="0" w:space="0" w:color="auto"/>
        <w:left w:val="none" w:sz="0" w:space="0" w:color="auto"/>
        <w:bottom w:val="none" w:sz="0" w:space="0" w:color="auto"/>
        <w:right w:val="none" w:sz="0" w:space="0" w:color="auto"/>
      </w:divBdr>
    </w:div>
    <w:div w:id="473184945">
      <w:bodyDiv w:val="1"/>
      <w:marLeft w:val="0"/>
      <w:marRight w:val="0"/>
      <w:marTop w:val="0"/>
      <w:marBottom w:val="0"/>
      <w:divBdr>
        <w:top w:val="none" w:sz="0" w:space="0" w:color="auto"/>
        <w:left w:val="none" w:sz="0" w:space="0" w:color="auto"/>
        <w:bottom w:val="none" w:sz="0" w:space="0" w:color="auto"/>
        <w:right w:val="none" w:sz="0" w:space="0" w:color="auto"/>
      </w:divBdr>
    </w:div>
    <w:div w:id="526915389">
      <w:bodyDiv w:val="1"/>
      <w:marLeft w:val="0"/>
      <w:marRight w:val="0"/>
      <w:marTop w:val="0"/>
      <w:marBottom w:val="0"/>
      <w:divBdr>
        <w:top w:val="none" w:sz="0" w:space="0" w:color="auto"/>
        <w:left w:val="none" w:sz="0" w:space="0" w:color="auto"/>
        <w:bottom w:val="none" w:sz="0" w:space="0" w:color="auto"/>
        <w:right w:val="none" w:sz="0" w:space="0" w:color="auto"/>
      </w:divBdr>
    </w:div>
    <w:div w:id="564411852">
      <w:bodyDiv w:val="1"/>
      <w:marLeft w:val="0"/>
      <w:marRight w:val="0"/>
      <w:marTop w:val="0"/>
      <w:marBottom w:val="0"/>
      <w:divBdr>
        <w:top w:val="none" w:sz="0" w:space="0" w:color="auto"/>
        <w:left w:val="none" w:sz="0" w:space="0" w:color="auto"/>
        <w:bottom w:val="none" w:sz="0" w:space="0" w:color="auto"/>
        <w:right w:val="none" w:sz="0" w:space="0" w:color="auto"/>
      </w:divBdr>
    </w:div>
    <w:div w:id="608195871">
      <w:bodyDiv w:val="1"/>
      <w:marLeft w:val="0"/>
      <w:marRight w:val="0"/>
      <w:marTop w:val="0"/>
      <w:marBottom w:val="0"/>
      <w:divBdr>
        <w:top w:val="none" w:sz="0" w:space="0" w:color="auto"/>
        <w:left w:val="none" w:sz="0" w:space="0" w:color="auto"/>
        <w:bottom w:val="none" w:sz="0" w:space="0" w:color="auto"/>
        <w:right w:val="none" w:sz="0" w:space="0" w:color="auto"/>
      </w:divBdr>
    </w:div>
    <w:div w:id="727384985">
      <w:bodyDiv w:val="1"/>
      <w:marLeft w:val="0"/>
      <w:marRight w:val="0"/>
      <w:marTop w:val="0"/>
      <w:marBottom w:val="0"/>
      <w:divBdr>
        <w:top w:val="none" w:sz="0" w:space="0" w:color="auto"/>
        <w:left w:val="none" w:sz="0" w:space="0" w:color="auto"/>
        <w:bottom w:val="none" w:sz="0" w:space="0" w:color="auto"/>
        <w:right w:val="none" w:sz="0" w:space="0" w:color="auto"/>
      </w:divBdr>
      <w:divsChild>
        <w:div w:id="1416516758">
          <w:marLeft w:val="0"/>
          <w:marRight w:val="0"/>
          <w:marTop w:val="0"/>
          <w:marBottom w:val="0"/>
          <w:divBdr>
            <w:top w:val="none" w:sz="0" w:space="0" w:color="auto"/>
            <w:left w:val="none" w:sz="0" w:space="0" w:color="auto"/>
            <w:bottom w:val="none" w:sz="0" w:space="0" w:color="auto"/>
            <w:right w:val="none" w:sz="0" w:space="0" w:color="auto"/>
          </w:divBdr>
        </w:div>
        <w:div w:id="1305310854">
          <w:marLeft w:val="0"/>
          <w:marRight w:val="0"/>
          <w:marTop w:val="0"/>
          <w:marBottom w:val="375"/>
          <w:divBdr>
            <w:top w:val="none" w:sz="0" w:space="0" w:color="auto"/>
            <w:left w:val="none" w:sz="0" w:space="0" w:color="auto"/>
            <w:bottom w:val="none" w:sz="0" w:space="0" w:color="auto"/>
            <w:right w:val="none" w:sz="0" w:space="0" w:color="auto"/>
          </w:divBdr>
          <w:divsChild>
            <w:div w:id="1929458480">
              <w:marLeft w:val="0"/>
              <w:marRight w:val="0"/>
              <w:marTop w:val="0"/>
              <w:marBottom w:val="0"/>
              <w:divBdr>
                <w:top w:val="none" w:sz="0" w:space="0" w:color="auto"/>
                <w:left w:val="none" w:sz="0" w:space="0" w:color="auto"/>
                <w:bottom w:val="none" w:sz="0" w:space="0" w:color="auto"/>
                <w:right w:val="none" w:sz="0" w:space="0" w:color="auto"/>
              </w:divBdr>
              <w:divsChild>
                <w:div w:id="2094274388">
                  <w:marLeft w:val="0"/>
                  <w:marRight w:val="0"/>
                  <w:marTop w:val="0"/>
                  <w:marBottom w:val="0"/>
                  <w:divBdr>
                    <w:top w:val="none" w:sz="0" w:space="0" w:color="auto"/>
                    <w:left w:val="none" w:sz="0" w:space="0" w:color="auto"/>
                    <w:bottom w:val="none" w:sz="0" w:space="0" w:color="auto"/>
                    <w:right w:val="none" w:sz="0" w:space="0" w:color="auto"/>
                  </w:divBdr>
                  <w:divsChild>
                    <w:div w:id="8083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227967">
      <w:bodyDiv w:val="1"/>
      <w:marLeft w:val="0"/>
      <w:marRight w:val="0"/>
      <w:marTop w:val="0"/>
      <w:marBottom w:val="0"/>
      <w:divBdr>
        <w:top w:val="none" w:sz="0" w:space="0" w:color="auto"/>
        <w:left w:val="none" w:sz="0" w:space="0" w:color="auto"/>
        <w:bottom w:val="none" w:sz="0" w:space="0" w:color="auto"/>
        <w:right w:val="none" w:sz="0" w:space="0" w:color="auto"/>
      </w:divBdr>
    </w:div>
    <w:div w:id="1857229578">
      <w:bodyDiv w:val="1"/>
      <w:marLeft w:val="0"/>
      <w:marRight w:val="0"/>
      <w:marTop w:val="0"/>
      <w:marBottom w:val="0"/>
      <w:divBdr>
        <w:top w:val="none" w:sz="0" w:space="0" w:color="auto"/>
        <w:left w:val="none" w:sz="0" w:space="0" w:color="auto"/>
        <w:bottom w:val="none" w:sz="0" w:space="0" w:color="auto"/>
        <w:right w:val="none" w:sz="0" w:space="0" w:color="auto"/>
      </w:divBdr>
      <w:divsChild>
        <w:div w:id="1220674424">
          <w:marLeft w:val="0"/>
          <w:marRight w:val="0"/>
          <w:marTop w:val="0"/>
          <w:marBottom w:val="0"/>
          <w:divBdr>
            <w:top w:val="none" w:sz="0" w:space="0" w:color="auto"/>
            <w:left w:val="none" w:sz="0" w:space="0" w:color="auto"/>
            <w:bottom w:val="none" w:sz="0" w:space="0" w:color="auto"/>
            <w:right w:val="none" w:sz="0" w:space="0" w:color="auto"/>
          </w:divBdr>
        </w:div>
        <w:div w:id="546456377">
          <w:marLeft w:val="0"/>
          <w:marRight w:val="0"/>
          <w:marTop w:val="0"/>
          <w:marBottom w:val="0"/>
          <w:divBdr>
            <w:top w:val="none" w:sz="0" w:space="0" w:color="auto"/>
            <w:left w:val="none" w:sz="0" w:space="0" w:color="auto"/>
            <w:bottom w:val="none" w:sz="0" w:space="0" w:color="auto"/>
            <w:right w:val="none" w:sz="0" w:space="0" w:color="auto"/>
          </w:divBdr>
        </w:div>
      </w:divsChild>
    </w:div>
    <w:div w:id="195724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lbourne.vic.gov.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cessingmelbourne.vic.gov.au"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ities4all.org/join-the-global-compact-on-inclusive-and-accessible-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D7E19-9107-4E2D-ACB4-1C6F8EEC6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7020</Words>
  <Characters>40016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46943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Feretopoulos</dc:creator>
  <cp:keywords/>
  <dc:description/>
  <cp:lastModifiedBy>Emma Appleton</cp:lastModifiedBy>
  <cp:revision>3</cp:revision>
  <cp:lastPrinted>2020-09-03T23:51:00Z</cp:lastPrinted>
  <dcterms:created xsi:type="dcterms:W3CDTF">2020-11-09T02:38:00Z</dcterms:created>
  <dcterms:modified xsi:type="dcterms:W3CDTF">2020-11-09T03:34:00Z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