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18786" w14:textId="77777777" w:rsidR="00FB4002" w:rsidRPr="00B328FA" w:rsidRDefault="00FB4002" w:rsidP="00A921B1">
      <w:pPr>
        <w:pStyle w:val="CBodyLight"/>
        <w:rPr>
          <w:rFonts w:asciiTheme="minorHAnsi" w:hAnsiTheme="minorHAnsi" w:cstheme="minorHAnsi"/>
        </w:rPr>
      </w:pPr>
      <w:bookmarkStart w:id="0" w:name="_GoBack"/>
      <w:bookmarkEnd w:id="0"/>
    </w:p>
    <w:tbl>
      <w:tblPr>
        <w:tblpPr w:leftFromText="181" w:rightFromText="181" w:horzAnchor="page" w:tblpX="993" w:tblpYSpec="bottom"/>
        <w:tblOverlap w:val="never"/>
        <w:tblW w:w="10206" w:type="dxa"/>
        <w:tblLayout w:type="fixed"/>
        <w:tblCellMar>
          <w:bottom w:w="142" w:type="dxa"/>
        </w:tblCellMar>
        <w:tblLook w:val="04A0" w:firstRow="1" w:lastRow="0" w:firstColumn="1" w:lastColumn="0" w:noHBand="0" w:noVBand="1"/>
      </w:tblPr>
      <w:tblGrid>
        <w:gridCol w:w="10206"/>
      </w:tblGrid>
      <w:tr w:rsidR="008A04DA" w:rsidRPr="00B328FA" w14:paraId="22790A00" w14:textId="77777777" w:rsidTr="00842719">
        <w:trPr>
          <w:cantSplit/>
          <w:trHeight w:val="3969"/>
        </w:trPr>
        <w:tc>
          <w:tcPr>
            <w:tcW w:w="10206" w:type="dxa"/>
            <w:vAlign w:val="bottom"/>
          </w:tcPr>
          <w:p w14:paraId="42B8F59F" w14:textId="094C7CED" w:rsidR="008A04DA" w:rsidRPr="00B328FA" w:rsidRDefault="005B6502" w:rsidP="00D10EFF">
            <w:pPr>
              <w:pStyle w:val="CCover01"/>
              <w:spacing w:line="240" w:lineRule="auto"/>
              <w:rPr>
                <w:rFonts w:asciiTheme="minorHAnsi" w:hAnsiTheme="minorHAnsi" w:cstheme="minorHAnsi"/>
              </w:rPr>
            </w:pPr>
            <w:r>
              <w:rPr>
                <w:rFonts w:asciiTheme="minorHAnsi" w:hAnsiTheme="minorHAnsi" w:cstheme="minorHAnsi"/>
              </w:rPr>
              <w:t xml:space="preserve">Carlton Gardens Draft </w:t>
            </w:r>
            <w:r w:rsidR="00E27014">
              <w:rPr>
                <w:rFonts w:asciiTheme="minorHAnsi" w:hAnsiTheme="minorHAnsi" w:cstheme="minorHAnsi"/>
              </w:rPr>
              <w:t>Master Plan</w:t>
            </w:r>
          </w:p>
          <w:p w14:paraId="115007CA" w14:textId="271EFF51" w:rsidR="0073074E" w:rsidRDefault="00FC53DA" w:rsidP="00650A3A">
            <w:pPr>
              <w:pStyle w:val="CCover03"/>
              <w:rPr>
                <w:rFonts w:asciiTheme="minorHAnsi" w:hAnsiTheme="minorHAnsi" w:cstheme="minorHAnsi"/>
                <w:sz w:val="28"/>
                <w:szCs w:val="28"/>
              </w:rPr>
            </w:pPr>
            <w:r>
              <w:rPr>
                <w:rStyle w:val="xDescription"/>
                <w:sz w:val="28"/>
                <w:szCs w:val="28"/>
              </w:rPr>
              <w:t xml:space="preserve">December </w:t>
            </w:r>
            <w:r w:rsidR="0073074E" w:rsidRPr="00D577A1">
              <w:rPr>
                <w:rStyle w:val="xDescription"/>
                <w:sz w:val="28"/>
                <w:szCs w:val="28"/>
              </w:rPr>
              <w:t>2021</w:t>
            </w:r>
            <w:r w:rsidR="008A04DA" w:rsidRPr="00D577A1">
              <w:rPr>
                <w:rFonts w:asciiTheme="minorHAnsi" w:hAnsiTheme="minorHAnsi" w:cstheme="minorHAnsi"/>
                <w:sz w:val="28"/>
                <w:szCs w:val="28"/>
              </w:rPr>
              <w:t xml:space="preserve"> </w:t>
            </w:r>
          </w:p>
          <w:p w14:paraId="3F109359" w14:textId="77777777" w:rsidR="00267B8B" w:rsidRPr="00D577A1" w:rsidRDefault="00267B8B" w:rsidP="00650A3A">
            <w:pPr>
              <w:pStyle w:val="CCover03"/>
              <w:rPr>
                <w:rFonts w:asciiTheme="minorHAnsi" w:hAnsiTheme="minorHAnsi" w:cstheme="minorHAnsi"/>
                <w:sz w:val="28"/>
                <w:szCs w:val="28"/>
              </w:rPr>
            </w:pPr>
          </w:p>
          <w:p w14:paraId="263524FD" w14:textId="0641DB11" w:rsidR="008A04DA" w:rsidRPr="00D577A1" w:rsidRDefault="0073074E" w:rsidP="00650A3A">
            <w:pPr>
              <w:pStyle w:val="CCover03"/>
              <w:rPr>
                <w:rFonts w:asciiTheme="minorHAnsi" w:hAnsiTheme="minorHAnsi" w:cstheme="minorHAnsi"/>
                <w:sz w:val="28"/>
                <w:szCs w:val="28"/>
              </w:rPr>
            </w:pPr>
            <w:r w:rsidRPr="00D577A1">
              <w:rPr>
                <w:rStyle w:val="xVersion"/>
                <w:sz w:val="28"/>
                <w:szCs w:val="28"/>
              </w:rPr>
              <w:t xml:space="preserve">Prepared on behalf of </w:t>
            </w:r>
            <w:r w:rsidR="005B6502">
              <w:rPr>
                <w:rStyle w:val="xVersion"/>
                <w:sz w:val="28"/>
                <w:szCs w:val="28"/>
              </w:rPr>
              <w:t>C</w:t>
            </w:r>
            <w:r w:rsidR="005B6502">
              <w:rPr>
                <w:rStyle w:val="xVersion"/>
              </w:rPr>
              <w:t>ity of Melbourne</w:t>
            </w:r>
            <w:r w:rsidR="00267B8B">
              <w:rPr>
                <w:rStyle w:val="xVersion"/>
                <w:sz w:val="28"/>
                <w:szCs w:val="28"/>
              </w:rPr>
              <w:t xml:space="preserve"> </w:t>
            </w:r>
            <w:r w:rsidRPr="00D577A1">
              <w:rPr>
                <w:rStyle w:val="xVersion"/>
                <w:sz w:val="28"/>
                <w:szCs w:val="28"/>
              </w:rPr>
              <w:t>by Capire Consulting Group</w:t>
            </w:r>
            <w:r w:rsidR="00842719" w:rsidRPr="00D577A1">
              <w:rPr>
                <w:rFonts w:asciiTheme="minorHAnsi" w:hAnsiTheme="minorHAnsi" w:cstheme="minorHAnsi"/>
                <w:sz w:val="28"/>
                <w:szCs w:val="28"/>
              </w:rPr>
              <w:t xml:space="preserve"> </w:t>
            </w:r>
          </w:p>
          <w:p w14:paraId="5FD8B8A7" w14:textId="77777777" w:rsidR="00842719" w:rsidRPr="00B328FA" w:rsidRDefault="00842719" w:rsidP="00650A3A">
            <w:pPr>
              <w:pStyle w:val="CCover03"/>
              <w:rPr>
                <w:rFonts w:asciiTheme="minorHAnsi" w:hAnsiTheme="minorHAnsi" w:cstheme="minorHAnsi"/>
              </w:rPr>
            </w:pPr>
          </w:p>
          <w:p w14:paraId="1830C818" w14:textId="77777777" w:rsidR="00842719" w:rsidRPr="00B328FA" w:rsidRDefault="00842719" w:rsidP="00650A3A">
            <w:pPr>
              <w:pStyle w:val="CCover03"/>
              <w:rPr>
                <w:rFonts w:asciiTheme="minorHAnsi" w:hAnsiTheme="minorHAnsi" w:cstheme="minorHAnsi"/>
              </w:rPr>
            </w:pPr>
          </w:p>
        </w:tc>
      </w:tr>
    </w:tbl>
    <w:tbl>
      <w:tblPr>
        <w:tblpPr w:leftFromText="181" w:rightFromText="181" w:vertAnchor="page" w:horzAnchor="page" w:tblpX="852" w:tblpY="852"/>
        <w:tblOverlap w:val="never"/>
        <w:tblW w:w="0" w:type="auto"/>
        <w:tblLook w:val="04A0" w:firstRow="1" w:lastRow="0" w:firstColumn="1" w:lastColumn="0" w:noHBand="0" w:noVBand="1"/>
      </w:tblPr>
      <w:tblGrid>
        <w:gridCol w:w="3402"/>
      </w:tblGrid>
      <w:tr w:rsidR="00FB4002" w:rsidRPr="00B328FA" w14:paraId="386D9051" w14:textId="77777777" w:rsidTr="003949DF">
        <w:tc>
          <w:tcPr>
            <w:tcW w:w="3402" w:type="dxa"/>
          </w:tcPr>
          <w:p w14:paraId="18816E34" w14:textId="5594CB24" w:rsidR="00FB4002" w:rsidRPr="00B328FA" w:rsidRDefault="005B3B40" w:rsidP="003949DF">
            <w:pPr>
              <w:pStyle w:val="CCover04"/>
              <w:rPr>
                <w:rFonts w:asciiTheme="minorHAnsi" w:hAnsiTheme="minorHAnsi" w:cstheme="minorHAnsi"/>
              </w:rPr>
            </w:pPr>
            <w:r>
              <w:rPr>
                <w:rFonts w:asciiTheme="minorHAnsi" w:hAnsiTheme="minorHAnsi" w:cstheme="minorHAnsi"/>
              </w:rPr>
              <w:t>engagement findings</w:t>
            </w:r>
            <w:r w:rsidR="00B908FD">
              <w:rPr>
                <w:rFonts w:asciiTheme="minorHAnsi" w:hAnsiTheme="minorHAnsi" w:cstheme="minorHAnsi"/>
              </w:rPr>
              <w:t xml:space="preserve"> </w:t>
            </w:r>
            <w:r w:rsidR="00FB4002" w:rsidRPr="00B328FA">
              <w:rPr>
                <w:rFonts w:asciiTheme="minorHAnsi" w:hAnsiTheme="minorHAnsi" w:cstheme="minorHAnsi"/>
              </w:rPr>
              <w:t>report</w:t>
            </w:r>
          </w:p>
        </w:tc>
      </w:tr>
    </w:tbl>
    <w:p w14:paraId="5E463B95" w14:textId="693BFB9E" w:rsidR="00881916" w:rsidRPr="0054417D" w:rsidRDefault="00D5021F" w:rsidP="00A34663">
      <w:pPr>
        <w:pStyle w:val="CBodyLight"/>
        <w:rPr>
          <w:rFonts w:asciiTheme="minorHAnsi" w:hAnsiTheme="minorHAnsi" w:cstheme="minorHAnsi"/>
          <w:vanish/>
          <w:sz w:val="18"/>
          <w:szCs w:val="18"/>
        </w:rPr>
      </w:pPr>
      <w:r w:rsidRPr="0054417D">
        <w:rPr>
          <w:rFonts w:asciiTheme="minorHAnsi" w:hAnsiTheme="minorHAnsi" w:cstheme="minorHAnsi"/>
          <w:noProof/>
          <w:sz w:val="18"/>
          <w:szCs w:val="18"/>
        </w:rPr>
        <w:drawing>
          <wp:anchor distT="0" distB="0" distL="114300" distR="114300" simplePos="0" relativeHeight="251646464" behindDoc="1" locked="1" layoutInCell="1" allowOverlap="1" wp14:anchorId="18CBD74F" wp14:editId="5F0FA878">
            <wp:simplePos x="0" y="0"/>
            <wp:positionH relativeFrom="page">
              <wp:align>center</wp:align>
            </wp:positionH>
            <wp:positionV relativeFrom="page">
              <wp:posOffset>9899374</wp:posOffset>
            </wp:positionV>
            <wp:extent cx="893445" cy="310101"/>
            <wp:effectExtent l="19050" t="0" r="190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p>
    <w:sdt>
      <w:sdtPr>
        <w:rPr>
          <w:rFonts w:asciiTheme="minorHAnsi" w:hAnsiTheme="minorHAnsi" w:cstheme="minorHAnsi"/>
          <w:vanish/>
          <w:sz w:val="18"/>
          <w:szCs w:val="18"/>
        </w:rPr>
        <w:alias w:val="TOC Type"/>
        <w:tag w:val="TOC Type"/>
        <w:id w:val="32452622"/>
        <w:placeholder>
          <w:docPart w:val="FF8782D6CD9B4274B5D352CA27BB7FF0"/>
        </w:placeholder>
        <w:docPartList>
          <w:docPartGallery w:val="Quick Parts"/>
          <w:docPartCategory w:val="TOC Page"/>
        </w:docPartList>
      </w:sdtPr>
      <w:sdtEndPr>
        <w:rPr>
          <w:vanish w:val="0"/>
          <w:sz w:val="20"/>
          <w:szCs w:val="28"/>
        </w:rPr>
      </w:sdtEndPr>
      <w:sdtContent>
        <w:p w14:paraId="476899E5" w14:textId="77777777" w:rsidR="00650A3A" w:rsidRPr="0054417D" w:rsidRDefault="00650A3A" w:rsidP="00A34663">
          <w:pPr>
            <w:pStyle w:val="CBodyLight"/>
            <w:rPr>
              <w:rFonts w:asciiTheme="minorHAnsi" w:hAnsiTheme="minorHAnsi" w:cstheme="minorHAnsi"/>
              <w:sz w:val="18"/>
              <w:szCs w:val="18"/>
            </w:rPr>
          </w:pPr>
        </w:p>
        <w:p w14:paraId="12E4CD12" w14:textId="77777777" w:rsidR="00BF5E47" w:rsidRPr="0054417D" w:rsidRDefault="00BF5E47" w:rsidP="00A34663">
          <w:pPr>
            <w:pStyle w:val="CBodyLight"/>
            <w:rPr>
              <w:rFonts w:asciiTheme="minorHAnsi" w:hAnsiTheme="minorHAnsi" w:cstheme="minorHAnsi"/>
              <w:sz w:val="18"/>
              <w:szCs w:val="18"/>
            </w:rPr>
            <w:sectPr w:rsidR="00BF5E47" w:rsidRPr="0054417D" w:rsidSect="00D9780A">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851" w:footer="680" w:gutter="0"/>
              <w:cols w:space="708"/>
              <w:docGrid w:linePitch="360"/>
            </w:sectPr>
          </w:pPr>
        </w:p>
        <w:p w14:paraId="18B8FED2" w14:textId="77777777" w:rsidR="00D577A1" w:rsidRPr="00F844AF" w:rsidRDefault="00D577A1" w:rsidP="005B6502">
          <w:pPr>
            <w:pStyle w:val="CBodyHeavy"/>
            <w:spacing w:line="276" w:lineRule="auto"/>
            <w:rPr>
              <w:sz w:val="17"/>
              <w:szCs w:val="17"/>
            </w:rPr>
          </w:pPr>
          <w:r w:rsidRPr="00F844AF">
            <w:rPr>
              <w:sz w:val="17"/>
              <w:szCs w:val="17"/>
            </w:rPr>
            <w:lastRenderedPageBreak/>
            <w:t>Privacy</w:t>
          </w:r>
        </w:p>
        <w:p w14:paraId="0C148241" w14:textId="77777777" w:rsidR="00D577A1" w:rsidRPr="00F844AF" w:rsidRDefault="00D577A1" w:rsidP="005B6502">
          <w:pPr>
            <w:pStyle w:val="CBodyLight"/>
            <w:spacing w:line="276" w:lineRule="auto"/>
            <w:rPr>
              <w:sz w:val="17"/>
              <w:szCs w:val="17"/>
            </w:rPr>
          </w:pPr>
          <w:r w:rsidRPr="00F844AF">
            <w:rPr>
              <w:sz w:val="17"/>
              <w:szCs w:val="17"/>
            </w:rPr>
            <w:t xml:space="preserve">Capire Consulting Group and any person(s) acting on our behalf is committed to protecting privacy and personally identifiable information by meeting our responsibilities under the </w:t>
          </w:r>
          <w:r w:rsidRPr="00F844AF">
            <w:rPr>
              <w:i/>
              <w:sz w:val="17"/>
              <w:szCs w:val="17"/>
            </w:rPr>
            <w:t>Victorian</w:t>
          </w:r>
          <w:r w:rsidRPr="00F844AF">
            <w:rPr>
              <w:sz w:val="17"/>
              <w:szCs w:val="17"/>
            </w:rPr>
            <w:t xml:space="preserve"> </w:t>
          </w:r>
          <w:r w:rsidRPr="00F844AF">
            <w:rPr>
              <w:i/>
              <w:sz w:val="17"/>
              <w:szCs w:val="17"/>
            </w:rPr>
            <w:t xml:space="preserve">Privacy Act 1988 </w:t>
          </w:r>
          <w:r w:rsidRPr="00F844AF">
            <w:rPr>
              <w:sz w:val="17"/>
              <w:szCs w:val="17"/>
            </w:rPr>
            <w:t>and the</w:t>
          </w:r>
          <w:r w:rsidRPr="00F844AF">
            <w:rPr>
              <w:i/>
              <w:sz w:val="17"/>
              <w:szCs w:val="17"/>
            </w:rPr>
            <w:t xml:space="preserve"> Australian Privacy Principles 2014 </w:t>
          </w:r>
          <w:r w:rsidRPr="00F844AF">
            <w:rPr>
              <w:sz w:val="17"/>
              <w:szCs w:val="17"/>
            </w:rPr>
            <w:t xml:space="preserve">as well as relevant industry codes of ethics and conduct. </w:t>
          </w:r>
        </w:p>
        <w:p w14:paraId="09D5A16D" w14:textId="77777777" w:rsidR="00D577A1" w:rsidRPr="00F844AF" w:rsidRDefault="00D577A1" w:rsidP="005B6502">
          <w:pPr>
            <w:pStyle w:val="CBodyLight"/>
            <w:spacing w:line="276" w:lineRule="auto"/>
            <w:rPr>
              <w:sz w:val="17"/>
              <w:szCs w:val="17"/>
            </w:rPr>
          </w:pPr>
          <w:r w:rsidRPr="00F844AF">
            <w:rPr>
              <w:sz w:val="17"/>
              <w:szCs w:val="17"/>
            </w:rP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639E93B5" w14:textId="77777777" w:rsidR="00D577A1" w:rsidRPr="00F844AF" w:rsidRDefault="00D577A1" w:rsidP="005B6502">
          <w:pPr>
            <w:pStyle w:val="CBodyLight"/>
            <w:spacing w:line="276" w:lineRule="auto"/>
            <w:rPr>
              <w:sz w:val="17"/>
              <w:szCs w:val="17"/>
            </w:rPr>
          </w:pPr>
          <w:r w:rsidRPr="00F844AF">
            <w:rPr>
              <w:sz w:val="17"/>
              <w:szCs w:val="17"/>
            </w:rPr>
            <w:t xml:space="preserve">Comments recorded during any consultation activities are faithfully transcribed however not attributed to individuals. Diligence is taken to ensure that any comments or sensitive information does not become personally identifiable in our reporting, or at any stage of the program. </w:t>
          </w:r>
        </w:p>
        <w:p w14:paraId="55958109" w14:textId="77777777" w:rsidR="00D577A1" w:rsidRPr="00F844AF" w:rsidRDefault="00D577A1" w:rsidP="005B6502">
          <w:pPr>
            <w:pStyle w:val="CBodyLight"/>
            <w:spacing w:line="276" w:lineRule="auto"/>
            <w:rPr>
              <w:sz w:val="17"/>
              <w:szCs w:val="17"/>
            </w:rPr>
          </w:pPr>
          <w:r w:rsidRPr="00F844AF">
            <w:rPr>
              <w:sz w:val="17"/>
              <w:szCs w:val="17"/>
            </w:rPr>
            <w:t xml:space="preserve">Capire operates an in-office server with security measures that include, but are not limited to, password protected access, restrictions to sensitive data and the encrypted transfer of data. </w:t>
          </w:r>
        </w:p>
        <w:p w14:paraId="638420E4" w14:textId="323898AF" w:rsidR="00D577A1" w:rsidRPr="00F844AF" w:rsidRDefault="00D577A1" w:rsidP="005B6502">
          <w:pPr>
            <w:pStyle w:val="CBodyLight"/>
            <w:spacing w:line="276" w:lineRule="auto"/>
            <w:rPr>
              <w:sz w:val="17"/>
              <w:szCs w:val="17"/>
            </w:rPr>
          </w:pPr>
          <w:r w:rsidRPr="00F844AF">
            <w:rPr>
              <w:sz w:val="17"/>
              <w:szCs w:val="17"/>
            </w:rPr>
            <w:t>For more information about the way we collect information, how we use, store and disclose information as well as our complaints procedure, please see www.capire.com.au or</w:t>
          </w:r>
          <w:r w:rsidR="004A5578" w:rsidRPr="00F844AF">
            <w:rPr>
              <w:sz w:val="17"/>
              <w:szCs w:val="17"/>
            </w:rPr>
            <w:t xml:space="preserve"> </w:t>
          </w:r>
          <w:r w:rsidRPr="00F844AF">
            <w:rPr>
              <w:sz w:val="17"/>
              <w:szCs w:val="17"/>
            </w:rPr>
            <w:t xml:space="preserve">telephone (03) 9285 9000. </w:t>
          </w:r>
        </w:p>
        <w:p w14:paraId="5EEEB6E0" w14:textId="77777777" w:rsidR="00D577A1" w:rsidRPr="00F844AF" w:rsidRDefault="00D577A1" w:rsidP="005B6502">
          <w:pPr>
            <w:pStyle w:val="CBodyLight"/>
            <w:spacing w:line="276" w:lineRule="auto"/>
            <w:rPr>
              <w:sz w:val="17"/>
              <w:szCs w:val="17"/>
            </w:rPr>
          </w:pPr>
        </w:p>
        <w:p w14:paraId="06EA865F" w14:textId="77777777" w:rsidR="00D577A1" w:rsidRPr="00F844AF" w:rsidRDefault="00D577A1" w:rsidP="005B6502">
          <w:pPr>
            <w:pStyle w:val="CBodyLight"/>
            <w:spacing w:line="276" w:lineRule="auto"/>
            <w:rPr>
              <w:b/>
              <w:bCs/>
              <w:sz w:val="17"/>
              <w:szCs w:val="17"/>
            </w:rPr>
          </w:pPr>
          <w:r w:rsidRPr="00F844AF">
            <w:rPr>
              <w:b/>
              <w:bCs/>
              <w:sz w:val="17"/>
              <w:szCs w:val="17"/>
            </w:rPr>
            <w:t xml:space="preserve">Consultation  </w:t>
          </w:r>
        </w:p>
        <w:p w14:paraId="6E319990" w14:textId="77777777" w:rsidR="00D577A1" w:rsidRPr="00F844AF" w:rsidRDefault="00D577A1" w:rsidP="005B6502">
          <w:pPr>
            <w:pStyle w:val="CBodyLight"/>
            <w:spacing w:line="276" w:lineRule="auto"/>
            <w:rPr>
              <w:sz w:val="17"/>
              <w:szCs w:val="17"/>
            </w:rPr>
          </w:pPr>
          <w:r w:rsidRPr="00F844AF">
            <w:rPr>
              <w:sz w:val="17"/>
              <w:szCs w:val="17"/>
            </w:rPr>
            <w:t xml:space="preserve">Unless otherwise stated, all feedback documented by Capire Consulting Group and any person(s) acting on our behalf is written and/or recorded during our program/consultation activities. </w:t>
          </w:r>
        </w:p>
        <w:p w14:paraId="7FDD2C35" w14:textId="77777777" w:rsidR="00D577A1" w:rsidRPr="00F844AF" w:rsidRDefault="00D577A1" w:rsidP="005B6502">
          <w:pPr>
            <w:pStyle w:val="CBodyLight"/>
            <w:spacing w:line="276" w:lineRule="auto"/>
            <w:rPr>
              <w:sz w:val="17"/>
              <w:szCs w:val="17"/>
            </w:rPr>
          </w:pPr>
          <w:r w:rsidRPr="00F844AF">
            <w:rPr>
              <w:sz w:val="17"/>
              <w:szCs w:val="17"/>
            </w:rPr>
            <w:t xml:space="preserve">Capire staff and associates take great care while transcribing participant feedback but unfortunately cannot guarantee the accuracy of all notes. We are however confident that we capture the full range of ideas, concerns and views expressed during our consultation activities. </w:t>
          </w:r>
        </w:p>
        <w:p w14:paraId="62F5FA0B" w14:textId="77777777" w:rsidR="00D577A1" w:rsidRPr="00F844AF" w:rsidRDefault="00D577A1" w:rsidP="005B6502">
          <w:pPr>
            <w:pStyle w:val="CBodyLight"/>
            <w:spacing w:line="276" w:lineRule="auto"/>
            <w:rPr>
              <w:sz w:val="17"/>
              <w:szCs w:val="17"/>
            </w:rPr>
          </w:pPr>
          <w:r w:rsidRPr="00F844AF">
            <w:rPr>
              <w:sz w:val="17"/>
              <w:szCs w:val="17"/>
            </w:rPr>
            <w:t xml:space="preserve">Unless otherwise noted, the views expressed in our work represent those of the participants and not necessarily those of our consultants or our clients.  </w:t>
          </w:r>
        </w:p>
        <w:p w14:paraId="58E19AEA" w14:textId="40636A42" w:rsidR="00D577A1" w:rsidRPr="00F844AF" w:rsidRDefault="00D577A1" w:rsidP="005B6502">
          <w:pPr>
            <w:spacing w:before="60" w:after="120" w:line="276" w:lineRule="auto"/>
            <w:rPr>
              <w:rFonts w:asciiTheme="minorHAnsi" w:hAnsiTheme="minorHAnsi" w:cstheme="minorHAnsi"/>
              <w:sz w:val="17"/>
              <w:szCs w:val="17"/>
            </w:rPr>
          </w:pPr>
        </w:p>
        <w:p w14:paraId="40F04A3B" w14:textId="7BF58006" w:rsidR="00FF62F8" w:rsidRPr="00F844AF" w:rsidRDefault="00FF62F8" w:rsidP="005B6502">
          <w:pPr>
            <w:spacing w:before="60" w:after="120" w:line="276" w:lineRule="auto"/>
            <w:rPr>
              <w:rFonts w:asciiTheme="minorHAnsi" w:hAnsiTheme="minorHAnsi" w:cstheme="minorHAnsi"/>
              <w:b/>
              <w:bCs/>
              <w:sz w:val="17"/>
              <w:szCs w:val="17"/>
            </w:rPr>
          </w:pPr>
          <w:r w:rsidRPr="00F844AF">
            <w:rPr>
              <w:rFonts w:asciiTheme="minorHAnsi" w:hAnsiTheme="minorHAnsi" w:cstheme="minorHAnsi"/>
              <w:b/>
              <w:bCs/>
              <w:sz w:val="17"/>
              <w:szCs w:val="17"/>
            </w:rPr>
            <w:t xml:space="preserve">Definitions </w:t>
          </w:r>
        </w:p>
        <w:p w14:paraId="4E5EE9B5" w14:textId="77777777" w:rsidR="005B6502" w:rsidRPr="00F844AF" w:rsidRDefault="005B6502" w:rsidP="005B6502">
          <w:pPr>
            <w:pStyle w:val="CBodyLight"/>
            <w:spacing w:line="276" w:lineRule="auto"/>
            <w:rPr>
              <w:sz w:val="17"/>
              <w:szCs w:val="17"/>
            </w:rPr>
          </w:pPr>
          <w:r w:rsidRPr="00F844AF">
            <w:rPr>
              <w:sz w:val="17"/>
              <w:szCs w:val="17"/>
            </w:rPr>
            <w:t xml:space="preserve">The following lists the key definitions for common terms used in the design and delivery of community engagement as stated in the City of Melbourne’s </w:t>
          </w:r>
          <w:r w:rsidRPr="00F844AF">
            <w:rPr>
              <w:i/>
              <w:iCs/>
              <w:sz w:val="17"/>
              <w:szCs w:val="17"/>
            </w:rPr>
            <w:t>Community Engagement Policy</w:t>
          </w:r>
          <w:r w:rsidRPr="00F844AF">
            <w:rPr>
              <w:sz w:val="17"/>
              <w:szCs w:val="17"/>
            </w:rPr>
            <w:t xml:space="preserve">, 2021. </w:t>
          </w:r>
        </w:p>
        <w:p w14:paraId="5D564C81" w14:textId="5148C5F0" w:rsidR="005B6502" w:rsidRPr="00F844AF" w:rsidRDefault="005B6502" w:rsidP="00F844AF">
          <w:pPr>
            <w:pStyle w:val="CBodyLight"/>
            <w:rPr>
              <w:sz w:val="17"/>
              <w:szCs w:val="17"/>
            </w:rPr>
          </w:pPr>
          <w:r w:rsidRPr="00F844AF">
            <w:rPr>
              <w:sz w:val="17"/>
              <w:szCs w:val="17"/>
            </w:rPr>
            <w:t>Community</w:t>
          </w:r>
          <w:r w:rsidR="00F844AF" w:rsidRPr="00F844AF">
            <w:rPr>
              <w:sz w:val="17"/>
              <w:szCs w:val="17"/>
            </w:rPr>
            <w:t xml:space="preserve">: </w:t>
          </w:r>
          <w:r w:rsidRPr="00F844AF">
            <w:rPr>
              <w:sz w:val="17"/>
              <w:szCs w:val="17"/>
            </w:rPr>
            <w:t>An individual or a group of people united by at least one common characteristic such as geography, shared interests, values, experiences, or tradition.</w:t>
          </w:r>
        </w:p>
        <w:p w14:paraId="71253A91" w14:textId="1597DADF" w:rsidR="005B6502" w:rsidRPr="00F844AF" w:rsidRDefault="005B6502" w:rsidP="00F844AF">
          <w:pPr>
            <w:pStyle w:val="CBodyLight"/>
            <w:rPr>
              <w:b/>
              <w:caps/>
              <w:sz w:val="17"/>
              <w:szCs w:val="17"/>
            </w:rPr>
          </w:pPr>
          <w:r w:rsidRPr="00F844AF">
            <w:rPr>
              <w:sz w:val="17"/>
              <w:szCs w:val="17"/>
            </w:rPr>
            <w:t>Stakeholder</w:t>
          </w:r>
          <w:r w:rsidR="00F844AF" w:rsidRPr="00F844AF">
            <w:rPr>
              <w:sz w:val="17"/>
              <w:szCs w:val="17"/>
            </w:rPr>
            <w:t xml:space="preserve">: </w:t>
          </w:r>
          <w:r w:rsidRPr="00F844AF">
            <w:rPr>
              <w:sz w:val="17"/>
              <w:szCs w:val="17"/>
            </w:rPr>
            <w:t>An individual or group that has an interest in any Council decision or activity, including Traditional Custodians and Aboriginal communities, other tiers of government and government agencies, businesses, educational institutes, not-for-profits and philanthropic organisations, visitors, residents, advocacy groups, children, ratepayers and renters, emergency services, culturally and linguistically diverse people and many more.</w:t>
          </w:r>
        </w:p>
        <w:p w14:paraId="344F9E1D" w14:textId="2FBE1477" w:rsidR="005B6502" w:rsidRPr="00F844AF" w:rsidRDefault="00F844AF" w:rsidP="00F844AF">
          <w:pPr>
            <w:pStyle w:val="CBodyLight"/>
            <w:rPr>
              <w:sz w:val="17"/>
              <w:szCs w:val="17"/>
            </w:rPr>
          </w:pPr>
          <w:r w:rsidRPr="00F844AF">
            <w:rPr>
              <w:sz w:val="17"/>
              <w:szCs w:val="17"/>
            </w:rPr>
            <w:t>Co</w:t>
          </w:r>
          <w:r w:rsidR="005B6502" w:rsidRPr="00F844AF">
            <w:rPr>
              <w:sz w:val="17"/>
              <w:szCs w:val="17"/>
            </w:rPr>
            <w:t xml:space="preserve">mmunity </w:t>
          </w:r>
          <w:r w:rsidRPr="00F844AF">
            <w:rPr>
              <w:sz w:val="17"/>
              <w:szCs w:val="17"/>
            </w:rPr>
            <w:t>e</w:t>
          </w:r>
          <w:r w:rsidR="005B6502" w:rsidRPr="00F844AF">
            <w:rPr>
              <w:sz w:val="17"/>
              <w:szCs w:val="17"/>
            </w:rPr>
            <w:t>ngagement</w:t>
          </w:r>
          <w:r w:rsidRPr="00F844AF">
            <w:rPr>
              <w:sz w:val="17"/>
              <w:szCs w:val="17"/>
            </w:rPr>
            <w:t xml:space="preserve">: </w:t>
          </w:r>
          <w:r w:rsidR="005B6502" w:rsidRPr="00F844AF">
            <w:rPr>
              <w:sz w:val="17"/>
              <w:szCs w:val="17"/>
            </w:rPr>
            <w:t>A planned process with the specific purpose of working with individuals and groups to encourage active involvement in decisions that affect them or are of interest to them.</w:t>
          </w:r>
        </w:p>
        <w:p w14:paraId="37182D44" w14:textId="0B2DFD78" w:rsidR="005B6502" w:rsidRPr="00F844AF" w:rsidRDefault="00F844AF" w:rsidP="00F844AF">
          <w:pPr>
            <w:pStyle w:val="CBodyLight"/>
            <w:rPr>
              <w:sz w:val="17"/>
              <w:szCs w:val="17"/>
            </w:rPr>
          </w:pPr>
          <w:r w:rsidRPr="00F844AF">
            <w:rPr>
              <w:sz w:val="17"/>
              <w:szCs w:val="17"/>
            </w:rPr>
            <w:t xml:space="preserve">Place-based: </w:t>
          </w:r>
          <w:r w:rsidR="005B6502" w:rsidRPr="00F844AF">
            <w:rPr>
              <w:sz w:val="17"/>
              <w:szCs w:val="17"/>
            </w:rPr>
            <w:t>An approach that acknowledges the uniqueness and diversity of our neighbourhoods and builds strong connections with local stakeholders, community organisations, groups, leaders and individuals to strengthen and support local places, spaces and people.</w:t>
          </w:r>
        </w:p>
        <w:p w14:paraId="7B26999F" w14:textId="0921A86D" w:rsidR="00995FAF" w:rsidRPr="00F844AF" w:rsidRDefault="00F844AF" w:rsidP="00F844AF">
          <w:pPr>
            <w:pStyle w:val="CBodyLight"/>
            <w:rPr>
              <w:sz w:val="17"/>
              <w:szCs w:val="17"/>
            </w:rPr>
            <w:sectPr w:rsidR="00995FAF" w:rsidRPr="00F844AF" w:rsidSect="00D9780A">
              <w:type w:val="evenPage"/>
              <w:pgSz w:w="11906" w:h="16838" w:code="9"/>
              <w:pgMar w:top="1701" w:right="1701" w:bottom="1701" w:left="1701" w:header="851" w:footer="680" w:gutter="0"/>
              <w:cols w:space="708"/>
              <w:docGrid w:linePitch="360"/>
            </w:sectPr>
          </w:pPr>
          <w:r w:rsidRPr="00F844AF">
            <w:rPr>
              <w:sz w:val="17"/>
              <w:szCs w:val="17"/>
            </w:rPr>
            <w:t xml:space="preserve">Public participation: </w:t>
          </w:r>
          <w:r w:rsidR="005B6502" w:rsidRPr="00F844AF">
            <w:rPr>
              <w:sz w:val="17"/>
              <w:szCs w:val="17"/>
            </w:rPr>
            <w:t>The involvement of people who live, work, create, visit or study across the City of Melbourne in local government decisions and planning. Participants know how they can influence a decision and are encouraged and supported to participate</w:t>
          </w:r>
          <w:r w:rsidRPr="00F844AF">
            <w:rPr>
              <w:sz w:val="17"/>
              <w:szCs w:val="17"/>
            </w:rPr>
            <w:t>.</w:t>
          </w:r>
        </w:p>
        <w:p w14:paraId="36BEDEDC" w14:textId="77777777" w:rsidR="005A0343" w:rsidRPr="005B6502" w:rsidRDefault="005A0343" w:rsidP="005B6502">
          <w:pPr>
            <w:pStyle w:val="TOC1"/>
            <w:spacing w:before="60" w:line="276" w:lineRule="auto"/>
            <w:rPr>
              <w:rFonts w:asciiTheme="minorHAnsi" w:hAnsiTheme="minorHAnsi" w:cstheme="minorHAnsi"/>
              <w:sz w:val="16"/>
              <w:szCs w:val="16"/>
            </w:rPr>
          </w:pPr>
        </w:p>
        <w:p w14:paraId="3B831534" w14:textId="77777777" w:rsidR="0054417D" w:rsidRPr="005B6502" w:rsidRDefault="0054417D" w:rsidP="005B6502">
          <w:pPr>
            <w:suppressAutoHyphens w:val="0"/>
            <w:spacing w:before="60" w:after="120" w:line="276" w:lineRule="auto"/>
            <w:rPr>
              <w:rFonts w:asciiTheme="minorHAnsi" w:hAnsiTheme="minorHAnsi" w:cstheme="minorHAnsi"/>
              <w:b/>
              <w:noProof/>
              <w:color w:val="auto"/>
              <w:sz w:val="16"/>
              <w:szCs w:val="16"/>
            </w:rPr>
          </w:pPr>
          <w:r w:rsidRPr="005B6502">
            <w:rPr>
              <w:rFonts w:asciiTheme="minorHAnsi" w:hAnsiTheme="minorHAnsi" w:cstheme="minorHAnsi"/>
              <w:sz w:val="16"/>
              <w:szCs w:val="16"/>
            </w:rPr>
            <w:br w:type="page"/>
          </w:r>
        </w:p>
        <w:p w14:paraId="256B0614" w14:textId="1CDDAD38" w:rsidR="00F64308" w:rsidRDefault="009D5938">
          <w:pPr>
            <w:pStyle w:val="TOC1"/>
            <w:rPr>
              <w:rFonts w:asciiTheme="minorHAnsi" w:eastAsiaTheme="minorEastAsia" w:hAnsiTheme="minorHAnsi" w:cstheme="minorBidi"/>
              <w:b w:val="0"/>
              <w:szCs w:val="22"/>
            </w:rPr>
          </w:pPr>
          <w:r w:rsidRPr="009524CF">
            <w:rPr>
              <w:rFonts w:asciiTheme="minorHAnsi" w:hAnsiTheme="minorHAnsi" w:cstheme="minorHAnsi"/>
              <w:sz w:val="20"/>
            </w:rPr>
            <w:lastRenderedPageBreak/>
            <w:fldChar w:fldCharType="begin"/>
          </w:r>
          <w:r w:rsidRPr="009524CF">
            <w:rPr>
              <w:rFonts w:asciiTheme="minorHAnsi" w:hAnsiTheme="minorHAnsi" w:cstheme="minorHAnsi"/>
              <w:sz w:val="20"/>
            </w:rPr>
            <w:instrText xml:space="preserve"> TOC \o "1-3" \h \z \u </w:instrText>
          </w:r>
          <w:r w:rsidRPr="009524CF">
            <w:rPr>
              <w:rFonts w:asciiTheme="minorHAnsi" w:hAnsiTheme="minorHAnsi" w:cstheme="minorHAnsi"/>
              <w:sz w:val="20"/>
            </w:rPr>
            <w:fldChar w:fldCharType="separate"/>
          </w:r>
          <w:hyperlink w:anchor="_Toc91080045" w:history="1">
            <w:r w:rsidR="00F64308" w:rsidRPr="00782537">
              <w:rPr>
                <w:rStyle w:val="Hyperlink"/>
              </w:rPr>
              <w:t>1 Introduction</w:t>
            </w:r>
            <w:r w:rsidR="00F64308">
              <w:rPr>
                <w:webHidden/>
              </w:rPr>
              <w:tab/>
            </w:r>
            <w:r w:rsidR="00F64308">
              <w:rPr>
                <w:webHidden/>
              </w:rPr>
              <w:fldChar w:fldCharType="begin"/>
            </w:r>
            <w:r w:rsidR="00F64308">
              <w:rPr>
                <w:webHidden/>
              </w:rPr>
              <w:instrText xml:space="preserve"> PAGEREF _Toc91080045 \h </w:instrText>
            </w:r>
            <w:r w:rsidR="00F64308">
              <w:rPr>
                <w:webHidden/>
              </w:rPr>
            </w:r>
            <w:r w:rsidR="00F64308">
              <w:rPr>
                <w:webHidden/>
              </w:rPr>
              <w:fldChar w:fldCharType="separate"/>
            </w:r>
            <w:r w:rsidR="007C420A">
              <w:rPr>
                <w:webHidden/>
              </w:rPr>
              <w:t>7</w:t>
            </w:r>
            <w:r w:rsidR="00F64308">
              <w:rPr>
                <w:webHidden/>
              </w:rPr>
              <w:fldChar w:fldCharType="end"/>
            </w:r>
          </w:hyperlink>
        </w:p>
        <w:p w14:paraId="15D4F952" w14:textId="254D965C" w:rsidR="00F64308" w:rsidRDefault="009D04B8">
          <w:pPr>
            <w:pStyle w:val="TOC2"/>
            <w:rPr>
              <w:rFonts w:asciiTheme="minorHAnsi" w:eastAsiaTheme="minorEastAsia" w:hAnsiTheme="minorHAnsi" w:cstheme="minorBidi"/>
              <w:b w:val="0"/>
              <w:sz w:val="22"/>
              <w:szCs w:val="22"/>
            </w:rPr>
          </w:pPr>
          <w:hyperlink w:anchor="_Toc91080046" w:history="1">
            <w:r w:rsidR="00F64308" w:rsidRPr="00782537">
              <w:rPr>
                <w:rStyle w:val="Hyperlink"/>
              </w:rPr>
              <w:t>1.1 Report purpose</w:t>
            </w:r>
            <w:r w:rsidR="00F64308">
              <w:rPr>
                <w:webHidden/>
              </w:rPr>
              <w:tab/>
            </w:r>
            <w:r w:rsidR="00F64308">
              <w:rPr>
                <w:webHidden/>
              </w:rPr>
              <w:fldChar w:fldCharType="begin"/>
            </w:r>
            <w:r w:rsidR="00F64308">
              <w:rPr>
                <w:webHidden/>
              </w:rPr>
              <w:instrText xml:space="preserve"> PAGEREF _Toc91080046 \h </w:instrText>
            </w:r>
            <w:r w:rsidR="00F64308">
              <w:rPr>
                <w:webHidden/>
              </w:rPr>
            </w:r>
            <w:r w:rsidR="00F64308">
              <w:rPr>
                <w:webHidden/>
              </w:rPr>
              <w:fldChar w:fldCharType="separate"/>
            </w:r>
            <w:r w:rsidR="007C420A">
              <w:rPr>
                <w:webHidden/>
              </w:rPr>
              <w:t>7</w:t>
            </w:r>
            <w:r w:rsidR="00F64308">
              <w:rPr>
                <w:webHidden/>
              </w:rPr>
              <w:fldChar w:fldCharType="end"/>
            </w:r>
          </w:hyperlink>
        </w:p>
        <w:p w14:paraId="266D8047" w14:textId="6051BF08" w:rsidR="00F64308" w:rsidRDefault="009D04B8">
          <w:pPr>
            <w:pStyle w:val="TOC2"/>
            <w:rPr>
              <w:rFonts w:asciiTheme="minorHAnsi" w:eastAsiaTheme="minorEastAsia" w:hAnsiTheme="minorHAnsi" w:cstheme="minorBidi"/>
              <w:b w:val="0"/>
              <w:sz w:val="22"/>
              <w:szCs w:val="22"/>
            </w:rPr>
          </w:pPr>
          <w:hyperlink w:anchor="_Toc91080047" w:history="1">
            <w:r w:rsidR="00F64308" w:rsidRPr="00782537">
              <w:rPr>
                <w:rStyle w:val="Hyperlink"/>
              </w:rPr>
              <w:t>1.2 Project background</w:t>
            </w:r>
            <w:r w:rsidR="00F64308">
              <w:rPr>
                <w:webHidden/>
              </w:rPr>
              <w:tab/>
            </w:r>
            <w:r w:rsidR="00F64308">
              <w:rPr>
                <w:webHidden/>
              </w:rPr>
              <w:fldChar w:fldCharType="begin"/>
            </w:r>
            <w:r w:rsidR="00F64308">
              <w:rPr>
                <w:webHidden/>
              </w:rPr>
              <w:instrText xml:space="preserve"> PAGEREF _Toc91080047 \h </w:instrText>
            </w:r>
            <w:r w:rsidR="00F64308">
              <w:rPr>
                <w:webHidden/>
              </w:rPr>
            </w:r>
            <w:r w:rsidR="00F64308">
              <w:rPr>
                <w:webHidden/>
              </w:rPr>
              <w:fldChar w:fldCharType="separate"/>
            </w:r>
            <w:r w:rsidR="007C420A">
              <w:rPr>
                <w:webHidden/>
              </w:rPr>
              <w:t>7</w:t>
            </w:r>
            <w:r w:rsidR="00F64308">
              <w:rPr>
                <w:webHidden/>
              </w:rPr>
              <w:fldChar w:fldCharType="end"/>
            </w:r>
          </w:hyperlink>
        </w:p>
        <w:p w14:paraId="51DEF431" w14:textId="03851E4D" w:rsidR="00F64308" w:rsidRDefault="009D04B8">
          <w:pPr>
            <w:pStyle w:val="TOC2"/>
            <w:rPr>
              <w:rFonts w:asciiTheme="minorHAnsi" w:eastAsiaTheme="minorEastAsia" w:hAnsiTheme="minorHAnsi" w:cstheme="minorBidi"/>
              <w:b w:val="0"/>
              <w:sz w:val="22"/>
              <w:szCs w:val="22"/>
            </w:rPr>
          </w:pPr>
          <w:hyperlink w:anchor="_Toc91080048" w:history="1">
            <w:r w:rsidR="00F64308" w:rsidRPr="00782537">
              <w:rPr>
                <w:rStyle w:val="Hyperlink"/>
              </w:rPr>
              <w:t>1.3 Next steps</w:t>
            </w:r>
            <w:r w:rsidR="00F64308">
              <w:rPr>
                <w:webHidden/>
              </w:rPr>
              <w:tab/>
            </w:r>
            <w:r w:rsidR="00F64308">
              <w:rPr>
                <w:webHidden/>
              </w:rPr>
              <w:fldChar w:fldCharType="begin"/>
            </w:r>
            <w:r w:rsidR="00F64308">
              <w:rPr>
                <w:webHidden/>
              </w:rPr>
              <w:instrText xml:space="preserve"> PAGEREF _Toc91080048 \h </w:instrText>
            </w:r>
            <w:r w:rsidR="00F64308">
              <w:rPr>
                <w:webHidden/>
              </w:rPr>
            </w:r>
            <w:r w:rsidR="00F64308">
              <w:rPr>
                <w:webHidden/>
              </w:rPr>
              <w:fldChar w:fldCharType="separate"/>
            </w:r>
            <w:r w:rsidR="007C420A">
              <w:rPr>
                <w:webHidden/>
              </w:rPr>
              <w:t>7</w:t>
            </w:r>
            <w:r w:rsidR="00F64308">
              <w:rPr>
                <w:webHidden/>
              </w:rPr>
              <w:fldChar w:fldCharType="end"/>
            </w:r>
          </w:hyperlink>
        </w:p>
        <w:p w14:paraId="714AD1D1" w14:textId="76771D89" w:rsidR="00F64308" w:rsidRDefault="009D04B8">
          <w:pPr>
            <w:pStyle w:val="TOC2"/>
            <w:rPr>
              <w:rFonts w:asciiTheme="minorHAnsi" w:eastAsiaTheme="minorEastAsia" w:hAnsiTheme="minorHAnsi" w:cstheme="minorBidi"/>
              <w:b w:val="0"/>
              <w:sz w:val="22"/>
              <w:szCs w:val="22"/>
            </w:rPr>
          </w:pPr>
          <w:hyperlink w:anchor="_Toc91080049" w:history="1">
            <w:r w:rsidR="00F64308" w:rsidRPr="00782537">
              <w:rPr>
                <w:rStyle w:val="Hyperlink"/>
              </w:rPr>
              <w:t>1.4 Limitations</w:t>
            </w:r>
            <w:r w:rsidR="00F64308">
              <w:rPr>
                <w:webHidden/>
              </w:rPr>
              <w:tab/>
            </w:r>
            <w:r w:rsidR="00F64308">
              <w:rPr>
                <w:webHidden/>
              </w:rPr>
              <w:fldChar w:fldCharType="begin"/>
            </w:r>
            <w:r w:rsidR="00F64308">
              <w:rPr>
                <w:webHidden/>
              </w:rPr>
              <w:instrText xml:space="preserve"> PAGEREF _Toc91080049 \h </w:instrText>
            </w:r>
            <w:r w:rsidR="00F64308">
              <w:rPr>
                <w:webHidden/>
              </w:rPr>
            </w:r>
            <w:r w:rsidR="00F64308">
              <w:rPr>
                <w:webHidden/>
              </w:rPr>
              <w:fldChar w:fldCharType="separate"/>
            </w:r>
            <w:r w:rsidR="007C420A">
              <w:rPr>
                <w:webHidden/>
              </w:rPr>
              <w:t>8</w:t>
            </w:r>
            <w:r w:rsidR="00F64308">
              <w:rPr>
                <w:webHidden/>
              </w:rPr>
              <w:fldChar w:fldCharType="end"/>
            </w:r>
          </w:hyperlink>
        </w:p>
        <w:p w14:paraId="5E602CD8" w14:textId="065BFD97" w:rsidR="00F64308" w:rsidRDefault="009D04B8">
          <w:pPr>
            <w:pStyle w:val="TOC1"/>
            <w:rPr>
              <w:rFonts w:asciiTheme="minorHAnsi" w:eastAsiaTheme="minorEastAsia" w:hAnsiTheme="minorHAnsi" w:cstheme="minorBidi"/>
              <w:b w:val="0"/>
              <w:szCs w:val="22"/>
            </w:rPr>
          </w:pPr>
          <w:hyperlink w:anchor="_Toc91080050" w:history="1">
            <w:r w:rsidR="00F64308" w:rsidRPr="00782537">
              <w:rPr>
                <w:rStyle w:val="Hyperlink"/>
              </w:rPr>
              <w:t>2 Engagement approach</w:t>
            </w:r>
            <w:r w:rsidR="00F64308">
              <w:rPr>
                <w:webHidden/>
              </w:rPr>
              <w:tab/>
            </w:r>
            <w:r w:rsidR="00F64308">
              <w:rPr>
                <w:webHidden/>
              </w:rPr>
              <w:fldChar w:fldCharType="begin"/>
            </w:r>
            <w:r w:rsidR="00F64308">
              <w:rPr>
                <w:webHidden/>
              </w:rPr>
              <w:instrText xml:space="preserve"> PAGEREF _Toc91080050 \h </w:instrText>
            </w:r>
            <w:r w:rsidR="00F64308">
              <w:rPr>
                <w:webHidden/>
              </w:rPr>
            </w:r>
            <w:r w:rsidR="00F64308">
              <w:rPr>
                <w:webHidden/>
              </w:rPr>
              <w:fldChar w:fldCharType="separate"/>
            </w:r>
            <w:r w:rsidR="007C420A">
              <w:rPr>
                <w:webHidden/>
              </w:rPr>
              <w:t>9</w:t>
            </w:r>
            <w:r w:rsidR="00F64308">
              <w:rPr>
                <w:webHidden/>
              </w:rPr>
              <w:fldChar w:fldCharType="end"/>
            </w:r>
          </w:hyperlink>
        </w:p>
        <w:p w14:paraId="2AA5464B" w14:textId="5E3EF082" w:rsidR="00F64308" w:rsidRDefault="009D04B8">
          <w:pPr>
            <w:pStyle w:val="TOC2"/>
            <w:rPr>
              <w:rFonts w:asciiTheme="minorHAnsi" w:eastAsiaTheme="minorEastAsia" w:hAnsiTheme="minorHAnsi" w:cstheme="minorBidi"/>
              <w:b w:val="0"/>
              <w:sz w:val="22"/>
              <w:szCs w:val="22"/>
            </w:rPr>
          </w:pPr>
          <w:hyperlink w:anchor="_Toc91080051" w:history="1">
            <w:r w:rsidR="00F64308" w:rsidRPr="00782537">
              <w:rPr>
                <w:rStyle w:val="Hyperlink"/>
              </w:rPr>
              <w:t>2.1 Communication and promotion</w:t>
            </w:r>
            <w:r w:rsidR="00F64308">
              <w:rPr>
                <w:webHidden/>
              </w:rPr>
              <w:tab/>
            </w:r>
            <w:r w:rsidR="00F64308">
              <w:rPr>
                <w:webHidden/>
              </w:rPr>
              <w:fldChar w:fldCharType="begin"/>
            </w:r>
            <w:r w:rsidR="00F64308">
              <w:rPr>
                <w:webHidden/>
              </w:rPr>
              <w:instrText xml:space="preserve"> PAGEREF _Toc91080051 \h </w:instrText>
            </w:r>
            <w:r w:rsidR="00F64308">
              <w:rPr>
                <w:webHidden/>
              </w:rPr>
            </w:r>
            <w:r w:rsidR="00F64308">
              <w:rPr>
                <w:webHidden/>
              </w:rPr>
              <w:fldChar w:fldCharType="separate"/>
            </w:r>
            <w:r w:rsidR="007C420A">
              <w:rPr>
                <w:webHidden/>
              </w:rPr>
              <w:t>9</w:t>
            </w:r>
            <w:r w:rsidR="00F64308">
              <w:rPr>
                <w:webHidden/>
              </w:rPr>
              <w:fldChar w:fldCharType="end"/>
            </w:r>
          </w:hyperlink>
        </w:p>
        <w:p w14:paraId="21866D56" w14:textId="4D2B5F20" w:rsidR="00F64308" w:rsidRDefault="009D04B8">
          <w:pPr>
            <w:pStyle w:val="TOC2"/>
            <w:rPr>
              <w:rFonts w:asciiTheme="minorHAnsi" w:eastAsiaTheme="minorEastAsia" w:hAnsiTheme="minorHAnsi" w:cstheme="minorBidi"/>
              <w:b w:val="0"/>
              <w:sz w:val="22"/>
              <w:szCs w:val="22"/>
            </w:rPr>
          </w:pPr>
          <w:hyperlink w:anchor="_Toc91080052" w:history="1">
            <w:r w:rsidR="00F64308" w:rsidRPr="00782537">
              <w:rPr>
                <w:rStyle w:val="Hyperlink"/>
              </w:rPr>
              <w:t>2.2 Engagement activities</w:t>
            </w:r>
            <w:r w:rsidR="00F64308">
              <w:rPr>
                <w:webHidden/>
              </w:rPr>
              <w:tab/>
            </w:r>
            <w:r w:rsidR="00F64308">
              <w:rPr>
                <w:webHidden/>
              </w:rPr>
              <w:fldChar w:fldCharType="begin"/>
            </w:r>
            <w:r w:rsidR="00F64308">
              <w:rPr>
                <w:webHidden/>
              </w:rPr>
              <w:instrText xml:space="preserve"> PAGEREF _Toc91080052 \h </w:instrText>
            </w:r>
            <w:r w:rsidR="00F64308">
              <w:rPr>
                <w:webHidden/>
              </w:rPr>
            </w:r>
            <w:r w:rsidR="00F64308">
              <w:rPr>
                <w:webHidden/>
              </w:rPr>
              <w:fldChar w:fldCharType="separate"/>
            </w:r>
            <w:r w:rsidR="007C420A">
              <w:rPr>
                <w:webHidden/>
              </w:rPr>
              <w:t>10</w:t>
            </w:r>
            <w:r w:rsidR="00F64308">
              <w:rPr>
                <w:webHidden/>
              </w:rPr>
              <w:fldChar w:fldCharType="end"/>
            </w:r>
          </w:hyperlink>
        </w:p>
        <w:p w14:paraId="3D1D37A9" w14:textId="0E38B7C2" w:rsidR="00F64308" w:rsidRDefault="009D04B8">
          <w:pPr>
            <w:pStyle w:val="TOC2"/>
            <w:rPr>
              <w:rFonts w:asciiTheme="minorHAnsi" w:eastAsiaTheme="minorEastAsia" w:hAnsiTheme="minorHAnsi" w:cstheme="minorBidi"/>
              <w:b w:val="0"/>
              <w:sz w:val="22"/>
              <w:szCs w:val="22"/>
            </w:rPr>
          </w:pPr>
          <w:hyperlink w:anchor="_Toc91080053" w:history="1">
            <w:r w:rsidR="00F64308" w:rsidRPr="00782537">
              <w:rPr>
                <w:rStyle w:val="Hyperlink"/>
              </w:rPr>
              <w:t>2.3 Participation</w:t>
            </w:r>
            <w:r w:rsidR="00F64308">
              <w:rPr>
                <w:webHidden/>
              </w:rPr>
              <w:tab/>
            </w:r>
            <w:r w:rsidR="00F64308">
              <w:rPr>
                <w:webHidden/>
              </w:rPr>
              <w:fldChar w:fldCharType="begin"/>
            </w:r>
            <w:r w:rsidR="00F64308">
              <w:rPr>
                <w:webHidden/>
              </w:rPr>
              <w:instrText xml:space="preserve"> PAGEREF _Toc91080053 \h </w:instrText>
            </w:r>
            <w:r w:rsidR="00F64308">
              <w:rPr>
                <w:webHidden/>
              </w:rPr>
            </w:r>
            <w:r w:rsidR="00F64308">
              <w:rPr>
                <w:webHidden/>
              </w:rPr>
              <w:fldChar w:fldCharType="separate"/>
            </w:r>
            <w:r w:rsidR="007C420A">
              <w:rPr>
                <w:webHidden/>
              </w:rPr>
              <w:t>11</w:t>
            </w:r>
            <w:r w:rsidR="00F64308">
              <w:rPr>
                <w:webHidden/>
              </w:rPr>
              <w:fldChar w:fldCharType="end"/>
            </w:r>
          </w:hyperlink>
        </w:p>
        <w:p w14:paraId="24ED29CF" w14:textId="3DDD1238" w:rsidR="00F64308" w:rsidRDefault="009D04B8">
          <w:pPr>
            <w:pStyle w:val="TOC1"/>
            <w:rPr>
              <w:rFonts w:asciiTheme="minorHAnsi" w:eastAsiaTheme="minorEastAsia" w:hAnsiTheme="minorHAnsi" w:cstheme="minorBidi"/>
              <w:b w:val="0"/>
              <w:szCs w:val="22"/>
            </w:rPr>
          </w:pPr>
          <w:hyperlink w:anchor="_Toc91080054" w:history="1">
            <w:r w:rsidR="00F64308" w:rsidRPr="00782537">
              <w:rPr>
                <w:rStyle w:val="Hyperlink"/>
              </w:rPr>
              <w:t>3 Summary of findings</w:t>
            </w:r>
            <w:r w:rsidR="00F64308">
              <w:rPr>
                <w:webHidden/>
              </w:rPr>
              <w:tab/>
            </w:r>
            <w:r w:rsidR="00F64308">
              <w:rPr>
                <w:webHidden/>
              </w:rPr>
              <w:fldChar w:fldCharType="begin"/>
            </w:r>
            <w:r w:rsidR="00F64308">
              <w:rPr>
                <w:webHidden/>
              </w:rPr>
              <w:instrText xml:space="preserve"> PAGEREF _Toc91080054 \h </w:instrText>
            </w:r>
            <w:r w:rsidR="00F64308">
              <w:rPr>
                <w:webHidden/>
              </w:rPr>
            </w:r>
            <w:r w:rsidR="00F64308">
              <w:rPr>
                <w:webHidden/>
              </w:rPr>
              <w:fldChar w:fldCharType="separate"/>
            </w:r>
            <w:r w:rsidR="007C420A">
              <w:rPr>
                <w:webHidden/>
              </w:rPr>
              <w:t>12</w:t>
            </w:r>
            <w:r w:rsidR="00F64308">
              <w:rPr>
                <w:webHidden/>
              </w:rPr>
              <w:fldChar w:fldCharType="end"/>
            </w:r>
          </w:hyperlink>
        </w:p>
        <w:p w14:paraId="3969B4C1" w14:textId="5104976D" w:rsidR="00F64308" w:rsidRDefault="009D04B8">
          <w:pPr>
            <w:pStyle w:val="TOC1"/>
            <w:rPr>
              <w:rFonts w:asciiTheme="minorHAnsi" w:eastAsiaTheme="minorEastAsia" w:hAnsiTheme="minorHAnsi" w:cstheme="minorBidi"/>
              <w:b w:val="0"/>
              <w:szCs w:val="22"/>
            </w:rPr>
          </w:pPr>
          <w:hyperlink w:anchor="_Toc91080055" w:history="1">
            <w:r w:rsidR="00F64308" w:rsidRPr="00782537">
              <w:rPr>
                <w:rStyle w:val="Hyperlink"/>
              </w:rPr>
              <w:t>4 Detailed findings</w:t>
            </w:r>
            <w:r w:rsidR="00F64308">
              <w:rPr>
                <w:webHidden/>
              </w:rPr>
              <w:tab/>
            </w:r>
            <w:r w:rsidR="00F64308">
              <w:rPr>
                <w:webHidden/>
              </w:rPr>
              <w:fldChar w:fldCharType="begin"/>
            </w:r>
            <w:r w:rsidR="00F64308">
              <w:rPr>
                <w:webHidden/>
              </w:rPr>
              <w:instrText xml:space="preserve"> PAGEREF _Toc91080055 \h </w:instrText>
            </w:r>
            <w:r w:rsidR="00F64308">
              <w:rPr>
                <w:webHidden/>
              </w:rPr>
            </w:r>
            <w:r w:rsidR="00F64308">
              <w:rPr>
                <w:webHidden/>
              </w:rPr>
              <w:fldChar w:fldCharType="separate"/>
            </w:r>
            <w:r w:rsidR="007C420A">
              <w:rPr>
                <w:webHidden/>
              </w:rPr>
              <w:t>13</w:t>
            </w:r>
            <w:r w:rsidR="00F64308">
              <w:rPr>
                <w:webHidden/>
              </w:rPr>
              <w:fldChar w:fldCharType="end"/>
            </w:r>
          </w:hyperlink>
        </w:p>
        <w:p w14:paraId="27481FB0" w14:textId="72572166" w:rsidR="00F64308" w:rsidRDefault="009D04B8">
          <w:pPr>
            <w:pStyle w:val="TOC2"/>
            <w:rPr>
              <w:rFonts w:asciiTheme="minorHAnsi" w:eastAsiaTheme="minorEastAsia" w:hAnsiTheme="minorHAnsi" w:cstheme="minorBidi"/>
              <w:b w:val="0"/>
              <w:sz w:val="22"/>
              <w:szCs w:val="22"/>
            </w:rPr>
          </w:pPr>
          <w:hyperlink w:anchor="_Toc91080056" w:history="1">
            <w:r w:rsidR="00F64308" w:rsidRPr="00782537">
              <w:rPr>
                <w:rStyle w:val="Hyperlink"/>
              </w:rPr>
              <w:t>4.1 Survey demographics</w:t>
            </w:r>
            <w:r w:rsidR="00F64308">
              <w:rPr>
                <w:webHidden/>
              </w:rPr>
              <w:tab/>
            </w:r>
            <w:r w:rsidR="00F64308">
              <w:rPr>
                <w:webHidden/>
              </w:rPr>
              <w:fldChar w:fldCharType="begin"/>
            </w:r>
            <w:r w:rsidR="00F64308">
              <w:rPr>
                <w:webHidden/>
              </w:rPr>
              <w:instrText xml:space="preserve"> PAGEREF _Toc91080056 \h </w:instrText>
            </w:r>
            <w:r w:rsidR="00F64308">
              <w:rPr>
                <w:webHidden/>
              </w:rPr>
            </w:r>
            <w:r w:rsidR="00F64308">
              <w:rPr>
                <w:webHidden/>
              </w:rPr>
              <w:fldChar w:fldCharType="separate"/>
            </w:r>
            <w:r w:rsidR="007C420A">
              <w:rPr>
                <w:webHidden/>
              </w:rPr>
              <w:t>13</w:t>
            </w:r>
            <w:r w:rsidR="00F64308">
              <w:rPr>
                <w:webHidden/>
              </w:rPr>
              <w:fldChar w:fldCharType="end"/>
            </w:r>
          </w:hyperlink>
        </w:p>
        <w:p w14:paraId="14F47908" w14:textId="60FEB807" w:rsidR="00F64308" w:rsidRDefault="009D04B8">
          <w:pPr>
            <w:pStyle w:val="TOC2"/>
            <w:rPr>
              <w:rFonts w:asciiTheme="minorHAnsi" w:eastAsiaTheme="minorEastAsia" w:hAnsiTheme="minorHAnsi" w:cstheme="minorBidi"/>
              <w:b w:val="0"/>
              <w:sz w:val="22"/>
              <w:szCs w:val="22"/>
            </w:rPr>
          </w:pPr>
          <w:hyperlink w:anchor="_Toc91080057" w:history="1">
            <w:r w:rsidR="00F64308" w:rsidRPr="00782537">
              <w:rPr>
                <w:rStyle w:val="Hyperlink"/>
              </w:rPr>
              <w:t>4.2 Carlton Garden uses</w:t>
            </w:r>
            <w:r w:rsidR="00F64308">
              <w:rPr>
                <w:webHidden/>
              </w:rPr>
              <w:tab/>
            </w:r>
            <w:r w:rsidR="00F64308">
              <w:rPr>
                <w:webHidden/>
              </w:rPr>
              <w:fldChar w:fldCharType="begin"/>
            </w:r>
            <w:r w:rsidR="00F64308">
              <w:rPr>
                <w:webHidden/>
              </w:rPr>
              <w:instrText xml:space="preserve"> PAGEREF _Toc91080057 \h </w:instrText>
            </w:r>
            <w:r w:rsidR="00F64308">
              <w:rPr>
                <w:webHidden/>
              </w:rPr>
            </w:r>
            <w:r w:rsidR="00F64308">
              <w:rPr>
                <w:webHidden/>
              </w:rPr>
              <w:fldChar w:fldCharType="separate"/>
            </w:r>
            <w:r w:rsidR="007C420A">
              <w:rPr>
                <w:webHidden/>
              </w:rPr>
              <w:t>15</w:t>
            </w:r>
            <w:r w:rsidR="00F64308">
              <w:rPr>
                <w:webHidden/>
              </w:rPr>
              <w:fldChar w:fldCharType="end"/>
            </w:r>
          </w:hyperlink>
        </w:p>
        <w:p w14:paraId="01D3F66F" w14:textId="00728120" w:rsidR="00F64308" w:rsidRDefault="009D04B8">
          <w:pPr>
            <w:pStyle w:val="TOC2"/>
            <w:rPr>
              <w:rFonts w:asciiTheme="minorHAnsi" w:eastAsiaTheme="minorEastAsia" w:hAnsiTheme="minorHAnsi" w:cstheme="minorBidi"/>
              <w:b w:val="0"/>
              <w:sz w:val="22"/>
              <w:szCs w:val="22"/>
            </w:rPr>
          </w:pPr>
          <w:hyperlink w:anchor="_Toc91080058" w:history="1">
            <w:r w:rsidR="00F64308" w:rsidRPr="00782537">
              <w:rPr>
                <w:rStyle w:val="Hyperlink"/>
              </w:rPr>
              <w:t>4.3 Carlton Gardens</w:t>
            </w:r>
            <w:r w:rsidR="00F64308">
              <w:rPr>
                <w:webHidden/>
              </w:rPr>
              <w:tab/>
            </w:r>
            <w:r w:rsidR="00F64308">
              <w:rPr>
                <w:webHidden/>
              </w:rPr>
              <w:fldChar w:fldCharType="begin"/>
            </w:r>
            <w:r w:rsidR="00F64308">
              <w:rPr>
                <w:webHidden/>
              </w:rPr>
              <w:instrText xml:space="preserve"> PAGEREF _Toc91080058 \h </w:instrText>
            </w:r>
            <w:r w:rsidR="00F64308">
              <w:rPr>
                <w:webHidden/>
              </w:rPr>
            </w:r>
            <w:r w:rsidR="00F64308">
              <w:rPr>
                <w:webHidden/>
              </w:rPr>
              <w:fldChar w:fldCharType="separate"/>
            </w:r>
            <w:r w:rsidR="007C420A">
              <w:rPr>
                <w:webHidden/>
              </w:rPr>
              <w:t>17</w:t>
            </w:r>
            <w:r w:rsidR="00F64308">
              <w:rPr>
                <w:webHidden/>
              </w:rPr>
              <w:fldChar w:fldCharType="end"/>
            </w:r>
          </w:hyperlink>
        </w:p>
        <w:p w14:paraId="3BA1C196" w14:textId="2D21EF55" w:rsidR="00F64308" w:rsidRDefault="009D04B8">
          <w:pPr>
            <w:pStyle w:val="TOC3"/>
            <w:rPr>
              <w:rFonts w:asciiTheme="minorHAnsi" w:eastAsiaTheme="minorEastAsia" w:hAnsiTheme="minorHAnsi" w:cstheme="minorBidi"/>
              <w:sz w:val="22"/>
              <w:szCs w:val="22"/>
            </w:rPr>
          </w:pPr>
          <w:hyperlink w:anchor="_Toc91080059" w:history="1">
            <w:r w:rsidR="00F64308" w:rsidRPr="00782537">
              <w:rPr>
                <w:rStyle w:val="Hyperlink"/>
              </w:rPr>
              <w:t>4.3.1 Children’s likes, dislikes, and improvements</w:t>
            </w:r>
            <w:r w:rsidR="00F64308">
              <w:rPr>
                <w:webHidden/>
              </w:rPr>
              <w:tab/>
            </w:r>
            <w:r w:rsidR="00F64308">
              <w:rPr>
                <w:webHidden/>
              </w:rPr>
              <w:fldChar w:fldCharType="begin"/>
            </w:r>
            <w:r w:rsidR="00F64308">
              <w:rPr>
                <w:webHidden/>
              </w:rPr>
              <w:instrText xml:space="preserve"> PAGEREF _Toc91080059 \h </w:instrText>
            </w:r>
            <w:r w:rsidR="00F64308">
              <w:rPr>
                <w:webHidden/>
              </w:rPr>
            </w:r>
            <w:r w:rsidR="00F64308">
              <w:rPr>
                <w:webHidden/>
              </w:rPr>
              <w:fldChar w:fldCharType="separate"/>
            </w:r>
            <w:r w:rsidR="007C420A">
              <w:rPr>
                <w:webHidden/>
              </w:rPr>
              <w:t>17</w:t>
            </w:r>
            <w:r w:rsidR="00F64308">
              <w:rPr>
                <w:webHidden/>
              </w:rPr>
              <w:fldChar w:fldCharType="end"/>
            </w:r>
          </w:hyperlink>
        </w:p>
        <w:p w14:paraId="478C795A" w14:textId="0CF51359" w:rsidR="00F64308" w:rsidRDefault="009D04B8">
          <w:pPr>
            <w:pStyle w:val="TOC3"/>
            <w:rPr>
              <w:rFonts w:asciiTheme="minorHAnsi" w:eastAsiaTheme="minorEastAsia" w:hAnsiTheme="minorHAnsi" w:cstheme="minorBidi"/>
              <w:sz w:val="22"/>
              <w:szCs w:val="22"/>
            </w:rPr>
          </w:pPr>
          <w:hyperlink w:anchor="_Toc91080060" w:history="1">
            <w:r w:rsidR="00F64308" w:rsidRPr="00782537">
              <w:rPr>
                <w:rStyle w:val="Hyperlink"/>
              </w:rPr>
              <w:t>4.3.2 New garden furniture</w:t>
            </w:r>
            <w:r w:rsidR="00F64308">
              <w:rPr>
                <w:webHidden/>
              </w:rPr>
              <w:tab/>
            </w:r>
            <w:r w:rsidR="00F64308">
              <w:rPr>
                <w:webHidden/>
              </w:rPr>
              <w:fldChar w:fldCharType="begin"/>
            </w:r>
            <w:r w:rsidR="00F64308">
              <w:rPr>
                <w:webHidden/>
              </w:rPr>
              <w:instrText xml:space="preserve"> PAGEREF _Toc91080060 \h </w:instrText>
            </w:r>
            <w:r w:rsidR="00F64308">
              <w:rPr>
                <w:webHidden/>
              </w:rPr>
            </w:r>
            <w:r w:rsidR="00F64308">
              <w:rPr>
                <w:webHidden/>
              </w:rPr>
              <w:fldChar w:fldCharType="separate"/>
            </w:r>
            <w:r w:rsidR="007C420A">
              <w:rPr>
                <w:webHidden/>
              </w:rPr>
              <w:t>18</w:t>
            </w:r>
            <w:r w:rsidR="00F64308">
              <w:rPr>
                <w:webHidden/>
              </w:rPr>
              <w:fldChar w:fldCharType="end"/>
            </w:r>
          </w:hyperlink>
        </w:p>
        <w:p w14:paraId="731844B7" w14:textId="1A4A3CC9" w:rsidR="00F64308" w:rsidRDefault="009D04B8">
          <w:pPr>
            <w:pStyle w:val="TOC3"/>
            <w:rPr>
              <w:rFonts w:asciiTheme="minorHAnsi" w:eastAsiaTheme="minorEastAsia" w:hAnsiTheme="minorHAnsi" w:cstheme="minorBidi"/>
              <w:sz w:val="22"/>
              <w:szCs w:val="22"/>
            </w:rPr>
          </w:pPr>
          <w:hyperlink w:anchor="_Toc91080061" w:history="1">
            <w:r w:rsidR="00F64308" w:rsidRPr="00782537">
              <w:rPr>
                <w:rStyle w:val="Hyperlink"/>
              </w:rPr>
              <w:t>4.3.3 Tree replacement</w:t>
            </w:r>
            <w:r w:rsidR="00F64308">
              <w:rPr>
                <w:webHidden/>
              </w:rPr>
              <w:tab/>
            </w:r>
            <w:r w:rsidR="00F64308">
              <w:rPr>
                <w:webHidden/>
              </w:rPr>
              <w:fldChar w:fldCharType="begin"/>
            </w:r>
            <w:r w:rsidR="00F64308">
              <w:rPr>
                <w:webHidden/>
              </w:rPr>
              <w:instrText xml:space="preserve"> PAGEREF _Toc91080061 \h </w:instrText>
            </w:r>
            <w:r w:rsidR="00F64308">
              <w:rPr>
                <w:webHidden/>
              </w:rPr>
            </w:r>
            <w:r w:rsidR="00F64308">
              <w:rPr>
                <w:webHidden/>
              </w:rPr>
              <w:fldChar w:fldCharType="separate"/>
            </w:r>
            <w:r w:rsidR="007C420A">
              <w:rPr>
                <w:webHidden/>
              </w:rPr>
              <w:t>19</w:t>
            </w:r>
            <w:r w:rsidR="00F64308">
              <w:rPr>
                <w:webHidden/>
              </w:rPr>
              <w:fldChar w:fldCharType="end"/>
            </w:r>
          </w:hyperlink>
        </w:p>
        <w:p w14:paraId="05110437" w14:textId="0EF01776" w:rsidR="00F64308" w:rsidRDefault="009D04B8">
          <w:pPr>
            <w:pStyle w:val="TOC2"/>
            <w:rPr>
              <w:rFonts w:asciiTheme="minorHAnsi" w:eastAsiaTheme="minorEastAsia" w:hAnsiTheme="minorHAnsi" w:cstheme="minorBidi"/>
              <w:b w:val="0"/>
              <w:sz w:val="22"/>
              <w:szCs w:val="22"/>
            </w:rPr>
          </w:pPr>
          <w:hyperlink w:anchor="_Toc91080062" w:history="1">
            <w:r w:rsidR="00F64308" w:rsidRPr="00782537">
              <w:rPr>
                <w:rStyle w:val="Hyperlink"/>
              </w:rPr>
              <w:t>4.4 Carlton Gardens South</w:t>
            </w:r>
            <w:r w:rsidR="00F64308">
              <w:rPr>
                <w:webHidden/>
              </w:rPr>
              <w:tab/>
            </w:r>
            <w:r w:rsidR="00F64308">
              <w:rPr>
                <w:webHidden/>
              </w:rPr>
              <w:fldChar w:fldCharType="begin"/>
            </w:r>
            <w:r w:rsidR="00F64308">
              <w:rPr>
                <w:webHidden/>
              </w:rPr>
              <w:instrText xml:space="preserve"> PAGEREF _Toc91080062 \h </w:instrText>
            </w:r>
            <w:r w:rsidR="00F64308">
              <w:rPr>
                <w:webHidden/>
              </w:rPr>
            </w:r>
            <w:r w:rsidR="00F64308">
              <w:rPr>
                <w:webHidden/>
              </w:rPr>
              <w:fldChar w:fldCharType="separate"/>
            </w:r>
            <w:r w:rsidR="007C420A">
              <w:rPr>
                <w:webHidden/>
              </w:rPr>
              <w:t>21</w:t>
            </w:r>
            <w:r w:rsidR="00F64308">
              <w:rPr>
                <w:webHidden/>
              </w:rPr>
              <w:fldChar w:fldCharType="end"/>
            </w:r>
          </w:hyperlink>
        </w:p>
        <w:p w14:paraId="78DB5C76" w14:textId="1EE44B59" w:rsidR="00F64308" w:rsidRDefault="009D04B8">
          <w:pPr>
            <w:pStyle w:val="TOC3"/>
            <w:rPr>
              <w:rFonts w:asciiTheme="minorHAnsi" w:eastAsiaTheme="minorEastAsia" w:hAnsiTheme="minorHAnsi" w:cstheme="minorBidi"/>
              <w:sz w:val="22"/>
              <w:szCs w:val="22"/>
            </w:rPr>
          </w:pPr>
          <w:hyperlink w:anchor="_Toc91080063" w:history="1">
            <w:r w:rsidR="00F64308" w:rsidRPr="00782537">
              <w:rPr>
                <w:rStyle w:val="Hyperlink"/>
              </w:rPr>
              <w:t>4.4.1 New garden beds</w:t>
            </w:r>
            <w:r w:rsidR="00F64308">
              <w:rPr>
                <w:webHidden/>
              </w:rPr>
              <w:tab/>
            </w:r>
            <w:r w:rsidR="00F64308">
              <w:rPr>
                <w:webHidden/>
              </w:rPr>
              <w:fldChar w:fldCharType="begin"/>
            </w:r>
            <w:r w:rsidR="00F64308">
              <w:rPr>
                <w:webHidden/>
              </w:rPr>
              <w:instrText xml:space="preserve"> PAGEREF _Toc91080063 \h </w:instrText>
            </w:r>
            <w:r w:rsidR="00F64308">
              <w:rPr>
                <w:webHidden/>
              </w:rPr>
            </w:r>
            <w:r w:rsidR="00F64308">
              <w:rPr>
                <w:webHidden/>
              </w:rPr>
              <w:fldChar w:fldCharType="separate"/>
            </w:r>
            <w:r w:rsidR="007C420A">
              <w:rPr>
                <w:webHidden/>
              </w:rPr>
              <w:t>21</w:t>
            </w:r>
            <w:r w:rsidR="00F64308">
              <w:rPr>
                <w:webHidden/>
              </w:rPr>
              <w:fldChar w:fldCharType="end"/>
            </w:r>
          </w:hyperlink>
        </w:p>
        <w:p w14:paraId="12771AB3" w14:textId="12897F64" w:rsidR="00F64308" w:rsidRDefault="009D04B8">
          <w:pPr>
            <w:pStyle w:val="TOC3"/>
            <w:rPr>
              <w:rFonts w:asciiTheme="minorHAnsi" w:eastAsiaTheme="minorEastAsia" w:hAnsiTheme="minorHAnsi" w:cstheme="minorBidi"/>
              <w:sz w:val="22"/>
              <w:szCs w:val="22"/>
            </w:rPr>
          </w:pPr>
          <w:hyperlink w:anchor="_Toc91080064" w:history="1">
            <w:r w:rsidR="00F64308" w:rsidRPr="00782537">
              <w:rPr>
                <w:rStyle w:val="Hyperlink"/>
              </w:rPr>
              <w:t>4.4.2 Major events</w:t>
            </w:r>
            <w:r w:rsidR="00F64308">
              <w:rPr>
                <w:webHidden/>
              </w:rPr>
              <w:tab/>
            </w:r>
            <w:r w:rsidR="00F64308">
              <w:rPr>
                <w:webHidden/>
              </w:rPr>
              <w:fldChar w:fldCharType="begin"/>
            </w:r>
            <w:r w:rsidR="00F64308">
              <w:rPr>
                <w:webHidden/>
              </w:rPr>
              <w:instrText xml:space="preserve"> PAGEREF _Toc91080064 \h </w:instrText>
            </w:r>
            <w:r w:rsidR="00F64308">
              <w:rPr>
                <w:webHidden/>
              </w:rPr>
            </w:r>
            <w:r w:rsidR="00F64308">
              <w:rPr>
                <w:webHidden/>
              </w:rPr>
              <w:fldChar w:fldCharType="separate"/>
            </w:r>
            <w:r w:rsidR="007C420A">
              <w:rPr>
                <w:webHidden/>
              </w:rPr>
              <w:t>22</w:t>
            </w:r>
            <w:r w:rsidR="00F64308">
              <w:rPr>
                <w:webHidden/>
              </w:rPr>
              <w:fldChar w:fldCharType="end"/>
            </w:r>
          </w:hyperlink>
        </w:p>
        <w:p w14:paraId="7E47F401" w14:textId="64531ED5" w:rsidR="00F64308" w:rsidRDefault="009D04B8">
          <w:pPr>
            <w:pStyle w:val="TOC3"/>
            <w:rPr>
              <w:rFonts w:asciiTheme="minorHAnsi" w:eastAsiaTheme="minorEastAsia" w:hAnsiTheme="minorHAnsi" w:cstheme="minorBidi"/>
              <w:sz w:val="22"/>
              <w:szCs w:val="22"/>
            </w:rPr>
          </w:pPr>
          <w:hyperlink w:anchor="_Toc91080065" w:history="1">
            <w:r w:rsidR="00F64308" w:rsidRPr="00782537">
              <w:rPr>
                <w:rStyle w:val="Hyperlink"/>
              </w:rPr>
              <w:t>4.4.3 Public toilets</w:t>
            </w:r>
            <w:r w:rsidR="00F64308">
              <w:rPr>
                <w:webHidden/>
              </w:rPr>
              <w:tab/>
            </w:r>
            <w:r w:rsidR="00F64308">
              <w:rPr>
                <w:webHidden/>
              </w:rPr>
              <w:fldChar w:fldCharType="begin"/>
            </w:r>
            <w:r w:rsidR="00F64308">
              <w:rPr>
                <w:webHidden/>
              </w:rPr>
              <w:instrText xml:space="preserve"> PAGEREF _Toc91080065 \h </w:instrText>
            </w:r>
            <w:r w:rsidR="00F64308">
              <w:rPr>
                <w:webHidden/>
              </w:rPr>
            </w:r>
            <w:r w:rsidR="00F64308">
              <w:rPr>
                <w:webHidden/>
              </w:rPr>
              <w:fldChar w:fldCharType="separate"/>
            </w:r>
            <w:r w:rsidR="007C420A">
              <w:rPr>
                <w:webHidden/>
              </w:rPr>
              <w:t>23</w:t>
            </w:r>
            <w:r w:rsidR="00F64308">
              <w:rPr>
                <w:webHidden/>
              </w:rPr>
              <w:fldChar w:fldCharType="end"/>
            </w:r>
          </w:hyperlink>
        </w:p>
        <w:p w14:paraId="2968C64C" w14:textId="23FF5505" w:rsidR="00F64308" w:rsidRDefault="009D04B8">
          <w:pPr>
            <w:pStyle w:val="TOC3"/>
            <w:rPr>
              <w:rFonts w:asciiTheme="minorHAnsi" w:eastAsiaTheme="minorEastAsia" w:hAnsiTheme="minorHAnsi" w:cstheme="minorBidi"/>
              <w:sz w:val="22"/>
              <w:szCs w:val="22"/>
            </w:rPr>
          </w:pPr>
          <w:hyperlink w:anchor="_Toc91080066" w:history="1">
            <w:r w:rsidR="00F64308" w:rsidRPr="00782537">
              <w:rPr>
                <w:rStyle w:val="Hyperlink"/>
              </w:rPr>
              <w:t>4.4.4 Pedestrian crossings</w:t>
            </w:r>
            <w:r w:rsidR="00F64308">
              <w:rPr>
                <w:webHidden/>
              </w:rPr>
              <w:tab/>
            </w:r>
            <w:r w:rsidR="00F64308">
              <w:rPr>
                <w:webHidden/>
              </w:rPr>
              <w:fldChar w:fldCharType="begin"/>
            </w:r>
            <w:r w:rsidR="00F64308">
              <w:rPr>
                <w:webHidden/>
              </w:rPr>
              <w:instrText xml:space="preserve"> PAGEREF _Toc91080066 \h </w:instrText>
            </w:r>
            <w:r w:rsidR="00F64308">
              <w:rPr>
                <w:webHidden/>
              </w:rPr>
            </w:r>
            <w:r w:rsidR="00F64308">
              <w:rPr>
                <w:webHidden/>
              </w:rPr>
              <w:fldChar w:fldCharType="separate"/>
            </w:r>
            <w:r w:rsidR="007C420A">
              <w:rPr>
                <w:webHidden/>
              </w:rPr>
              <w:t>23</w:t>
            </w:r>
            <w:r w:rsidR="00F64308">
              <w:rPr>
                <w:webHidden/>
              </w:rPr>
              <w:fldChar w:fldCharType="end"/>
            </w:r>
          </w:hyperlink>
        </w:p>
        <w:p w14:paraId="338C15DF" w14:textId="1E3653B2" w:rsidR="00F64308" w:rsidRDefault="009D04B8">
          <w:pPr>
            <w:pStyle w:val="TOC3"/>
            <w:rPr>
              <w:rFonts w:asciiTheme="minorHAnsi" w:eastAsiaTheme="minorEastAsia" w:hAnsiTheme="minorHAnsi" w:cstheme="minorBidi"/>
              <w:sz w:val="22"/>
              <w:szCs w:val="22"/>
            </w:rPr>
          </w:pPr>
          <w:hyperlink w:anchor="_Toc91080067" w:history="1">
            <w:r w:rsidR="00F64308" w:rsidRPr="00782537">
              <w:rPr>
                <w:rStyle w:val="Hyperlink"/>
              </w:rPr>
              <w:t>4.4.5 Interpretation, visitor experience and tourism</w:t>
            </w:r>
            <w:r w:rsidR="00F64308">
              <w:rPr>
                <w:webHidden/>
              </w:rPr>
              <w:tab/>
            </w:r>
            <w:r w:rsidR="00F64308">
              <w:rPr>
                <w:webHidden/>
              </w:rPr>
              <w:fldChar w:fldCharType="begin"/>
            </w:r>
            <w:r w:rsidR="00F64308">
              <w:rPr>
                <w:webHidden/>
              </w:rPr>
              <w:instrText xml:space="preserve"> PAGEREF _Toc91080067 \h </w:instrText>
            </w:r>
            <w:r w:rsidR="00F64308">
              <w:rPr>
                <w:webHidden/>
              </w:rPr>
            </w:r>
            <w:r w:rsidR="00F64308">
              <w:rPr>
                <w:webHidden/>
              </w:rPr>
              <w:fldChar w:fldCharType="separate"/>
            </w:r>
            <w:r w:rsidR="007C420A">
              <w:rPr>
                <w:webHidden/>
              </w:rPr>
              <w:t>24</w:t>
            </w:r>
            <w:r w:rsidR="00F64308">
              <w:rPr>
                <w:webHidden/>
              </w:rPr>
              <w:fldChar w:fldCharType="end"/>
            </w:r>
          </w:hyperlink>
        </w:p>
        <w:p w14:paraId="202FD1B3" w14:textId="153197DA" w:rsidR="00F64308" w:rsidRDefault="009D04B8">
          <w:pPr>
            <w:pStyle w:val="TOC2"/>
            <w:rPr>
              <w:rFonts w:asciiTheme="minorHAnsi" w:eastAsiaTheme="minorEastAsia" w:hAnsiTheme="minorHAnsi" w:cstheme="minorBidi"/>
              <w:b w:val="0"/>
              <w:sz w:val="22"/>
              <w:szCs w:val="22"/>
            </w:rPr>
          </w:pPr>
          <w:hyperlink w:anchor="_Toc91080068" w:history="1">
            <w:r w:rsidR="00F64308" w:rsidRPr="00782537">
              <w:rPr>
                <w:rStyle w:val="Hyperlink"/>
              </w:rPr>
              <w:t>4.5 Carlton Gardens North</w:t>
            </w:r>
            <w:r w:rsidR="00F64308">
              <w:rPr>
                <w:webHidden/>
              </w:rPr>
              <w:tab/>
            </w:r>
            <w:r w:rsidR="00F64308">
              <w:rPr>
                <w:webHidden/>
              </w:rPr>
              <w:fldChar w:fldCharType="begin"/>
            </w:r>
            <w:r w:rsidR="00F64308">
              <w:rPr>
                <w:webHidden/>
              </w:rPr>
              <w:instrText xml:space="preserve"> PAGEREF _Toc91080068 \h </w:instrText>
            </w:r>
            <w:r w:rsidR="00F64308">
              <w:rPr>
                <w:webHidden/>
              </w:rPr>
            </w:r>
            <w:r w:rsidR="00F64308">
              <w:rPr>
                <w:webHidden/>
              </w:rPr>
              <w:fldChar w:fldCharType="separate"/>
            </w:r>
            <w:r w:rsidR="007C420A">
              <w:rPr>
                <w:webHidden/>
              </w:rPr>
              <w:t>26</w:t>
            </w:r>
            <w:r w:rsidR="00F64308">
              <w:rPr>
                <w:webHidden/>
              </w:rPr>
              <w:fldChar w:fldCharType="end"/>
            </w:r>
          </w:hyperlink>
        </w:p>
        <w:p w14:paraId="658C70A7" w14:textId="210E8100" w:rsidR="00F64308" w:rsidRDefault="009D04B8">
          <w:pPr>
            <w:pStyle w:val="TOC3"/>
            <w:rPr>
              <w:rFonts w:asciiTheme="minorHAnsi" w:eastAsiaTheme="minorEastAsia" w:hAnsiTheme="minorHAnsi" w:cstheme="minorBidi"/>
              <w:sz w:val="22"/>
              <w:szCs w:val="22"/>
            </w:rPr>
          </w:pPr>
          <w:hyperlink w:anchor="_Toc91080069" w:history="1">
            <w:r w:rsidR="00F64308" w:rsidRPr="00782537">
              <w:rPr>
                <w:rStyle w:val="Hyperlink"/>
              </w:rPr>
              <w:t>4.5.1 Public toilets</w:t>
            </w:r>
            <w:r w:rsidR="00F64308">
              <w:rPr>
                <w:webHidden/>
              </w:rPr>
              <w:tab/>
            </w:r>
            <w:r w:rsidR="00F64308">
              <w:rPr>
                <w:webHidden/>
              </w:rPr>
              <w:fldChar w:fldCharType="begin"/>
            </w:r>
            <w:r w:rsidR="00F64308">
              <w:rPr>
                <w:webHidden/>
              </w:rPr>
              <w:instrText xml:space="preserve"> PAGEREF _Toc91080069 \h </w:instrText>
            </w:r>
            <w:r w:rsidR="00F64308">
              <w:rPr>
                <w:webHidden/>
              </w:rPr>
            </w:r>
            <w:r w:rsidR="00F64308">
              <w:rPr>
                <w:webHidden/>
              </w:rPr>
              <w:fldChar w:fldCharType="separate"/>
            </w:r>
            <w:r w:rsidR="007C420A">
              <w:rPr>
                <w:webHidden/>
              </w:rPr>
              <w:t>26</w:t>
            </w:r>
            <w:r w:rsidR="00F64308">
              <w:rPr>
                <w:webHidden/>
              </w:rPr>
              <w:fldChar w:fldCharType="end"/>
            </w:r>
          </w:hyperlink>
        </w:p>
        <w:p w14:paraId="57CAB273" w14:textId="3F0D2F05" w:rsidR="00F64308" w:rsidRDefault="009D04B8">
          <w:pPr>
            <w:pStyle w:val="TOC3"/>
            <w:rPr>
              <w:rFonts w:asciiTheme="minorHAnsi" w:eastAsiaTheme="minorEastAsia" w:hAnsiTheme="minorHAnsi" w:cstheme="minorBidi"/>
              <w:sz w:val="22"/>
              <w:szCs w:val="22"/>
            </w:rPr>
          </w:pPr>
          <w:hyperlink w:anchor="_Toc91080070" w:history="1">
            <w:r w:rsidR="00F64308" w:rsidRPr="00782537">
              <w:rPr>
                <w:rStyle w:val="Hyperlink"/>
              </w:rPr>
              <w:t>4.5.2 Night usage including lighting</w:t>
            </w:r>
            <w:r w:rsidR="00F64308">
              <w:rPr>
                <w:webHidden/>
              </w:rPr>
              <w:tab/>
            </w:r>
            <w:r w:rsidR="00F64308">
              <w:rPr>
                <w:webHidden/>
              </w:rPr>
              <w:fldChar w:fldCharType="begin"/>
            </w:r>
            <w:r w:rsidR="00F64308">
              <w:rPr>
                <w:webHidden/>
              </w:rPr>
              <w:instrText xml:space="preserve"> PAGEREF _Toc91080070 \h </w:instrText>
            </w:r>
            <w:r w:rsidR="00F64308">
              <w:rPr>
                <w:webHidden/>
              </w:rPr>
            </w:r>
            <w:r w:rsidR="00F64308">
              <w:rPr>
                <w:webHidden/>
              </w:rPr>
              <w:fldChar w:fldCharType="separate"/>
            </w:r>
            <w:r w:rsidR="007C420A">
              <w:rPr>
                <w:webHidden/>
              </w:rPr>
              <w:t>26</w:t>
            </w:r>
            <w:r w:rsidR="00F64308">
              <w:rPr>
                <w:webHidden/>
              </w:rPr>
              <w:fldChar w:fldCharType="end"/>
            </w:r>
          </w:hyperlink>
        </w:p>
        <w:p w14:paraId="162CC251" w14:textId="41DF3A72" w:rsidR="00F64308" w:rsidRDefault="009D04B8">
          <w:pPr>
            <w:pStyle w:val="TOC3"/>
            <w:rPr>
              <w:rFonts w:asciiTheme="minorHAnsi" w:eastAsiaTheme="minorEastAsia" w:hAnsiTheme="minorHAnsi" w:cstheme="minorBidi"/>
              <w:sz w:val="22"/>
              <w:szCs w:val="22"/>
            </w:rPr>
          </w:pPr>
          <w:hyperlink w:anchor="_Toc91080071" w:history="1">
            <w:r w:rsidR="00F64308" w:rsidRPr="00782537">
              <w:rPr>
                <w:rStyle w:val="Hyperlink"/>
              </w:rPr>
              <w:t>4.5.3 Trees for shade</w:t>
            </w:r>
            <w:r w:rsidR="00F64308">
              <w:rPr>
                <w:webHidden/>
              </w:rPr>
              <w:tab/>
            </w:r>
            <w:r w:rsidR="00F64308">
              <w:rPr>
                <w:webHidden/>
              </w:rPr>
              <w:fldChar w:fldCharType="begin"/>
            </w:r>
            <w:r w:rsidR="00F64308">
              <w:rPr>
                <w:webHidden/>
              </w:rPr>
              <w:instrText xml:space="preserve"> PAGEREF _Toc91080071 \h </w:instrText>
            </w:r>
            <w:r w:rsidR="00F64308">
              <w:rPr>
                <w:webHidden/>
              </w:rPr>
            </w:r>
            <w:r w:rsidR="00F64308">
              <w:rPr>
                <w:webHidden/>
              </w:rPr>
              <w:fldChar w:fldCharType="separate"/>
            </w:r>
            <w:r w:rsidR="007C420A">
              <w:rPr>
                <w:webHidden/>
              </w:rPr>
              <w:t>28</w:t>
            </w:r>
            <w:r w:rsidR="00F64308">
              <w:rPr>
                <w:webHidden/>
              </w:rPr>
              <w:fldChar w:fldCharType="end"/>
            </w:r>
          </w:hyperlink>
        </w:p>
        <w:p w14:paraId="4E275D6A" w14:textId="31397B4A" w:rsidR="00F64308" w:rsidRDefault="009D04B8">
          <w:pPr>
            <w:pStyle w:val="TOC1"/>
            <w:rPr>
              <w:rFonts w:asciiTheme="minorHAnsi" w:eastAsiaTheme="minorEastAsia" w:hAnsiTheme="minorHAnsi" w:cstheme="minorBidi"/>
              <w:b w:val="0"/>
              <w:szCs w:val="22"/>
            </w:rPr>
          </w:pPr>
          <w:hyperlink w:anchor="_Toc91080072" w:history="1">
            <w:r w:rsidR="00F64308" w:rsidRPr="00782537">
              <w:rPr>
                <w:rStyle w:val="Hyperlink"/>
              </w:rPr>
              <w:t>Appendices</w:t>
            </w:r>
            <w:r w:rsidR="00F64308">
              <w:rPr>
                <w:webHidden/>
              </w:rPr>
              <w:tab/>
            </w:r>
            <w:r w:rsidR="00F64308">
              <w:rPr>
                <w:webHidden/>
              </w:rPr>
              <w:fldChar w:fldCharType="begin"/>
            </w:r>
            <w:r w:rsidR="00F64308">
              <w:rPr>
                <w:webHidden/>
              </w:rPr>
              <w:instrText xml:space="preserve"> PAGEREF _Toc91080072 \h </w:instrText>
            </w:r>
            <w:r w:rsidR="00F64308">
              <w:rPr>
                <w:webHidden/>
              </w:rPr>
            </w:r>
            <w:r w:rsidR="00F64308">
              <w:rPr>
                <w:webHidden/>
              </w:rPr>
              <w:fldChar w:fldCharType="separate"/>
            </w:r>
            <w:r w:rsidR="007C420A">
              <w:rPr>
                <w:webHidden/>
              </w:rPr>
              <w:t>29</w:t>
            </w:r>
            <w:r w:rsidR="00F64308">
              <w:rPr>
                <w:webHidden/>
              </w:rPr>
              <w:fldChar w:fldCharType="end"/>
            </w:r>
          </w:hyperlink>
        </w:p>
        <w:p w14:paraId="573789FE" w14:textId="5840B259" w:rsidR="00F64308" w:rsidRDefault="009D04B8">
          <w:pPr>
            <w:pStyle w:val="TOC2"/>
            <w:rPr>
              <w:rFonts w:asciiTheme="minorHAnsi" w:eastAsiaTheme="minorEastAsia" w:hAnsiTheme="minorHAnsi" w:cstheme="minorBidi"/>
              <w:b w:val="0"/>
              <w:sz w:val="22"/>
              <w:szCs w:val="22"/>
            </w:rPr>
          </w:pPr>
          <w:hyperlink w:anchor="_Toc91080073" w:history="1">
            <w:r w:rsidR="00F64308" w:rsidRPr="00782537">
              <w:rPr>
                <w:rStyle w:val="Hyperlink"/>
              </w:rPr>
              <w:t>Appendix A: Online Survey questions</w:t>
            </w:r>
            <w:r w:rsidR="00F64308">
              <w:rPr>
                <w:webHidden/>
              </w:rPr>
              <w:tab/>
            </w:r>
            <w:r w:rsidR="00F64308">
              <w:rPr>
                <w:webHidden/>
              </w:rPr>
              <w:fldChar w:fldCharType="begin"/>
            </w:r>
            <w:r w:rsidR="00F64308">
              <w:rPr>
                <w:webHidden/>
              </w:rPr>
              <w:instrText xml:space="preserve"> PAGEREF _Toc91080073 \h </w:instrText>
            </w:r>
            <w:r w:rsidR="00F64308">
              <w:rPr>
                <w:webHidden/>
              </w:rPr>
            </w:r>
            <w:r w:rsidR="00F64308">
              <w:rPr>
                <w:webHidden/>
              </w:rPr>
              <w:fldChar w:fldCharType="separate"/>
            </w:r>
            <w:r w:rsidR="007C420A">
              <w:rPr>
                <w:webHidden/>
              </w:rPr>
              <w:t>29</w:t>
            </w:r>
            <w:r w:rsidR="00F64308">
              <w:rPr>
                <w:webHidden/>
              </w:rPr>
              <w:fldChar w:fldCharType="end"/>
            </w:r>
          </w:hyperlink>
        </w:p>
        <w:p w14:paraId="08B5B0FD" w14:textId="348A8909" w:rsidR="00F64308" w:rsidRDefault="009D04B8">
          <w:pPr>
            <w:pStyle w:val="TOC2"/>
            <w:rPr>
              <w:rFonts w:asciiTheme="minorHAnsi" w:eastAsiaTheme="minorEastAsia" w:hAnsiTheme="minorHAnsi" w:cstheme="minorBidi"/>
              <w:b w:val="0"/>
              <w:sz w:val="22"/>
              <w:szCs w:val="22"/>
            </w:rPr>
          </w:pPr>
          <w:hyperlink w:anchor="_Toc91080074" w:history="1">
            <w:r w:rsidR="00F64308" w:rsidRPr="00782537">
              <w:rPr>
                <w:rStyle w:val="Hyperlink"/>
              </w:rPr>
              <w:t>Appendix B: Public online focus group agenda</w:t>
            </w:r>
            <w:r w:rsidR="00F64308">
              <w:rPr>
                <w:webHidden/>
              </w:rPr>
              <w:tab/>
            </w:r>
            <w:r w:rsidR="00F64308">
              <w:rPr>
                <w:webHidden/>
              </w:rPr>
              <w:fldChar w:fldCharType="begin"/>
            </w:r>
            <w:r w:rsidR="00F64308">
              <w:rPr>
                <w:webHidden/>
              </w:rPr>
              <w:instrText xml:space="preserve"> PAGEREF _Toc91080074 \h </w:instrText>
            </w:r>
            <w:r w:rsidR="00F64308">
              <w:rPr>
                <w:webHidden/>
              </w:rPr>
            </w:r>
            <w:r w:rsidR="00F64308">
              <w:rPr>
                <w:webHidden/>
              </w:rPr>
              <w:fldChar w:fldCharType="separate"/>
            </w:r>
            <w:r w:rsidR="007C420A">
              <w:rPr>
                <w:webHidden/>
              </w:rPr>
              <w:t>34</w:t>
            </w:r>
            <w:r w:rsidR="00F64308">
              <w:rPr>
                <w:webHidden/>
              </w:rPr>
              <w:fldChar w:fldCharType="end"/>
            </w:r>
          </w:hyperlink>
        </w:p>
        <w:p w14:paraId="3D5399F9" w14:textId="46F2FBA8" w:rsidR="00F64308" w:rsidRDefault="009D04B8">
          <w:pPr>
            <w:pStyle w:val="TOC2"/>
            <w:rPr>
              <w:rFonts w:asciiTheme="minorHAnsi" w:eastAsiaTheme="minorEastAsia" w:hAnsiTheme="minorHAnsi" w:cstheme="minorBidi"/>
              <w:b w:val="0"/>
              <w:sz w:val="22"/>
              <w:szCs w:val="22"/>
            </w:rPr>
          </w:pPr>
          <w:hyperlink w:anchor="_Toc91080075" w:history="1">
            <w:r w:rsidR="00F64308" w:rsidRPr="00782537">
              <w:rPr>
                <w:rStyle w:val="Hyperlink"/>
              </w:rPr>
              <w:t>Appendix C: Online children focus group questions</w:t>
            </w:r>
            <w:r w:rsidR="00F64308">
              <w:rPr>
                <w:webHidden/>
              </w:rPr>
              <w:tab/>
            </w:r>
            <w:r w:rsidR="00F64308">
              <w:rPr>
                <w:webHidden/>
              </w:rPr>
              <w:fldChar w:fldCharType="begin"/>
            </w:r>
            <w:r w:rsidR="00F64308">
              <w:rPr>
                <w:webHidden/>
              </w:rPr>
              <w:instrText xml:space="preserve"> PAGEREF _Toc91080075 \h </w:instrText>
            </w:r>
            <w:r w:rsidR="00F64308">
              <w:rPr>
                <w:webHidden/>
              </w:rPr>
            </w:r>
            <w:r w:rsidR="00F64308">
              <w:rPr>
                <w:webHidden/>
              </w:rPr>
              <w:fldChar w:fldCharType="separate"/>
            </w:r>
            <w:r w:rsidR="007C420A">
              <w:rPr>
                <w:webHidden/>
              </w:rPr>
              <w:t>35</w:t>
            </w:r>
            <w:r w:rsidR="00F64308">
              <w:rPr>
                <w:webHidden/>
              </w:rPr>
              <w:fldChar w:fldCharType="end"/>
            </w:r>
          </w:hyperlink>
        </w:p>
        <w:p w14:paraId="4B46CAE9" w14:textId="7C59E243" w:rsidR="00F64308" w:rsidRDefault="009D04B8">
          <w:pPr>
            <w:pStyle w:val="TOC2"/>
            <w:rPr>
              <w:rFonts w:asciiTheme="minorHAnsi" w:eastAsiaTheme="minorEastAsia" w:hAnsiTheme="minorHAnsi" w:cstheme="minorBidi"/>
              <w:b w:val="0"/>
              <w:sz w:val="22"/>
              <w:szCs w:val="22"/>
            </w:rPr>
          </w:pPr>
          <w:hyperlink w:anchor="_Toc91080076" w:history="1">
            <w:r w:rsidR="00F64308" w:rsidRPr="00782537">
              <w:rPr>
                <w:rStyle w:val="Hyperlink"/>
              </w:rPr>
              <w:t>Appendix C: Walking tour map activity</w:t>
            </w:r>
            <w:r w:rsidR="00F64308">
              <w:rPr>
                <w:webHidden/>
              </w:rPr>
              <w:tab/>
            </w:r>
            <w:r w:rsidR="00F64308">
              <w:rPr>
                <w:webHidden/>
              </w:rPr>
              <w:fldChar w:fldCharType="begin"/>
            </w:r>
            <w:r w:rsidR="00F64308">
              <w:rPr>
                <w:webHidden/>
              </w:rPr>
              <w:instrText xml:space="preserve"> PAGEREF _Toc91080076 \h </w:instrText>
            </w:r>
            <w:r w:rsidR="00F64308">
              <w:rPr>
                <w:webHidden/>
              </w:rPr>
            </w:r>
            <w:r w:rsidR="00F64308">
              <w:rPr>
                <w:webHidden/>
              </w:rPr>
              <w:fldChar w:fldCharType="separate"/>
            </w:r>
            <w:r w:rsidR="007C420A">
              <w:rPr>
                <w:webHidden/>
              </w:rPr>
              <w:t>36</w:t>
            </w:r>
            <w:r w:rsidR="00F64308">
              <w:rPr>
                <w:webHidden/>
              </w:rPr>
              <w:fldChar w:fldCharType="end"/>
            </w:r>
          </w:hyperlink>
        </w:p>
        <w:p w14:paraId="367C1108" w14:textId="75E3243C" w:rsidR="009D5938" w:rsidRPr="00C92000" w:rsidRDefault="009D5938" w:rsidP="00C92000">
          <w:pPr>
            <w:pStyle w:val="TOCHeading"/>
            <w:rPr>
              <w:rFonts w:asciiTheme="minorHAnsi" w:hAnsiTheme="minorHAnsi" w:cstheme="minorHAnsi"/>
            </w:rPr>
          </w:pPr>
          <w:r w:rsidRPr="009524CF">
            <w:rPr>
              <w:rFonts w:asciiTheme="minorHAnsi" w:hAnsiTheme="minorHAnsi" w:cstheme="minorHAnsi"/>
              <w:noProof/>
              <w:color w:val="auto"/>
              <w:szCs w:val="20"/>
            </w:rPr>
            <w:fldChar w:fldCharType="end"/>
          </w:r>
        </w:p>
      </w:sdtContent>
    </w:sdt>
    <w:bookmarkStart w:id="1" w:name="_Toc327906047" w:displacedByCustomXml="prev"/>
    <w:bookmarkStart w:id="2" w:name="_Toc327906154" w:displacedByCustomXml="prev"/>
    <w:bookmarkStart w:id="3" w:name="_Toc327906160" w:displacedByCustomXml="prev"/>
    <w:bookmarkStart w:id="4" w:name="_Toc327906168" w:displacedByCustomXml="prev"/>
    <w:bookmarkStart w:id="5" w:name="_Toc327956936" w:displacedByCustomXml="prev"/>
    <w:bookmarkStart w:id="6" w:name="_Toc327957274" w:displacedByCustomXml="prev"/>
    <w:bookmarkStart w:id="7" w:name="_Toc328130360" w:displacedByCustomXml="prev"/>
    <w:bookmarkStart w:id="8" w:name="_Toc328130383" w:displacedByCustomXml="prev"/>
    <w:bookmarkStart w:id="9" w:name="_Toc328130397" w:displacedByCustomXml="prev"/>
    <w:bookmarkStart w:id="10" w:name="_Toc328130415" w:displacedByCustomXml="prev"/>
    <w:bookmarkStart w:id="11" w:name="_Toc328130423" w:displacedByCustomXml="prev"/>
    <w:bookmarkStart w:id="12" w:name="_Toc328130678" w:displacedByCustomXml="prev"/>
    <w:bookmarkStart w:id="13" w:name="_Toc328130686" w:displacedByCustomXml="prev"/>
    <w:bookmarkStart w:id="14" w:name="_Toc328131322" w:displacedByCustomXml="prev"/>
    <w:bookmarkStart w:id="15" w:name="_Toc328131330" w:displacedByCustomXml="prev"/>
    <w:bookmarkStart w:id="16" w:name="_Toc328131346" w:displacedByCustomXml="prev"/>
    <w:bookmarkStart w:id="17" w:name="_Toc328131357" w:displacedByCustomXml="prev"/>
    <w:bookmarkStart w:id="18" w:name="_Toc389055068" w:displacedByCustomXml="prev"/>
    <w:bookmarkStart w:id="19" w:name="_Toc954774" w:displacedByCustomXml="prev"/>
    <w:p w14:paraId="399638C9" w14:textId="611FAC4C" w:rsidR="00F64308" w:rsidRPr="0013180C" w:rsidRDefault="005A09F9">
      <w:pPr>
        <w:pStyle w:val="TableofFigures"/>
        <w:rPr>
          <w:rFonts w:asciiTheme="minorHAnsi" w:eastAsiaTheme="minorEastAsia" w:hAnsiTheme="minorHAnsi" w:cstheme="minorBidi"/>
          <w:color w:val="auto"/>
          <w:sz w:val="18"/>
          <w:szCs w:val="18"/>
        </w:rPr>
      </w:pPr>
      <w:r w:rsidRPr="0013180C">
        <w:rPr>
          <w:color w:val="auto"/>
          <w:sz w:val="16"/>
          <w:szCs w:val="16"/>
        </w:rPr>
        <w:lastRenderedPageBreak/>
        <w:fldChar w:fldCharType="begin"/>
      </w:r>
      <w:r w:rsidRPr="0013180C">
        <w:rPr>
          <w:color w:val="auto"/>
          <w:sz w:val="16"/>
          <w:szCs w:val="16"/>
        </w:rPr>
        <w:instrText xml:space="preserve"> TOC \n \h \z \c "Figure" </w:instrText>
      </w:r>
      <w:r w:rsidRPr="0013180C">
        <w:rPr>
          <w:color w:val="auto"/>
          <w:sz w:val="16"/>
          <w:szCs w:val="16"/>
        </w:rPr>
        <w:fldChar w:fldCharType="separate"/>
      </w:r>
      <w:hyperlink w:anchor="_Toc91080077" w:history="1">
        <w:r w:rsidR="00F64308" w:rsidRPr="0013180C">
          <w:rPr>
            <w:rStyle w:val="Hyperlink"/>
            <w:color w:val="auto"/>
            <w:sz w:val="18"/>
            <w:szCs w:val="18"/>
          </w:rPr>
          <w:t>Figure 1. Overview of engagement activity participation</w:t>
        </w:r>
      </w:hyperlink>
    </w:p>
    <w:p w14:paraId="530D4C49" w14:textId="08748D2C" w:rsidR="00F64308" w:rsidRPr="0013180C" w:rsidRDefault="009D04B8">
      <w:pPr>
        <w:pStyle w:val="TableofFigures"/>
        <w:rPr>
          <w:rFonts w:asciiTheme="minorHAnsi" w:eastAsiaTheme="minorEastAsia" w:hAnsiTheme="minorHAnsi" w:cstheme="minorBidi"/>
          <w:color w:val="auto"/>
          <w:sz w:val="18"/>
          <w:szCs w:val="18"/>
        </w:rPr>
      </w:pPr>
      <w:hyperlink w:anchor="_Toc91080078" w:history="1">
        <w:r w:rsidR="00F64308" w:rsidRPr="0013180C">
          <w:rPr>
            <w:rStyle w:val="Hyperlink"/>
            <w:color w:val="auto"/>
            <w:sz w:val="18"/>
            <w:szCs w:val="18"/>
          </w:rPr>
          <w:t>Figure 2. Word cloud displaying the postcodes represented by survey respondents (n=149)</w:t>
        </w:r>
      </w:hyperlink>
    </w:p>
    <w:p w14:paraId="4034817C" w14:textId="2F51C663" w:rsidR="00F64308" w:rsidRPr="0013180C" w:rsidRDefault="009D04B8">
      <w:pPr>
        <w:pStyle w:val="TableofFigures"/>
        <w:rPr>
          <w:rFonts w:asciiTheme="minorHAnsi" w:eastAsiaTheme="minorEastAsia" w:hAnsiTheme="minorHAnsi" w:cstheme="minorBidi"/>
          <w:color w:val="auto"/>
          <w:sz w:val="18"/>
          <w:szCs w:val="18"/>
        </w:rPr>
      </w:pPr>
      <w:hyperlink w:anchor="_Toc91080079" w:history="1">
        <w:r w:rsidR="00F64308" w:rsidRPr="0013180C">
          <w:rPr>
            <w:rStyle w:val="Hyperlink"/>
            <w:color w:val="auto"/>
            <w:sz w:val="18"/>
            <w:szCs w:val="18"/>
          </w:rPr>
          <w:t>Figure 3. Survey respondent’s age groups (n=149)</w:t>
        </w:r>
      </w:hyperlink>
    </w:p>
    <w:p w14:paraId="39583A47" w14:textId="4F82C5EC" w:rsidR="00F64308" w:rsidRPr="0013180C" w:rsidRDefault="009D04B8">
      <w:pPr>
        <w:pStyle w:val="TableofFigures"/>
        <w:rPr>
          <w:rFonts w:asciiTheme="minorHAnsi" w:eastAsiaTheme="minorEastAsia" w:hAnsiTheme="minorHAnsi" w:cstheme="minorBidi"/>
          <w:color w:val="auto"/>
          <w:sz w:val="18"/>
          <w:szCs w:val="18"/>
        </w:rPr>
      </w:pPr>
      <w:hyperlink w:anchor="_Toc91080080" w:history="1">
        <w:r w:rsidR="00F64308" w:rsidRPr="0013180C">
          <w:rPr>
            <w:rStyle w:val="Hyperlink"/>
            <w:color w:val="auto"/>
            <w:sz w:val="18"/>
            <w:szCs w:val="18"/>
          </w:rPr>
          <w:t>Figure 4. Survey respondent’s gender (n=149)</w:t>
        </w:r>
      </w:hyperlink>
    </w:p>
    <w:p w14:paraId="08C09388" w14:textId="19AEECE7" w:rsidR="00F64308" w:rsidRPr="0013180C" w:rsidRDefault="009D04B8">
      <w:pPr>
        <w:pStyle w:val="TableofFigures"/>
        <w:rPr>
          <w:rFonts w:asciiTheme="minorHAnsi" w:eastAsiaTheme="minorEastAsia" w:hAnsiTheme="minorHAnsi" w:cstheme="minorBidi"/>
          <w:color w:val="auto"/>
          <w:sz w:val="18"/>
          <w:szCs w:val="18"/>
        </w:rPr>
      </w:pPr>
      <w:hyperlink w:anchor="_Toc91080081" w:history="1">
        <w:r w:rsidR="00F64308" w:rsidRPr="0013180C">
          <w:rPr>
            <w:rStyle w:val="Hyperlink"/>
            <w:color w:val="auto"/>
            <w:sz w:val="18"/>
            <w:szCs w:val="18"/>
          </w:rPr>
          <w:t>Figure 5. Survey respondent’s relationship to the City of Melbourne (n=149)</w:t>
        </w:r>
      </w:hyperlink>
    </w:p>
    <w:p w14:paraId="5EE884CC" w14:textId="6538DE1A" w:rsidR="00F64308" w:rsidRPr="0013180C" w:rsidRDefault="009D04B8">
      <w:pPr>
        <w:pStyle w:val="TableofFigures"/>
        <w:rPr>
          <w:rFonts w:asciiTheme="minorHAnsi" w:eastAsiaTheme="minorEastAsia" w:hAnsiTheme="minorHAnsi" w:cstheme="minorBidi"/>
          <w:color w:val="auto"/>
          <w:sz w:val="18"/>
          <w:szCs w:val="18"/>
        </w:rPr>
      </w:pPr>
      <w:hyperlink w:anchor="_Toc91080082" w:history="1">
        <w:r w:rsidR="00F64308" w:rsidRPr="0013180C">
          <w:rPr>
            <w:rStyle w:val="Hyperlink"/>
            <w:color w:val="auto"/>
            <w:sz w:val="18"/>
            <w:szCs w:val="18"/>
          </w:rPr>
          <w:t>Figure 6. Children focus group and survey responses to ‘How do you use Carlton Gardens?’ (Survey n=149; focus group n=190; multiple answers were selected)</w:t>
        </w:r>
      </w:hyperlink>
    </w:p>
    <w:p w14:paraId="193B6F63" w14:textId="05DF5E81" w:rsidR="00F64308" w:rsidRPr="0013180C" w:rsidRDefault="009D04B8">
      <w:pPr>
        <w:pStyle w:val="TableofFigures"/>
        <w:rPr>
          <w:rFonts w:asciiTheme="minorHAnsi" w:eastAsiaTheme="minorEastAsia" w:hAnsiTheme="minorHAnsi" w:cstheme="minorBidi"/>
          <w:color w:val="auto"/>
          <w:sz w:val="18"/>
          <w:szCs w:val="18"/>
        </w:rPr>
      </w:pPr>
      <w:hyperlink w:anchor="_Toc91080083" w:history="1">
        <w:r w:rsidR="00F64308" w:rsidRPr="0013180C">
          <w:rPr>
            <w:rStyle w:val="Hyperlink"/>
            <w:color w:val="auto"/>
            <w:sz w:val="18"/>
            <w:szCs w:val="18"/>
          </w:rPr>
          <w:t>Figure 7. Survey respondent’ visitation frequency of Carlton Gardens (n=149)</w:t>
        </w:r>
      </w:hyperlink>
    </w:p>
    <w:p w14:paraId="182CE450" w14:textId="5C8E5E78" w:rsidR="00F64308" w:rsidRPr="0013180C" w:rsidRDefault="009D04B8">
      <w:pPr>
        <w:pStyle w:val="TableofFigures"/>
        <w:rPr>
          <w:rFonts w:asciiTheme="minorHAnsi" w:eastAsiaTheme="minorEastAsia" w:hAnsiTheme="minorHAnsi" w:cstheme="minorBidi"/>
          <w:color w:val="auto"/>
          <w:sz w:val="18"/>
          <w:szCs w:val="18"/>
        </w:rPr>
      </w:pPr>
      <w:hyperlink w:anchor="_Toc91080084" w:history="1">
        <w:r w:rsidR="00F64308" w:rsidRPr="0013180C">
          <w:rPr>
            <w:rStyle w:val="Hyperlink"/>
            <w:color w:val="auto"/>
            <w:sz w:val="18"/>
            <w:szCs w:val="18"/>
          </w:rPr>
          <w:t>Figure 8. Children focus group responses to ‘What time of the day do you most often go to the Gardens’ (n=64)</w:t>
        </w:r>
      </w:hyperlink>
    </w:p>
    <w:p w14:paraId="0D3F7F26" w14:textId="71CC269D" w:rsidR="00F64308" w:rsidRPr="0013180C" w:rsidRDefault="009D04B8">
      <w:pPr>
        <w:pStyle w:val="TableofFigures"/>
        <w:rPr>
          <w:rFonts w:asciiTheme="minorHAnsi" w:eastAsiaTheme="minorEastAsia" w:hAnsiTheme="minorHAnsi" w:cstheme="minorBidi"/>
          <w:color w:val="auto"/>
          <w:sz w:val="18"/>
          <w:szCs w:val="18"/>
        </w:rPr>
      </w:pPr>
      <w:hyperlink w:anchor="_Toc91080085" w:history="1">
        <w:r w:rsidR="00F64308" w:rsidRPr="0013180C">
          <w:rPr>
            <w:rStyle w:val="Hyperlink"/>
            <w:color w:val="auto"/>
            <w:sz w:val="18"/>
            <w:szCs w:val="18"/>
          </w:rPr>
          <w:t>Figure 9. Children focus group responses to ‘Who do you usually go to the Gardens with?’ (n=102)</w:t>
        </w:r>
      </w:hyperlink>
    </w:p>
    <w:p w14:paraId="57FD7D1D" w14:textId="4EB7172A" w:rsidR="00F64308" w:rsidRPr="0013180C" w:rsidRDefault="009D04B8">
      <w:pPr>
        <w:pStyle w:val="TableofFigures"/>
        <w:rPr>
          <w:rFonts w:asciiTheme="minorHAnsi" w:eastAsiaTheme="minorEastAsia" w:hAnsiTheme="minorHAnsi" w:cstheme="minorBidi"/>
          <w:color w:val="auto"/>
          <w:sz w:val="18"/>
          <w:szCs w:val="18"/>
        </w:rPr>
      </w:pPr>
      <w:hyperlink w:anchor="_Toc91080086" w:history="1">
        <w:r w:rsidR="00F64308" w:rsidRPr="0013180C">
          <w:rPr>
            <w:rStyle w:val="Hyperlink"/>
            <w:color w:val="auto"/>
            <w:sz w:val="18"/>
            <w:szCs w:val="18"/>
          </w:rPr>
          <w:t xml:space="preserve">Figure 10. Survey respondent’s understanding of the rationale for the recommendation of replacing vulnerable trees in a changing climate </w:t>
        </w:r>
        <w:r w:rsidR="00F64308" w:rsidRPr="0013180C">
          <w:rPr>
            <w:rStyle w:val="Hyperlink"/>
            <w:rFonts w:eastAsia="Arial"/>
            <w:color w:val="auto"/>
            <w:sz w:val="18"/>
            <w:szCs w:val="18"/>
          </w:rPr>
          <w:t>with similar but more suitable tree species choice when the time comes to replace these species (n=149)</w:t>
        </w:r>
      </w:hyperlink>
    </w:p>
    <w:p w14:paraId="32B5B719" w14:textId="6D755746" w:rsidR="00F64308" w:rsidRPr="0013180C" w:rsidRDefault="009D04B8">
      <w:pPr>
        <w:pStyle w:val="TableofFigures"/>
        <w:rPr>
          <w:rFonts w:asciiTheme="minorHAnsi" w:eastAsiaTheme="minorEastAsia" w:hAnsiTheme="minorHAnsi" w:cstheme="minorBidi"/>
          <w:color w:val="auto"/>
          <w:sz w:val="18"/>
          <w:szCs w:val="18"/>
        </w:rPr>
      </w:pPr>
      <w:hyperlink w:anchor="_Toc91080087" w:history="1">
        <w:r w:rsidR="00F64308" w:rsidRPr="0013180C">
          <w:rPr>
            <w:rStyle w:val="Hyperlink"/>
            <w:color w:val="auto"/>
            <w:sz w:val="18"/>
            <w:szCs w:val="18"/>
          </w:rPr>
          <w:t>Figure 11. Survey respondents’ level of support to prioritising the introduction of new garden beds at key intersections in Carlton Gardens South consistent with the original layout (n=145)</w:t>
        </w:r>
      </w:hyperlink>
    </w:p>
    <w:p w14:paraId="003E13B3" w14:textId="6997FC2E" w:rsidR="00F64308" w:rsidRPr="0013180C" w:rsidRDefault="009D04B8">
      <w:pPr>
        <w:pStyle w:val="TableofFigures"/>
        <w:rPr>
          <w:rFonts w:asciiTheme="minorHAnsi" w:eastAsiaTheme="minorEastAsia" w:hAnsiTheme="minorHAnsi" w:cstheme="minorBidi"/>
          <w:color w:val="auto"/>
          <w:sz w:val="18"/>
          <w:szCs w:val="18"/>
        </w:rPr>
      </w:pPr>
      <w:hyperlink w:anchor="_Toc91080088" w:history="1">
        <w:r w:rsidR="00F64308" w:rsidRPr="0013180C">
          <w:rPr>
            <w:rStyle w:val="Hyperlink"/>
            <w:color w:val="auto"/>
            <w:sz w:val="18"/>
            <w:szCs w:val="18"/>
          </w:rPr>
          <w:t>Figure 12. Survey respondents’ level of support to increasing the overall number of garden (shrub) beds and lower-level planting throughout the Gardens (n=144)</w:t>
        </w:r>
      </w:hyperlink>
    </w:p>
    <w:p w14:paraId="688676CB" w14:textId="06213881" w:rsidR="00F64308" w:rsidRPr="0013180C" w:rsidRDefault="009D04B8">
      <w:pPr>
        <w:pStyle w:val="TableofFigures"/>
        <w:rPr>
          <w:rFonts w:asciiTheme="minorHAnsi" w:eastAsiaTheme="minorEastAsia" w:hAnsiTheme="minorHAnsi" w:cstheme="minorBidi"/>
          <w:color w:val="auto"/>
          <w:sz w:val="18"/>
          <w:szCs w:val="18"/>
        </w:rPr>
      </w:pPr>
      <w:hyperlink w:anchor="_Toc91080089" w:history="1">
        <w:r w:rsidR="00F64308" w:rsidRPr="0013180C">
          <w:rPr>
            <w:rStyle w:val="Hyperlink"/>
            <w:color w:val="auto"/>
            <w:sz w:val="18"/>
            <w:szCs w:val="18"/>
          </w:rPr>
          <w:t>Figure 13. Survey respondents’ level of support for introducing a cap of 13 weeks (or 25% of the calendar year) for the total period of time allowed for major events per year in Carlton Gardens South. This includes event set up, delivery and required post event reinstatement works (n=144)</w:t>
        </w:r>
      </w:hyperlink>
    </w:p>
    <w:p w14:paraId="09882F81" w14:textId="5454270C" w:rsidR="00F64308" w:rsidRPr="0013180C" w:rsidRDefault="009D04B8">
      <w:pPr>
        <w:pStyle w:val="TableofFigures"/>
        <w:rPr>
          <w:rFonts w:asciiTheme="minorHAnsi" w:eastAsiaTheme="minorEastAsia" w:hAnsiTheme="minorHAnsi" w:cstheme="minorBidi"/>
          <w:color w:val="auto"/>
          <w:sz w:val="18"/>
          <w:szCs w:val="18"/>
        </w:rPr>
      </w:pPr>
      <w:hyperlink w:anchor="_Toc91080090" w:history="1">
        <w:r w:rsidR="00F64308" w:rsidRPr="0013180C">
          <w:rPr>
            <w:rStyle w:val="Hyperlink"/>
            <w:color w:val="auto"/>
            <w:sz w:val="18"/>
            <w:szCs w:val="18"/>
          </w:rPr>
          <w:t>Figure 14. Survey respondents’ level of support for replacing the existing public toilet facilities in Carlton Gardens South to make them safer, secure, and accessible to use (n=144)</w:t>
        </w:r>
      </w:hyperlink>
    </w:p>
    <w:p w14:paraId="48931CFD" w14:textId="0A8C92DA" w:rsidR="00F64308" w:rsidRPr="0013180C" w:rsidRDefault="009D04B8">
      <w:pPr>
        <w:pStyle w:val="TableofFigures"/>
        <w:rPr>
          <w:rFonts w:asciiTheme="minorHAnsi" w:eastAsiaTheme="minorEastAsia" w:hAnsiTheme="minorHAnsi" w:cstheme="minorBidi"/>
          <w:color w:val="auto"/>
          <w:sz w:val="18"/>
          <w:szCs w:val="18"/>
        </w:rPr>
      </w:pPr>
      <w:hyperlink w:anchor="_Toc91080091" w:history="1">
        <w:r w:rsidR="00F64308" w:rsidRPr="0013180C">
          <w:rPr>
            <w:rStyle w:val="Hyperlink"/>
            <w:color w:val="auto"/>
            <w:sz w:val="18"/>
            <w:szCs w:val="18"/>
          </w:rPr>
          <w:t>Figure 15. Survey respondents’ level of support for the City of Melbourne to continue to advocate to VicRoads for improved, safer pedestrian crossing points on Victoria Street (n=146)</w:t>
        </w:r>
      </w:hyperlink>
    </w:p>
    <w:p w14:paraId="4ECBE76E" w14:textId="34AA4110" w:rsidR="00F64308" w:rsidRPr="0013180C" w:rsidRDefault="009D04B8">
      <w:pPr>
        <w:pStyle w:val="TableofFigures"/>
        <w:rPr>
          <w:rFonts w:asciiTheme="minorHAnsi" w:eastAsiaTheme="minorEastAsia" w:hAnsiTheme="minorHAnsi" w:cstheme="minorBidi"/>
          <w:color w:val="auto"/>
          <w:sz w:val="18"/>
          <w:szCs w:val="18"/>
        </w:rPr>
      </w:pPr>
      <w:hyperlink w:anchor="_Toc91080092" w:history="1">
        <w:r w:rsidR="00F64308" w:rsidRPr="0013180C">
          <w:rPr>
            <w:rStyle w:val="Hyperlink"/>
            <w:color w:val="auto"/>
            <w:sz w:val="18"/>
            <w:szCs w:val="18"/>
          </w:rPr>
          <w:t>Figure 16. Survey respondents’ level of support for revision on site interpretation to recognise and celebrate a broader range of stories and cultural values across the Gardens (n=145)</w:t>
        </w:r>
      </w:hyperlink>
    </w:p>
    <w:p w14:paraId="7F7A58C6" w14:textId="3C35758A" w:rsidR="00F64308" w:rsidRPr="0013180C" w:rsidRDefault="009D04B8">
      <w:pPr>
        <w:pStyle w:val="TableofFigures"/>
        <w:rPr>
          <w:rFonts w:asciiTheme="minorHAnsi" w:eastAsiaTheme="minorEastAsia" w:hAnsiTheme="minorHAnsi" w:cstheme="minorBidi"/>
          <w:color w:val="auto"/>
          <w:sz w:val="18"/>
          <w:szCs w:val="18"/>
        </w:rPr>
      </w:pPr>
      <w:hyperlink w:anchor="_Toc91080093" w:history="1">
        <w:r w:rsidR="00F64308" w:rsidRPr="0013180C">
          <w:rPr>
            <w:rStyle w:val="Hyperlink"/>
            <w:color w:val="auto"/>
            <w:sz w:val="18"/>
            <w:szCs w:val="18"/>
          </w:rPr>
          <w:t>Figure 17. Survey respondents’ level of support for replacing the existing public toilet facilities in Carlton Gardens North to make them safer, secure, and accessible to use (n=147)</w:t>
        </w:r>
      </w:hyperlink>
    </w:p>
    <w:p w14:paraId="13ACA0C3" w14:textId="7A596EE5" w:rsidR="00F64308" w:rsidRPr="0013180C" w:rsidRDefault="009D04B8">
      <w:pPr>
        <w:pStyle w:val="TableofFigures"/>
        <w:rPr>
          <w:rFonts w:asciiTheme="minorHAnsi" w:eastAsiaTheme="minorEastAsia" w:hAnsiTheme="minorHAnsi" w:cstheme="minorBidi"/>
          <w:color w:val="auto"/>
          <w:sz w:val="18"/>
          <w:szCs w:val="18"/>
        </w:rPr>
      </w:pPr>
      <w:hyperlink w:anchor="_Toc91080094" w:history="1">
        <w:r w:rsidR="00F64308" w:rsidRPr="0013180C">
          <w:rPr>
            <w:rStyle w:val="Hyperlink"/>
            <w:color w:val="auto"/>
            <w:sz w:val="18"/>
            <w:szCs w:val="18"/>
          </w:rPr>
          <w:t>Figure 18. Survey respondents’ level of support for installing new pathway lighting along the eastern pathway- from Tennis courts to corner of Carlton Street and Nicholson Street (n=147)</w:t>
        </w:r>
      </w:hyperlink>
    </w:p>
    <w:p w14:paraId="60A023FE" w14:textId="277B1990" w:rsidR="00F64308" w:rsidRPr="0013180C" w:rsidRDefault="009D04B8">
      <w:pPr>
        <w:pStyle w:val="TableofFigures"/>
        <w:rPr>
          <w:rFonts w:asciiTheme="minorHAnsi" w:eastAsiaTheme="minorEastAsia" w:hAnsiTheme="minorHAnsi" w:cstheme="minorBidi"/>
          <w:color w:val="auto"/>
          <w:sz w:val="18"/>
          <w:szCs w:val="18"/>
        </w:rPr>
      </w:pPr>
      <w:hyperlink w:anchor="_Toc91080095" w:history="1">
        <w:r w:rsidR="00F64308" w:rsidRPr="0013180C">
          <w:rPr>
            <w:rStyle w:val="Hyperlink"/>
            <w:color w:val="auto"/>
            <w:sz w:val="18"/>
            <w:szCs w:val="18"/>
          </w:rPr>
          <w:t>Figure 19. Survey respondents’ answer to if increasing the hours of lighting in activity areas will encourage them to use Carlton Gardens more (n=149)</w:t>
        </w:r>
      </w:hyperlink>
    </w:p>
    <w:p w14:paraId="7A91A83A" w14:textId="1A43A982" w:rsidR="00F64308" w:rsidRPr="0013180C" w:rsidRDefault="009D04B8">
      <w:pPr>
        <w:pStyle w:val="TableofFigures"/>
        <w:rPr>
          <w:rFonts w:asciiTheme="minorHAnsi" w:eastAsiaTheme="minorEastAsia" w:hAnsiTheme="minorHAnsi" w:cstheme="minorBidi"/>
          <w:color w:val="auto"/>
          <w:sz w:val="22"/>
          <w:szCs w:val="22"/>
        </w:rPr>
      </w:pPr>
      <w:hyperlink w:anchor="_Toc91080096" w:history="1">
        <w:r w:rsidR="00F64308" w:rsidRPr="0013180C">
          <w:rPr>
            <w:rStyle w:val="Hyperlink"/>
            <w:color w:val="auto"/>
            <w:sz w:val="18"/>
            <w:szCs w:val="18"/>
          </w:rPr>
          <w:t>Figure 20. Survey respondents’ level of support for planting new trees to increase the amount of shade in activity areas (playground, basketball court and picnic areas) (n=148)</w:t>
        </w:r>
      </w:hyperlink>
    </w:p>
    <w:p w14:paraId="75955FDF" w14:textId="40EFBAEC" w:rsidR="00A26494" w:rsidRDefault="005A09F9" w:rsidP="00A26494">
      <w:pPr>
        <w:pStyle w:val="CHeading01"/>
        <w:numPr>
          <w:ilvl w:val="0"/>
          <w:numId w:val="0"/>
        </w:numPr>
        <w:rPr>
          <w:b w:val="0"/>
          <w:szCs w:val="16"/>
        </w:rPr>
      </w:pPr>
      <w:r w:rsidRPr="0013180C">
        <w:rPr>
          <w:b w:val="0"/>
          <w:color w:val="auto"/>
          <w:szCs w:val="16"/>
        </w:rPr>
        <w:fldChar w:fldCharType="end"/>
      </w:r>
    </w:p>
    <w:p w14:paraId="0795BAF8" w14:textId="7E8BD855" w:rsidR="00693529" w:rsidRPr="00B328FA" w:rsidRDefault="00693529" w:rsidP="00A26494">
      <w:pPr>
        <w:pStyle w:val="CHeading01"/>
      </w:pPr>
      <w:bookmarkStart w:id="20" w:name="_Toc91080045"/>
      <w:r w:rsidRPr="00E63FC0">
        <w:lastRenderedPageBreak/>
        <w:t>Introduction</w:t>
      </w:r>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p>
    <w:p w14:paraId="163268FB" w14:textId="36117E8A" w:rsidR="007579D7" w:rsidRPr="00B328FA" w:rsidRDefault="00E63FC0" w:rsidP="00E63FC0">
      <w:pPr>
        <w:pStyle w:val="CHeading02"/>
      </w:pPr>
      <w:bookmarkStart w:id="21" w:name="_Toc91080046"/>
      <w:r>
        <w:t>Report purpose</w:t>
      </w:r>
      <w:bookmarkEnd w:id="21"/>
    </w:p>
    <w:p w14:paraId="3C1D2840" w14:textId="32529C10" w:rsidR="00C004AC" w:rsidRDefault="004A5578" w:rsidP="00A91560">
      <w:pPr>
        <w:pStyle w:val="CBodyLight"/>
      </w:pPr>
      <w:r>
        <w:t xml:space="preserve">This report </w:t>
      </w:r>
      <w:r w:rsidR="00F533DC">
        <w:t>presents the key</w:t>
      </w:r>
      <w:r w:rsidR="00131E9D">
        <w:t xml:space="preserve"> consultation</w:t>
      </w:r>
      <w:r w:rsidR="00F533DC">
        <w:t xml:space="preserve"> findings from </w:t>
      </w:r>
      <w:r w:rsidR="00131E9D">
        <w:t>community</w:t>
      </w:r>
      <w:r w:rsidR="00F533DC">
        <w:t xml:space="preserve"> engagement on the Carlton Gardens </w:t>
      </w:r>
      <w:r w:rsidR="000314AB">
        <w:t xml:space="preserve">Draft </w:t>
      </w:r>
      <w:r w:rsidR="00E27014">
        <w:t>Master Plan</w:t>
      </w:r>
      <w:r w:rsidR="00C44D07">
        <w:t xml:space="preserve">. </w:t>
      </w:r>
      <w:r w:rsidR="00C004AC">
        <w:t>Th</w:t>
      </w:r>
      <w:r w:rsidR="00131E9D">
        <w:t>e</w:t>
      </w:r>
      <w:r w:rsidR="00C004AC">
        <w:t xml:space="preserve"> findings in this report w</w:t>
      </w:r>
      <w:r w:rsidR="00C004AC" w:rsidRPr="00C379B7">
        <w:t xml:space="preserve">ill </w:t>
      </w:r>
      <w:r w:rsidR="00AB21B5">
        <w:t xml:space="preserve">be reviewed by the City of Melbourne </w:t>
      </w:r>
      <w:r w:rsidR="00131E9D">
        <w:t>p</w:t>
      </w:r>
      <w:r w:rsidR="00AB21B5">
        <w:t>roject team and used to adjust</w:t>
      </w:r>
      <w:r w:rsidR="00AB21B5" w:rsidRPr="00491F6D">
        <w:t xml:space="preserve"> recommendations</w:t>
      </w:r>
      <w:r w:rsidR="00AB21B5">
        <w:t xml:space="preserve"> </w:t>
      </w:r>
      <w:r w:rsidR="00AB21B5" w:rsidRPr="00491F6D">
        <w:t>prior to</w:t>
      </w:r>
      <w:r w:rsidR="00AB21B5">
        <w:t xml:space="preserve"> the</w:t>
      </w:r>
      <w:r w:rsidR="00AB21B5" w:rsidRPr="00491F6D">
        <w:t xml:space="preserve"> finalisation of the Carlton Gardens </w:t>
      </w:r>
      <w:r w:rsidR="00E27014">
        <w:t>Master Plan</w:t>
      </w:r>
      <w:r w:rsidR="00AB21B5">
        <w:t>.</w:t>
      </w:r>
    </w:p>
    <w:p w14:paraId="0B306C82" w14:textId="77777777" w:rsidR="00844DCB" w:rsidRDefault="00844DCB" w:rsidP="00A91560">
      <w:pPr>
        <w:pStyle w:val="CBodyLight"/>
        <w:rPr>
          <w:rFonts w:asciiTheme="minorHAnsi" w:hAnsiTheme="minorHAnsi" w:cstheme="minorHAnsi"/>
        </w:rPr>
      </w:pPr>
    </w:p>
    <w:p w14:paraId="71F3878C" w14:textId="5162FC81" w:rsidR="00694F06" w:rsidRDefault="002D1B81" w:rsidP="00694F06">
      <w:pPr>
        <w:pStyle w:val="CHeading02"/>
      </w:pPr>
      <w:bookmarkStart w:id="22" w:name="_Toc91080047"/>
      <w:r>
        <w:t>Project background</w:t>
      </w:r>
      <w:bookmarkEnd w:id="22"/>
      <w:r>
        <w:t xml:space="preserve"> </w:t>
      </w:r>
      <w:r w:rsidR="009B5660">
        <w:t xml:space="preserve"> </w:t>
      </w:r>
    </w:p>
    <w:p w14:paraId="1A9B505B" w14:textId="64CDC25D" w:rsidR="000C69DA" w:rsidRPr="000C69DA" w:rsidRDefault="000C69DA" w:rsidP="000C69DA">
      <w:pPr>
        <w:pStyle w:val="CBodyLight"/>
      </w:pPr>
      <w:r w:rsidRPr="000C69DA">
        <w:t xml:space="preserve">The Carlton Gardens are among Australia’s most significant heritage gardens. Together with the Royal Exhibition Building, they were inscribed on the UNESCO World Heritage List on </w:t>
      </w:r>
      <w:r w:rsidR="00820829">
        <w:t>1</w:t>
      </w:r>
      <w:r w:rsidRPr="000C69DA">
        <w:t xml:space="preserve"> July 2004.</w:t>
      </w:r>
      <w:r>
        <w:t xml:space="preserve"> </w:t>
      </w:r>
      <w:r w:rsidRPr="000C69DA">
        <w:t xml:space="preserve">The Carlton Gardens are much loved by Melburnians and visitors alike and form a key component of </w:t>
      </w:r>
      <w:r w:rsidR="00557FC0">
        <w:t>Council’s</w:t>
      </w:r>
      <w:r w:rsidRPr="000C69DA">
        <w:t xml:space="preserve"> capital city and inner-urban regional open space network</w:t>
      </w:r>
      <w:r w:rsidR="00ED3F8D">
        <w:t>,</w:t>
      </w:r>
      <w:r w:rsidRPr="000C69DA">
        <w:t xml:space="preserve"> provid</w:t>
      </w:r>
      <w:r w:rsidR="00ED3F8D">
        <w:t>ing</w:t>
      </w:r>
      <w:r w:rsidRPr="000C69DA">
        <w:t xml:space="preserve"> a valuable recreational space for Melbourne residents, </w:t>
      </w:r>
      <w:r w:rsidR="00653B4E" w:rsidRPr="000C69DA">
        <w:t>workers,</w:t>
      </w:r>
      <w:r w:rsidRPr="000C69DA">
        <w:t xml:space="preserve"> and visitors.</w:t>
      </w:r>
    </w:p>
    <w:p w14:paraId="53667E83" w14:textId="0B118432" w:rsidR="000C69DA" w:rsidRDefault="000C69DA" w:rsidP="000C69DA">
      <w:pPr>
        <w:pStyle w:val="CBodyLight"/>
      </w:pPr>
      <w:r w:rsidRPr="000C69DA">
        <w:t>As part of the review of the Royal Exhibition Building and Carlton Gardens World Heritage Management Plan</w:t>
      </w:r>
      <w:r w:rsidR="002967D9">
        <w:t xml:space="preserve"> </w:t>
      </w:r>
      <w:r w:rsidRPr="000C69DA">
        <w:t>led by Heritage Victoria, the</w:t>
      </w:r>
      <w:r w:rsidR="00926B3D">
        <w:t xml:space="preserve"> 2005</w:t>
      </w:r>
      <w:r w:rsidRPr="000C69DA">
        <w:t xml:space="preserve"> Carlton Gardens </w:t>
      </w:r>
      <w:r w:rsidR="00E27014">
        <w:t>Master Plan</w:t>
      </w:r>
      <w:r w:rsidR="00ED3F8D">
        <w:t xml:space="preserve"> </w:t>
      </w:r>
      <w:r w:rsidRPr="000C69DA">
        <w:t>is being revi</w:t>
      </w:r>
      <w:r w:rsidR="00926B3D">
        <w:t>sed</w:t>
      </w:r>
      <w:r w:rsidR="00B61E44">
        <w:t xml:space="preserve"> by the City of Melbourne</w:t>
      </w:r>
      <w:r w:rsidR="00926B3D">
        <w:t>.</w:t>
      </w:r>
      <w:r w:rsidR="00312276" w:rsidRPr="00312276">
        <w:t xml:space="preserve"> A </w:t>
      </w:r>
      <w:r w:rsidR="00E27014">
        <w:t>Master Plan</w:t>
      </w:r>
      <w:r w:rsidR="00312276" w:rsidRPr="00312276">
        <w:t xml:space="preserve"> sets out the long-term vision and guides the future management of a park or garden.</w:t>
      </w:r>
    </w:p>
    <w:p w14:paraId="7E759E55" w14:textId="01C1C75E" w:rsidR="00557FC0" w:rsidRPr="00557FC0" w:rsidRDefault="00ED3F8D" w:rsidP="00557FC0">
      <w:pPr>
        <w:pStyle w:val="CBodyLight"/>
      </w:pPr>
      <w:r>
        <w:t xml:space="preserve">The purpose of the engagement was to </w:t>
      </w:r>
      <w:r w:rsidRPr="00491F6D">
        <w:t xml:space="preserve">raise awareness about </w:t>
      </w:r>
      <w:r>
        <w:t>the</w:t>
      </w:r>
      <w:r w:rsidR="00926B3D">
        <w:t xml:space="preserve"> revised</w:t>
      </w:r>
      <w:r>
        <w:t xml:space="preserve"> </w:t>
      </w:r>
      <w:r w:rsidR="000314AB">
        <w:t>D</w:t>
      </w:r>
      <w:r>
        <w:t xml:space="preserve">raft </w:t>
      </w:r>
      <w:r w:rsidR="00E27014">
        <w:t>Master Plan</w:t>
      </w:r>
      <w:r>
        <w:t xml:space="preserve"> and seek stakeholder and </w:t>
      </w:r>
      <w:r w:rsidRPr="00491F6D">
        <w:t>community input and feedback on the recommendations</w:t>
      </w:r>
      <w:r>
        <w:rPr>
          <w:rFonts w:eastAsia="Cambria"/>
        </w:rPr>
        <w:t xml:space="preserve">. </w:t>
      </w:r>
      <w:r>
        <w:t>The engagement commenced on Wednesday 6 October and concluded on Sunday 21 November 2021.</w:t>
      </w:r>
      <w:r w:rsidR="00312276">
        <w:t xml:space="preserve"> </w:t>
      </w:r>
      <w:r w:rsidR="005205F8">
        <w:t>F</w:t>
      </w:r>
      <w:r w:rsidR="00653B4E">
        <w:t>eedback was sought on</w:t>
      </w:r>
      <w:r w:rsidR="00615096">
        <w:t xml:space="preserve"> recommendations to</w:t>
      </w:r>
      <w:r w:rsidR="00653B4E">
        <w:t xml:space="preserve">: </w:t>
      </w:r>
    </w:p>
    <w:p w14:paraId="01482868" w14:textId="4ACC4110" w:rsidR="00557FC0" w:rsidRPr="00557FC0" w:rsidRDefault="00557FC0" w:rsidP="00623E1B">
      <w:pPr>
        <w:pStyle w:val="CBodyLight"/>
        <w:numPr>
          <w:ilvl w:val="0"/>
          <w:numId w:val="28"/>
        </w:numPr>
      </w:pPr>
      <w:r w:rsidRPr="00557FC0">
        <w:t>improv</w:t>
      </w:r>
      <w:r w:rsidR="00615096">
        <w:t>e</w:t>
      </w:r>
      <w:r w:rsidRPr="00557FC0">
        <w:t xml:space="preserve"> amenities, additional lighting, </w:t>
      </w:r>
      <w:r w:rsidR="002E3965" w:rsidRPr="00557FC0">
        <w:t>signage,</w:t>
      </w:r>
      <w:r w:rsidRPr="00557FC0">
        <w:t xml:space="preserve"> and park furniture</w:t>
      </w:r>
    </w:p>
    <w:p w14:paraId="4003447A" w14:textId="77777777" w:rsidR="002E3965" w:rsidRDefault="00615096" w:rsidP="00623E1B">
      <w:pPr>
        <w:pStyle w:val="CBodyLight"/>
        <w:numPr>
          <w:ilvl w:val="0"/>
          <w:numId w:val="28"/>
        </w:numPr>
      </w:pPr>
      <w:r>
        <w:t>increase</w:t>
      </w:r>
      <w:r w:rsidR="00557FC0" w:rsidRPr="00557FC0">
        <w:t xml:space="preserve"> natural shade in activity areas</w:t>
      </w:r>
    </w:p>
    <w:p w14:paraId="4842C545" w14:textId="43BCE0A7" w:rsidR="00557FC0" w:rsidRPr="00557FC0" w:rsidRDefault="00557FC0" w:rsidP="00623E1B">
      <w:pPr>
        <w:pStyle w:val="CBodyLight"/>
        <w:numPr>
          <w:ilvl w:val="0"/>
          <w:numId w:val="28"/>
        </w:numPr>
      </w:pPr>
      <w:r w:rsidRPr="00557FC0">
        <w:t>introduc</w:t>
      </w:r>
      <w:r w:rsidR="00615096">
        <w:t>e</w:t>
      </w:r>
      <w:r w:rsidRPr="00557FC0">
        <w:t xml:space="preserve"> new trees and rejuvenat</w:t>
      </w:r>
      <w:r w:rsidR="00615096">
        <w:t>e</w:t>
      </w:r>
      <w:r w:rsidRPr="00557FC0">
        <w:t xml:space="preserve"> garden beds</w:t>
      </w:r>
    </w:p>
    <w:p w14:paraId="4496B757" w14:textId="641E3300" w:rsidR="00557FC0" w:rsidRDefault="00557FC0" w:rsidP="00623E1B">
      <w:pPr>
        <w:pStyle w:val="CBodyLight"/>
        <w:numPr>
          <w:ilvl w:val="0"/>
          <w:numId w:val="28"/>
        </w:numPr>
      </w:pPr>
      <w:r w:rsidRPr="00557FC0">
        <w:t>updat</w:t>
      </w:r>
      <w:r w:rsidR="00615096">
        <w:t>e</w:t>
      </w:r>
      <w:r w:rsidRPr="00557FC0">
        <w:t xml:space="preserve"> the self-guided walk and signage to improve visitor experiences in Melbourne</w:t>
      </w:r>
    </w:p>
    <w:p w14:paraId="28ADC24A" w14:textId="2EFD43E6" w:rsidR="00A41444" w:rsidRPr="00557FC0" w:rsidRDefault="00B61E44" w:rsidP="00623E1B">
      <w:pPr>
        <w:pStyle w:val="CBodyLight"/>
        <w:numPr>
          <w:ilvl w:val="0"/>
          <w:numId w:val="28"/>
        </w:numPr>
      </w:pPr>
      <w:r>
        <w:t xml:space="preserve">introduce new guidance around </w:t>
      </w:r>
      <w:r w:rsidR="002967D9">
        <w:t>events; e</w:t>
      </w:r>
      <w:r w:rsidR="00A41444">
        <w:t>vents are part of a range of activities that occur in Carlton Gardens, however the number and impact of these events needs to be balanced against both the impact on the cultural and historic values of the site and the other agreed uses at the site.</w:t>
      </w:r>
    </w:p>
    <w:p w14:paraId="02A242FF" w14:textId="25F0E7B6" w:rsidR="005C3B26" w:rsidRDefault="005C3B26" w:rsidP="00C12B08">
      <w:pPr>
        <w:pStyle w:val="CBodyLight"/>
      </w:pPr>
    </w:p>
    <w:p w14:paraId="25F5F801" w14:textId="2D92EAB5" w:rsidR="005C3B26" w:rsidRDefault="005C3B26" w:rsidP="005C3B26">
      <w:pPr>
        <w:pStyle w:val="CHeading02"/>
      </w:pPr>
      <w:bookmarkStart w:id="23" w:name="_Toc91080048"/>
      <w:r>
        <w:t>Next steps</w:t>
      </w:r>
      <w:bookmarkEnd w:id="23"/>
      <w:r>
        <w:t xml:space="preserve"> </w:t>
      </w:r>
    </w:p>
    <w:p w14:paraId="303959FD" w14:textId="3319430A" w:rsidR="006934A9" w:rsidRDefault="002E3965" w:rsidP="006934A9">
      <w:pPr>
        <w:pStyle w:val="CBodyLight"/>
      </w:pPr>
      <w:r>
        <w:t>F</w:t>
      </w:r>
      <w:r w:rsidRPr="002E3965">
        <w:t xml:space="preserve">eedback </w:t>
      </w:r>
      <w:r>
        <w:t xml:space="preserve">gathered through the engagement </w:t>
      </w:r>
      <w:r w:rsidRPr="002E3965">
        <w:t xml:space="preserve">will used to inform a final revision of the </w:t>
      </w:r>
      <w:r w:rsidR="00A41444">
        <w:t xml:space="preserve">Draft </w:t>
      </w:r>
      <w:r w:rsidR="00E27014">
        <w:t>Master Plan</w:t>
      </w:r>
      <w:r w:rsidR="00926B3D">
        <w:t xml:space="preserve"> with a</w:t>
      </w:r>
      <w:r w:rsidR="007E1A05">
        <w:t xml:space="preserve"> </w:t>
      </w:r>
      <w:r w:rsidR="007A579A" w:rsidRPr="007A579A">
        <w:t xml:space="preserve">final </w:t>
      </w:r>
      <w:r w:rsidR="00E27014">
        <w:t>Master Plan</w:t>
      </w:r>
      <w:r w:rsidR="007A579A" w:rsidRPr="007A579A">
        <w:t xml:space="preserve"> presented to Council for consideration in early 2022. </w:t>
      </w:r>
    </w:p>
    <w:p w14:paraId="2EE0B25B" w14:textId="0005DBC7" w:rsidR="009A2E29" w:rsidRDefault="009A2E29">
      <w:pPr>
        <w:suppressAutoHyphens w:val="0"/>
        <w:spacing w:line="240" w:lineRule="auto"/>
      </w:pPr>
      <w:r>
        <w:br w:type="page"/>
      </w:r>
    </w:p>
    <w:p w14:paraId="15A355D9" w14:textId="173E49B6" w:rsidR="006934A9" w:rsidRDefault="00A41444" w:rsidP="006934A9">
      <w:pPr>
        <w:pStyle w:val="CHeading02"/>
      </w:pPr>
      <w:bookmarkStart w:id="24" w:name="_Toc91080049"/>
      <w:r>
        <w:lastRenderedPageBreak/>
        <w:t>Limitations</w:t>
      </w:r>
      <w:bookmarkEnd w:id="24"/>
    </w:p>
    <w:p w14:paraId="362118C9" w14:textId="2F9E630F" w:rsidR="006934A9" w:rsidRPr="00057DA9" w:rsidRDefault="0068150F" w:rsidP="006934A9">
      <w:pPr>
        <w:pStyle w:val="CBodyLight"/>
        <w:rPr>
          <w:rFonts w:asciiTheme="minorHAnsi" w:hAnsiTheme="minorHAnsi" w:cstheme="minorHAnsi"/>
        </w:rPr>
      </w:pPr>
      <w:r>
        <w:rPr>
          <w:rFonts w:asciiTheme="minorHAnsi" w:hAnsiTheme="minorHAnsi" w:cstheme="minorHAnsi"/>
        </w:rPr>
        <w:t>T</w:t>
      </w:r>
      <w:r w:rsidR="006934A9" w:rsidRPr="00E63C25">
        <w:rPr>
          <w:rFonts w:asciiTheme="minorHAnsi" w:hAnsiTheme="minorHAnsi" w:cstheme="minorHAnsi"/>
        </w:rPr>
        <w:t xml:space="preserve">he engagement methodology </w:t>
      </w:r>
      <w:r w:rsidR="00926B3D">
        <w:rPr>
          <w:rFonts w:asciiTheme="minorHAnsi" w:hAnsiTheme="minorHAnsi" w:cstheme="minorHAnsi"/>
        </w:rPr>
        <w:t>while robust</w:t>
      </w:r>
      <w:r>
        <w:rPr>
          <w:rFonts w:asciiTheme="minorHAnsi" w:hAnsiTheme="minorHAnsi" w:cstheme="minorHAnsi"/>
        </w:rPr>
        <w:t>, a</w:t>
      </w:r>
      <w:r w:rsidR="00926B3D">
        <w:rPr>
          <w:rFonts w:asciiTheme="minorHAnsi" w:hAnsiTheme="minorHAnsi" w:cstheme="minorHAnsi"/>
        </w:rPr>
        <w:t xml:space="preserve">lso has several limitations </w:t>
      </w:r>
      <w:r w:rsidR="006934A9" w:rsidRPr="00E63C25">
        <w:rPr>
          <w:rFonts w:asciiTheme="minorHAnsi" w:hAnsiTheme="minorHAnsi" w:cstheme="minorHAnsi"/>
        </w:rPr>
        <w:t>that should be acknowledged when reading this report. These are outlined below.</w:t>
      </w:r>
    </w:p>
    <w:p w14:paraId="2EC09E47" w14:textId="77777777" w:rsidR="006934A9" w:rsidRPr="00E45578" w:rsidRDefault="006934A9" w:rsidP="006934A9">
      <w:pPr>
        <w:pStyle w:val="CListBullet01"/>
        <w:numPr>
          <w:ilvl w:val="0"/>
          <w:numId w:val="11"/>
        </w:numPr>
      </w:pPr>
      <w:r w:rsidRPr="00057DA9">
        <w:t xml:space="preserve">Capire has reported on information documented by participants and interpreted the information to represent the views of participants as closely as possible. </w:t>
      </w:r>
    </w:p>
    <w:p w14:paraId="2E84D9AB" w14:textId="7EE3A07D" w:rsidR="006934A9" w:rsidRPr="006934A9" w:rsidRDefault="006934A9" w:rsidP="006934A9">
      <w:pPr>
        <w:pStyle w:val="CListBullet01"/>
        <w:numPr>
          <w:ilvl w:val="0"/>
          <w:numId w:val="11"/>
        </w:numPr>
      </w:pPr>
      <w:r w:rsidRPr="00E45578">
        <w:t>The engagement program included multiple opportunities for participants to contribute.</w:t>
      </w:r>
      <w:r w:rsidRPr="006934A9">
        <w:t xml:space="preserve"> </w:t>
      </w:r>
      <w:r w:rsidRPr="009A7D62">
        <w:t xml:space="preserve">Some people may have taken part in multiple engagement activities, for example </w:t>
      </w:r>
      <w:r>
        <w:t>completed the survey and participated in the</w:t>
      </w:r>
      <w:r w:rsidR="00441D45">
        <w:t xml:space="preserve"> public</w:t>
      </w:r>
      <w:r>
        <w:t xml:space="preserve"> </w:t>
      </w:r>
      <w:r w:rsidR="00441D45">
        <w:t xml:space="preserve">online </w:t>
      </w:r>
      <w:r>
        <w:t>focus group</w:t>
      </w:r>
      <w:r w:rsidRPr="009A7D62">
        <w:t xml:space="preserve">. </w:t>
      </w:r>
      <w:r>
        <w:t>T</w:t>
      </w:r>
      <w:r w:rsidRPr="009A7D62">
        <w:t xml:space="preserve">heir views </w:t>
      </w:r>
      <w:r>
        <w:t>may have been captured more than once</w:t>
      </w:r>
      <w:r w:rsidRPr="009A7D62">
        <w:t>.</w:t>
      </w:r>
    </w:p>
    <w:p w14:paraId="399F40B9" w14:textId="77777777" w:rsidR="006934A9" w:rsidRDefault="006934A9" w:rsidP="006934A9">
      <w:pPr>
        <w:pStyle w:val="CListBullet01"/>
        <w:numPr>
          <w:ilvl w:val="0"/>
          <w:numId w:val="11"/>
        </w:numPr>
      </w:pPr>
      <w:r>
        <w:t>I</w:t>
      </w:r>
      <w:r w:rsidRPr="00A42719">
        <w:t xml:space="preserve">n some instances, participants did </w:t>
      </w:r>
      <w:r>
        <w:t>not respond to all</w:t>
      </w:r>
      <w:r w:rsidRPr="00A42719">
        <w:t xml:space="preserve"> </w:t>
      </w:r>
      <w:r>
        <w:t xml:space="preserve">survey </w:t>
      </w:r>
      <w:r w:rsidRPr="00A42719">
        <w:t xml:space="preserve">questions, this meant that some questions received fewer responses than others. </w:t>
      </w:r>
    </w:p>
    <w:p w14:paraId="2D82DD9D" w14:textId="158A7794" w:rsidR="006934A9" w:rsidRDefault="006934A9" w:rsidP="006934A9">
      <w:pPr>
        <w:pStyle w:val="CListBullet01"/>
        <w:numPr>
          <w:ilvl w:val="0"/>
          <w:numId w:val="11"/>
        </w:numPr>
      </w:pPr>
      <w:r>
        <w:t xml:space="preserve">People who participated in the engagement self-selected to take part. As such, whilst every effort has been made to gather the views of </w:t>
      </w:r>
      <w:r w:rsidR="00876BA4">
        <w:t xml:space="preserve">stakeholders and </w:t>
      </w:r>
      <w:r>
        <w:t xml:space="preserve">the community the information in this report does not reflect the views of a representative sample. </w:t>
      </w:r>
    </w:p>
    <w:p w14:paraId="107C92CD" w14:textId="7E641FF2" w:rsidR="006934A9" w:rsidRDefault="006934A9" w:rsidP="006934A9">
      <w:pPr>
        <w:pStyle w:val="CListBullet01"/>
        <w:numPr>
          <w:ilvl w:val="0"/>
          <w:numId w:val="11"/>
        </w:numPr>
      </w:pPr>
      <w:r w:rsidRPr="00A42719">
        <w:t>In some instances, participants used the opportunity to provide feedback that was not related to the</w:t>
      </w:r>
      <w:r>
        <w:t xml:space="preserve"> project. </w:t>
      </w:r>
      <w:r w:rsidRPr="00A42719">
        <w:t xml:space="preserve">This feedback has not been included in this report however </w:t>
      </w:r>
      <w:r>
        <w:t xml:space="preserve">all data collected </w:t>
      </w:r>
      <w:r w:rsidRPr="00A42719">
        <w:t xml:space="preserve">has been </w:t>
      </w:r>
      <w:r>
        <w:t>provided</w:t>
      </w:r>
      <w:r w:rsidRPr="00A42719">
        <w:t xml:space="preserve"> to</w:t>
      </w:r>
      <w:r>
        <w:t xml:space="preserve"> City of Melbourne</w:t>
      </w:r>
      <w:r w:rsidRPr="00A42719">
        <w:t xml:space="preserve"> for their review and consideration</w:t>
      </w:r>
      <w:r>
        <w:t xml:space="preserve">. This includes information relating to the Exhibition Reserve </w:t>
      </w:r>
      <w:r w:rsidR="00E27014">
        <w:t>Master Plan</w:t>
      </w:r>
      <w:r>
        <w:t xml:space="preserve"> which has been passed onto Museums Victoria.</w:t>
      </w:r>
    </w:p>
    <w:p w14:paraId="16186FE2" w14:textId="09B3B9FA" w:rsidR="006934A9" w:rsidRPr="00E45578" w:rsidRDefault="00B61E44" w:rsidP="006934A9">
      <w:pPr>
        <w:pStyle w:val="CListBullet01"/>
        <w:numPr>
          <w:ilvl w:val="0"/>
          <w:numId w:val="11"/>
        </w:numPr>
      </w:pPr>
      <w:r>
        <w:t>S</w:t>
      </w:r>
      <w:r w:rsidR="00A41444">
        <w:t xml:space="preserve">even </w:t>
      </w:r>
      <w:r>
        <w:t xml:space="preserve">direct </w:t>
      </w:r>
      <w:r w:rsidR="00A41444">
        <w:t>public stakeholder</w:t>
      </w:r>
      <w:r w:rsidR="006934A9">
        <w:t xml:space="preserve"> submissions were received. The</w:t>
      </w:r>
      <w:r w:rsidR="00A41444">
        <w:t>se submissions,</w:t>
      </w:r>
      <w:r w:rsidR="006934A9">
        <w:t xml:space="preserve"> </w:t>
      </w:r>
      <w:r w:rsidR="00955F10">
        <w:t xml:space="preserve">alongside emails </w:t>
      </w:r>
      <w:r w:rsidR="00B6219C">
        <w:t>included feedback that was outside the scope of the engagement</w:t>
      </w:r>
      <w:r w:rsidR="00C672AA">
        <w:t>,</w:t>
      </w:r>
      <w:r w:rsidR="00B6219C">
        <w:t xml:space="preserve"> have </w:t>
      </w:r>
      <w:r w:rsidR="006934A9">
        <w:t>been reviewed</w:t>
      </w:r>
      <w:r w:rsidR="0066403E">
        <w:t>,</w:t>
      </w:r>
      <w:r w:rsidR="006934A9">
        <w:t xml:space="preserve"> included in the analysis of this report</w:t>
      </w:r>
      <w:r w:rsidR="003D2058">
        <w:t>,</w:t>
      </w:r>
      <w:r w:rsidR="0066403E">
        <w:t xml:space="preserve"> and passed onto the City of Melbourne project team</w:t>
      </w:r>
      <w:r w:rsidR="006934A9">
        <w:t xml:space="preserve">. </w:t>
      </w:r>
    </w:p>
    <w:p w14:paraId="7A74A906" w14:textId="77777777" w:rsidR="00697613" w:rsidRDefault="006934A9" w:rsidP="00697613">
      <w:pPr>
        <w:pStyle w:val="CListBullet01"/>
        <w:numPr>
          <w:ilvl w:val="0"/>
          <w:numId w:val="11"/>
        </w:numPr>
      </w:pPr>
      <w:r w:rsidRPr="00E45578">
        <w:t>Th</w:t>
      </w:r>
      <w:r w:rsidRPr="006934A9">
        <w:t xml:space="preserve">e </w:t>
      </w:r>
      <w:r w:rsidRPr="00E45578">
        <w:t xml:space="preserve">engagement </w:t>
      </w:r>
      <w:r w:rsidRPr="006934A9">
        <w:t xml:space="preserve">program </w:t>
      </w:r>
      <w:r w:rsidRPr="00E45578">
        <w:t>occurred during a global pandemic</w:t>
      </w:r>
      <w:r w:rsidRPr="006934A9">
        <w:t xml:space="preserve"> </w:t>
      </w:r>
      <w:r w:rsidR="00BA4E65">
        <w:t xml:space="preserve">commencing </w:t>
      </w:r>
      <w:r w:rsidRPr="006934A9">
        <w:t xml:space="preserve">during </w:t>
      </w:r>
      <w:r w:rsidR="00BA4E65">
        <w:t xml:space="preserve">a period when </w:t>
      </w:r>
      <w:r w:rsidR="00926B3D">
        <w:t>stay at home directions were in place</w:t>
      </w:r>
      <w:r w:rsidR="00BA4E65">
        <w:t xml:space="preserve"> and finishing after </w:t>
      </w:r>
      <w:r w:rsidR="00926B3D">
        <w:t xml:space="preserve">an </w:t>
      </w:r>
      <w:r w:rsidRPr="006934A9">
        <w:t xml:space="preserve">easing of restrictions. </w:t>
      </w:r>
      <w:r w:rsidR="00BA4E65">
        <w:t xml:space="preserve">While this situation was planned for in the engagement process, it </w:t>
      </w:r>
      <w:r w:rsidRPr="006934A9">
        <w:t xml:space="preserve">may have reduced the participation rates across engagement tools including the </w:t>
      </w:r>
      <w:r w:rsidR="002A2C92">
        <w:t xml:space="preserve">public </w:t>
      </w:r>
      <w:r w:rsidRPr="006934A9">
        <w:t>online focus group</w:t>
      </w:r>
      <w:r w:rsidR="00876BA4">
        <w:t>, pop-up kiosk</w:t>
      </w:r>
      <w:r w:rsidR="002A2C92">
        <w:t xml:space="preserve"> events</w:t>
      </w:r>
      <w:r w:rsidRPr="006934A9">
        <w:t xml:space="preserve"> and the walking tour map</w:t>
      </w:r>
    </w:p>
    <w:p w14:paraId="6B436109" w14:textId="1068E79F" w:rsidR="00312276" w:rsidRPr="00697613" w:rsidRDefault="002960F0" w:rsidP="00697613">
      <w:pPr>
        <w:pStyle w:val="CListBullet01"/>
        <w:numPr>
          <w:ilvl w:val="0"/>
          <w:numId w:val="11"/>
        </w:numPr>
      </w:pPr>
      <w:r>
        <w:t xml:space="preserve">Melbourne’s </w:t>
      </w:r>
      <w:r w:rsidR="00697613">
        <w:t xml:space="preserve">weather during the </w:t>
      </w:r>
      <w:r>
        <w:t xml:space="preserve">public online focus group was sunny and inviting. As such, this may have reduced the number of participants. Additionally, the weather during the pop-up kiosk event on 13 November was cold, wet and windy in comparison to a sunny afternoon during the pop-up kiosk event on 17 November, impacting the number of Garden users during the times of the pop-up kiosks event. </w:t>
      </w:r>
      <w:r w:rsidR="00312276">
        <w:br w:type="page"/>
      </w:r>
    </w:p>
    <w:p w14:paraId="5070A486" w14:textId="4AF64B67" w:rsidR="00E63FC0" w:rsidRDefault="00286401" w:rsidP="00694F06">
      <w:pPr>
        <w:pStyle w:val="CHeading01"/>
      </w:pPr>
      <w:bookmarkStart w:id="25" w:name="_Toc91080050"/>
      <w:r>
        <w:lastRenderedPageBreak/>
        <w:t>Engagement approach</w:t>
      </w:r>
      <w:bookmarkEnd w:id="25"/>
      <w:r>
        <w:t xml:space="preserve"> </w:t>
      </w:r>
    </w:p>
    <w:p w14:paraId="69B24832" w14:textId="0692AA66" w:rsidR="00694F06" w:rsidRDefault="00220C7B" w:rsidP="00694F06">
      <w:pPr>
        <w:pStyle w:val="CHeading02"/>
      </w:pPr>
      <w:bookmarkStart w:id="26" w:name="_Toc91080051"/>
      <w:r>
        <w:t>Communication and promotion</w:t>
      </w:r>
      <w:bookmarkEnd w:id="26"/>
      <w:r>
        <w:t xml:space="preserve"> </w:t>
      </w:r>
    </w:p>
    <w:p w14:paraId="06CAC7C5" w14:textId="594BA981" w:rsidR="00EA7C65" w:rsidRDefault="000C15A0" w:rsidP="00E368F8">
      <w:pPr>
        <w:pStyle w:val="CBodyLight"/>
      </w:pPr>
      <w:r>
        <w:t xml:space="preserve">Throughout the engagement period, </w:t>
      </w:r>
      <w:r w:rsidR="00BF267D">
        <w:t>we</w:t>
      </w:r>
      <w:r>
        <w:t xml:space="preserve"> sought to inform as many </w:t>
      </w:r>
      <w:r w:rsidR="00AE11F3">
        <w:t>people as possible</w:t>
      </w:r>
      <w:r>
        <w:t xml:space="preserve"> </w:t>
      </w:r>
      <w:r w:rsidR="00D14095">
        <w:t xml:space="preserve">about the </w:t>
      </w:r>
      <w:r w:rsidR="00BF267D">
        <w:rPr>
          <w:color w:val="221F1F"/>
        </w:rPr>
        <w:t>project</w:t>
      </w:r>
      <w:r w:rsidR="00D14095">
        <w:rPr>
          <w:color w:val="221F1F"/>
        </w:rPr>
        <w:t xml:space="preserve"> </w:t>
      </w:r>
      <w:r w:rsidR="00AE11F3">
        <w:rPr>
          <w:color w:val="221F1F"/>
        </w:rPr>
        <w:t xml:space="preserve">to encourage </w:t>
      </w:r>
      <w:r w:rsidR="00D14095">
        <w:rPr>
          <w:color w:val="221F1F"/>
        </w:rPr>
        <w:t>feedback on the</w:t>
      </w:r>
      <w:r w:rsidR="00EA0070">
        <w:rPr>
          <w:color w:val="221F1F"/>
        </w:rPr>
        <w:t xml:space="preserve"> </w:t>
      </w:r>
      <w:r w:rsidR="00EA7C65">
        <w:rPr>
          <w:color w:val="221F1F"/>
        </w:rPr>
        <w:t>D</w:t>
      </w:r>
      <w:r w:rsidR="00EA0070">
        <w:rPr>
          <w:color w:val="221F1F"/>
        </w:rPr>
        <w:t xml:space="preserve">raft </w:t>
      </w:r>
      <w:r w:rsidR="00E27014">
        <w:rPr>
          <w:color w:val="221F1F"/>
        </w:rPr>
        <w:t>Master Plan</w:t>
      </w:r>
      <w:r w:rsidR="00EA0070">
        <w:rPr>
          <w:color w:val="221F1F"/>
        </w:rPr>
        <w:t>.</w:t>
      </w:r>
      <w:r w:rsidR="00011F4C">
        <w:rPr>
          <w:color w:val="221F1F"/>
        </w:rPr>
        <w:t xml:space="preserve"> </w:t>
      </w:r>
      <w:r w:rsidR="00D14095">
        <w:t>C</w:t>
      </w:r>
      <w:r w:rsidR="00A77EE4">
        <w:t xml:space="preserve">ommunications material </w:t>
      </w:r>
      <w:r w:rsidR="00AE11F3">
        <w:t xml:space="preserve">provided information </w:t>
      </w:r>
      <w:r w:rsidR="00A77EE4">
        <w:t xml:space="preserve">about the project and promoted engagement opportunities, encouraging people to visit the </w:t>
      </w:r>
      <w:r w:rsidR="00BF267D">
        <w:t>project</w:t>
      </w:r>
      <w:r w:rsidR="00A77EE4">
        <w:t xml:space="preserve"> website</w:t>
      </w:r>
      <w:r w:rsidR="00B21347">
        <w:t xml:space="preserve"> for </w:t>
      </w:r>
      <w:r w:rsidR="00A77EE4">
        <w:t xml:space="preserve">more information about the project. </w:t>
      </w:r>
    </w:p>
    <w:p w14:paraId="5FCF8EFF" w14:textId="43D96A2B" w:rsidR="000C15A0" w:rsidRDefault="00A77EE4" w:rsidP="00E368F8">
      <w:pPr>
        <w:pStyle w:val="CBodyLight"/>
      </w:pPr>
      <w:r>
        <w:t xml:space="preserve">The following activities were used to inform the community </w:t>
      </w:r>
      <w:r w:rsidR="00AE11F3">
        <w:t xml:space="preserve">and stakeholders </w:t>
      </w:r>
      <w:r>
        <w:t>about the project.</w:t>
      </w:r>
    </w:p>
    <w:p w14:paraId="71A35F67" w14:textId="02B64FDD" w:rsidR="000C15A0" w:rsidRDefault="000C15A0" w:rsidP="000C15A0">
      <w:pPr>
        <w:pStyle w:val="Caption"/>
      </w:pPr>
      <w:r>
        <w:t xml:space="preserve">Table </w:t>
      </w:r>
      <w:fldSimple w:instr=" SEQ Table \* ARABIC ">
        <w:r w:rsidR="007C420A">
          <w:rPr>
            <w:noProof/>
          </w:rPr>
          <w:t>1</w:t>
        </w:r>
      </w:fldSimple>
      <w:r>
        <w:t xml:space="preserve">. </w:t>
      </w:r>
      <w:r w:rsidRPr="00B16468">
        <w:t>Activities used to inform people about the project</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98"/>
      </w:tblGrid>
      <w:tr w:rsidR="000C15A0" w:rsidRPr="00072FD5" w14:paraId="54CB1B36" w14:textId="77777777" w:rsidTr="001E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BED1E03" w14:textId="0B3E059C" w:rsidR="000C15A0" w:rsidRPr="00072FD5" w:rsidRDefault="0066403E" w:rsidP="00072FD5">
            <w:pPr>
              <w:pStyle w:val="CBodyLight"/>
            </w:pPr>
            <w:r>
              <w:t>Participate Melbourne website</w:t>
            </w:r>
            <w:r w:rsidR="006934A9" w:rsidRPr="00072FD5">
              <w:t xml:space="preserve"> </w:t>
            </w:r>
          </w:p>
        </w:tc>
        <w:tc>
          <w:tcPr>
            <w:tcW w:w="67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A5D1EBE" w14:textId="5C4DE7B1" w:rsidR="003960C2" w:rsidRPr="00072FD5" w:rsidRDefault="000C15A0" w:rsidP="00072FD5">
            <w:pPr>
              <w:pStyle w:val="CBodyLight"/>
              <w:cnfStyle w:val="100000000000" w:firstRow="1" w:lastRow="0" w:firstColumn="0" w:lastColumn="0" w:oddVBand="0" w:evenVBand="0" w:oddHBand="0" w:evenHBand="0" w:firstRowFirstColumn="0" w:firstRowLastColumn="0" w:lastRowFirstColumn="0" w:lastRowLastColumn="0"/>
            </w:pPr>
            <w:r w:rsidRPr="00072FD5">
              <w:t>The project web</w:t>
            </w:r>
            <w:r w:rsidR="0066403E">
              <w:t>site</w:t>
            </w:r>
            <w:r w:rsidR="00EA0070" w:rsidRPr="00072FD5">
              <w:t xml:space="preserve"> </w:t>
            </w:r>
            <w:hyperlink r:id="rId18" w:history="1">
              <w:r w:rsidR="00EA0070" w:rsidRPr="00072FD5">
                <w:t>(</w:t>
              </w:r>
              <w:r w:rsidR="00EA0070" w:rsidRPr="00072FD5">
                <w:rPr>
                  <w:rStyle w:val="Hyperlink"/>
                </w:rPr>
                <w:t>participate.melbourne.vic.gov.au/carlton-gardens-master-plan-review</w:t>
              </w:r>
            </w:hyperlink>
            <w:r w:rsidR="00EA0070" w:rsidRPr="00072FD5">
              <w:t xml:space="preserve">) </w:t>
            </w:r>
            <w:r w:rsidR="002E5C6B" w:rsidRPr="00072FD5">
              <w:t xml:space="preserve">on Council’s </w:t>
            </w:r>
            <w:r w:rsidR="002E5C6B" w:rsidRPr="00072FD5">
              <w:rPr>
                <w:i/>
                <w:iCs/>
              </w:rPr>
              <w:t>Participate Melbourne</w:t>
            </w:r>
            <w:r w:rsidR="002E5C6B" w:rsidRPr="00072FD5">
              <w:t xml:space="preserve"> </w:t>
            </w:r>
            <w:r w:rsidR="0066403E">
              <w:t>engagement website</w:t>
            </w:r>
            <w:r w:rsidR="002E5C6B" w:rsidRPr="00072FD5">
              <w:t xml:space="preserve"> provided project </w:t>
            </w:r>
            <w:r w:rsidRPr="00072FD5">
              <w:t>information, including</w:t>
            </w:r>
            <w:r w:rsidR="00EA0070" w:rsidRPr="00072FD5">
              <w:t xml:space="preserve"> the </w:t>
            </w:r>
            <w:r w:rsidR="002A6D0C">
              <w:t>D</w:t>
            </w:r>
            <w:r w:rsidR="00EA0070" w:rsidRPr="00072FD5">
              <w:t xml:space="preserve">raft </w:t>
            </w:r>
            <w:r w:rsidR="00E27014">
              <w:t>Master Plan</w:t>
            </w:r>
            <w:r w:rsidR="00EA0070" w:rsidRPr="00072FD5">
              <w:t xml:space="preserve">, </w:t>
            </w:r>
            <w:r w:rsidR="00057DA9" w:rsidRPr="00072FD5">
              <w:t xml:space="preserve">project timeline, </w:t>
            </w:r>
            <w:r w:rsidR="00EA0070" w:rsidRPr="00072FD5">
              <w:t>maps showing proposed works</w:t>
            </w:r>
            <w:r w:rsidR="00057DA9" w:rsidRPr="00072FD5">
              <w:t>, the World Heritage Management Plan and FAQs</w:t>
            </w:r>
            <w:r w:rsidRPr="00072FD5">
              <w:t xml:space="preserve">. </w:t>
            </w:r>
          </w:p>
          <w:p w14:paraId="42A526B7" w14:textId="4A7EBF38" w:rsidR="000C15A0" w:rsidRPr="00072FD5" w:rsidRDefault="000C15A0" w:rsidP="00072FD5">
            <w:pPr>
              <w:pStyle w:val="CBodyLight"/>
              <w:cnfStyle w:val="100000000000" w:firstRow="1" w:lastRow="0" w:firstColumn="0" w:lastColumn="0" w:oddVBand="0" w:evenVBand="0" w:oddHBand="0" w:evenHBand="0" w:firstRowFirstColumn="0" w:firstRowLastColumn="0" w:lastRowFirstColumn="0" w:lastRowLastColumn="0"/>
            </w:pPr>
            <w:r w:rsidRPr="00072FD5">
              <w:t>During the engagement period a total of</w:t>
            </w:r>
            <w:r w:rsidR="007E1A05">
              <w:t xml:space="preserve"> 2,539</w:t>
            </w:r>
            <w:r w:rsidR="005C5B29" w:rsidRPr="00072FD5">
              <w:t xml:space="preserve"> visitors</w:t>
            </w:r>
            <w:r w:rsidR="00A77EE4" w:rsidRPr="00072FD5">
              <w:t xml:space="preserve"> </w:t>
            </w:r>
            <w:r w:rsidRPr="00072FD5">
              <w:t xml:space="preserve">visited the </w:t>
            </w:r>
            <w:r w:rsidR="003960C2" w:rsidRPr="00072FD5">
              <w:t>webpage</w:t>
            </w:r>
            <w:r w:rsidR="00630B9F" w:rsidRPr="00072FD5">
              <w:t>, resulting in</w:t>
            </w:r>
            <w:r w:rsidR="007E1A05">
              <w:t xml:space="preserve"> 3,377 </w:t>
            </w:r>
            <w:r w:rsidR="00630B9F" w:rsidRPr="00072FD5">
              <w:t xml:space="preserve">visits over the engagement period. </w:t>
            </w:r>
          </w:p>
        </w:tc>
      </w:tr>
      <w:tr w:rsidR="000C15A0" w:rsidRPr="00072FD5" w14:paraId="71FC43D2" w14:textId="77777777" w:rsidTr="001E1622">
        <w:trPr>
          <w:trHeight w:val="75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CC6B4F3" w14:textId="77777777" w:rsidR="000C15A0" w:rsidRPr="00072FD5" w:rsidRDefault="000C15A0" w:rsidP="00072FD5">
            <w:pPr>
              <w:pStyle w:val="CBodyLight"/>
            </w:pPr>
            <w:r w:rsidRPr="00072FD5">
              <w:t>Social media</w:t>
            </w:r>
          </w:p>
        </w:tc>
        <w:tc>
          <w:tcPr>
            <w:tcW w:w="6798" w:type="dxa"/>
            <w:shd w:val="clear" w:color="auto" w:fill="auto"/>
          </w:tcPr>
          <w:p w14:paraId="0A50C6C0" w14:textId="4C19ED58" w:rsidR="0078107C" w:rsidRPr="0078107C" w:rsidRDefault="007C6C49" w:rsidP="007C6C49">
            <w:pPr>
              <w:pStyle w:val="CBodyLight"/>
              <w:cnfStyle w:val="000000000000" w:firstRow="0" w:lastRow="0" w:firstColumn="0" w:lastColumn="0" w:oddVBand="0" w:evenVBand="0" w:oddHBand="0" w:evenHBand="0" w:firstRowFirstColumn="0" w:firstRowLastColumn="0" w:lastRowFirstColumn="0" w:lastRowLastColumn="0"/>
            </w:pPr>
            <w:r w:rsidRPr="007C6C49">
              <w:t>Facebook, Instagram</w:t>
            </w:r>
            <w:r w:rsidR="00C672AA">
              <w:t>,</w:t>
            </w:r>
            <w:r w:rsidRPr="007C6C49">
              <w:t xml:space="preserve"> and LinkedIn </w:t>
            </w:r>
            <w:r w:rsidR="00501C67">
              <w:t>were</w:t>
            </w:r>
            <w:r w:rsidR="000C15A0" w:rsidRPr="007C6C49">
              <w:t xml:space="preserve"> used to promote the project and encourage participation</w:t>
            </w:r>
            <w:r w:rsidR="0078107C">
              <w:t xml:space="preserve"> through posts and paid social media advertisements by the City of </w:t>
            </w:r>
            <w:r w:rsidR="0078107C" w:rsidRPr="0078107C">
              <w:t>Melbourne</w:t>
            </w:r>
            <w:r w:rsidRPr="0078107C">
              <w:t xml:space="preserve">. </w:t>
            </w:r>
          </w:p>
          <w:p w14:paraId="5E18A199" w14:textId="22FD62BB" w:rsidR="002A6D0C" w:rsidRPr="00072FD5" w:rsidRDefault="0078107C" w:rsidP="007C6C49">
            <w:pPr>
              <w:pStyle w:val="CBodyLight"/>
              <w:cnfStyle w:val="000000000000" w:firstRow="0" w:lastRow="0" w:firstColumn="0" w:lastColumn="0" w:oddVBand="0" w:evenVBand="0" w:oddHBand="0" w:evenHBand="0" w:firstRowFirstColumn="0" w:firstRowLastColumn="0" w:lastRowFirstColumn="0" w:lastRowLastColumn="0"/>
              <w:rPr>
                <w:highlight w:val="yellow"/>
              </w:rPr>
            </w:pPr>
            <w:r w:rsidRPr="00430F3F">
              <w:t xml:space="preserve">The paid social media advertisements on Facebook and LinkedIn resulted </w:t>
            </w:r>
            <w:r w:rsidR="000C15A0" w:rsidRPr="00430F3F">
              <w:t xml:space="preserve">in </w:t>
            </w:r>
            <w:r w:rsidRPr="00430F3F">
              <w:t>1,801</w:t>
            </w:r>
            <w:r w:rsidR="000C15A0" w:rsidRPr="00430F3F">
              <w:t xml:space="preserve"> clicks</w:t>
            </w:r>
            <w:r w:rsidRPr="0078107C">
              <w:t xml:space="preserve"> and 3080 engagements at an engagement rate of 1.15%</w:t>
            </w:r>
            <w:r w:rsidR="000C15A0" w:rsidRPr="00430F3F">
              <w:t>.</w:t>
            </w:r>
          </w:p>
        </w:tc>
      </w:tr>
      <w:tr w:rsidR="006934A9" w:rsidRPr="00072FD5" w14:paraId="354204A1" w14:textId="77777777" w:rsidTr="001E1622">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2AF0519" w14:textId="3EC45F5C" w:rsidR="006934A9" w:rsidRPr="00072FD5" w:rsidRDefault="006934A9" w:rsidP="00072FD5">
            <w:pPr>
              <w:pStyle w:val="CBodyLight"/>
            </w:pPr>
            <w:r w:rsidRPr="00072FD5">
              <w:t>Static signage in Carlton Gardens</w:t>
            </w:r>
          </w:p>
        </w:tc>
        <w:tc>
          <w:tcPr>
            <w:tcW w:w="6798" w:type="dxa"/>
            <w:shd w:val="clear" w:color="auto" w:fill="auto"/>
          </w:tcPr>
          <w:p w14:paraId="7947BFE5" w14:textId="77777777" w:rsidR="001568B5" w:rsidRDefault="001568B5" w:rsidP="00BA4E65">
            <w:pPr>
              <w:pStyle w:val="CBodyL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 total of </w:t>
            </w:r>
            <w:r w:rsidRPr="007E1A05">
              <w:rPr>
                <w:color w:val="000000"/>
              </w:rPr>
              <w:t>12</w:t>
            </w:r>
            <w:r w:rsidRPr="001568B5">
              <w:rPr>
                <w:color w:val="000000"/>
              </w:rPr>
              <w:t xml:space="preserve"> x A1 static sign</w:t>
            </w:r>
            <w:r w:rsidR="00084F10">
              <w:rPr>
                <w:color w:val="000000"/>
              </w:rPr>
              <w:t>s</w:t>
            </w:r>
            <w:r w:rsidRPr="001568B5">
              <w:rPr>
                <w:color w:val="000000"/>
              </w:rPr>
              <w:t xml:space="preserve"> </w:t>
            </w:r>
            <w:r>
              <w:rPr>
                <w:color w:val="000000"/>
              </w:rPr>
              <w:t xml:space="preserve">were </w:t>
            </w:r>
            <w:r w:rsidRPr="001568B5">
              <w:rPr>
                <w:color w:val="000000"/>
              </w:rPr>
              <w:t xml:space="preserve">located at key entry points </w:t>
            </w:r>
            <w:r>
              <w:rPr>
                <w:color w:val="000000"/>
              </w:rPr>
              <w:t>in</w:t>
            </w:r>
            <w:r w:rsidR="00BA4E65">
              <w:rPr>
                <w:color w:val="000000"/>
              </w:rPr>
              <w:t xml:space="preserve"> both the South and North </w:t>
            </w:r>
            <w:r>
              <w:rPr>
                <w:color w:val="000000"/>
              </w:rPr>
              <w:t xml:space="preserve">Gardens </w:t>
            </w:r>
            <w:r w:rsidRPr="001568B5">
              <w:rPr>
                <w:color w:val="000000"/>
              </w:rPr>
              <w:t>to promote the project</w:t>
            </w:r>
            <w:r>
              <w:rPr>
                <w:color w:val="000000"/>
              </w:rPr>
              <w:t>; the</w:t>
            </w:r>
            <w:r w:rsidR="00BA4E65">
              <w:rPr>
                <w:color w:val="000000"/>
              </w:rPr>
              <w:t>se</w:t>
            </w:r>
            <w:r>
              <w:rPr>
                <w:color w:val="000000"/>
              </w:rPr>
              <w:t xml:space="preserve"> i</w:t>
            </w:r>
            <w:r w:rsidRPr="004677E3">
              <w:rPr>
                <w:color w:val="000000"/>
              </w:rPr>
              <w:t>nclude</w:t>
            </w:r>
            <w:r>
              <w:rPr>
                <w:color w:val="000000"/>
              </w:rPr>
              <w:t>d</w:t>
            </w:r>
            <w:r w:rsidRPr="004677E3">
              <w:rPr>
                <w:color w:val="000000"/>
              </w:rPr>
              <w:t xml:space="preserve"> </w:t>
            </w:r>
            <w:r>
              <w:rPr>
                <w:color w:val="000000"/>
              </w:rPr>
              <w:t xml:space="preserve">a </w:t>
            </w:r>
            <w:r w:rsidRPr="004677E3">
              <w:rPr>
                <w:color w:val="000000"/>
              </w:rPr>
              <w:t xml:space="preserve">QR code </w:t>
            </w:r>
            <w:r>
              <w:rPr>
                <w:color w:val="000000"/>
              </w:rPr>
              <w:t xml:space="preserve">that directed people to </w:t>
            </w:r>
            <w:r w:rsidR="007E1A05">
              <w:rPr>
                <w:color w:val="000000"/>
              </w:rPr>
              <w:t xml:space="preserve">the </w:t>
            </w:r>
            <w:r w:rsidRPr="00B21721">
              <w:rPr>
                <w:i/>
                <w:iCs/>
                <w:color w:val="000000"/>
              </w:rPr>
              <w:t>Participate Melbourne</w:t>
            </w:r>
            <w:r w:rsidR="004C6334">
              <w:rPr>
                <w:color w:val="000000"/>
              </w:rPr>
              <w:t xml:space="preserve"> </w:t>
            </w:r>
            <w:r w:rsidR="0066403E">
              <w:rPr>
                <w:color w:val="000000"/>
              </w:rPr>
              <w:t>website</w:t>
            </w:r>
            <w:r w:rsidR="007E1A05">
              <w:rPr>
                <w:color w:val="000000"/>
              </w:rPr>
              <w:t>.</w:t>
            </w:r>
            <w:r w:rsidR="00501C67">
              <w:rPr>
                <w:color w:val="000000"/>
              </w:rPr>
              <w:t xml:space="preserve"> </w:t>
            </w:r>
          </w:p>
          <w:p w14:paraId="4F637310" w14:textId="7255AF2A" w:rsidR="00501C67" w:rsidRPr="00072FD5" w:rsidRDefault="00501C67" w:rsidP="00BA4E65">
            <w:pPr>
              <w:pStyle w:val="CBodyL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 total of 438 scans and 393 unique scans resulted from the QR code. </w:t>
            </w:r>
          </w:p>
        </w:tc>
      </w:tr>
      <w:tr w:rsidR="000C15A0" w:rsidRPr="00072FD5" w14:paraId="00362FE8" w14:textId="77777777" w:rsidTr="001E1622">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C2B5F0" w14:textId="46B62B37" w:rsidR="000C15A0" w:rsidRPr="00072FD5" w:rsidRDefault="008A5C47" w:rsidP="00072FD5">
            <w:pPr>
              <w:pStyle w:val="CBodyLight"/>
            </w:pPr>
            <w:r w:rsidRPr="00072FD5">
              <w:t>Local newspaper adverts/stories</w:t>
            </w:r>
          </w:p>
        </w:tc>
        <w:tc>
          <w:tcPr>
            <w:tcW w:w="6798" w:type="dxa"/>
            <w:shd w:val="clear" w:color="auto" w:fill="auto"/>
          </w:tcPr>
          <w:p w14:paraId="49CAB2B2" w14:textId="61154A41" w:rsidR="004D6DA0" w:rsidRPr="00072FD5" w:rsidRDefault="00BB4718" w:rsidP="00BB4718">
            <w:pPr>
              <w:pStyle w:val="CBodyLight"/>
              <w:cnfStyle w:val="000000000000" w:firstRow="0" w:lastRow="0" w:firstColumn="0" w:lastColumn="0" w:oddVBand="0" w:evenVBand="0" w:oddHBand="0" w:evenHBand="0" w:firstRowFirstColumn="0" w:firstRowLastColumn="0" w:lastRowFirstColumn="0" w:lastRowLastColumn="0"/>
              <w:rPr>
                <w:color w:val="000000"/>
                <w:highlight w:val="yellow"/>
              </w:rPr>
            </w:pPr>
            <w:r w:rsidRPr="00BB4718">
              <w:rPr>
                <w:color w:val="000000"/>
              </w:rPr>
              <w:t>Local newspaper article</w:t>
            </w:r>
            <w:r>
              <w:rPr>
                <w:color w:val="000000"/>
              </w:rPr>
              <w:t>s appeared in</w:t>
            </w:r>
            <w:r w:rsidRPr="00BB4718">
              <w:rPr>
                <w:color w:val="000000"/>
              </w:rPr>
              <w:t xml:space="preserve"> </w:t>
            </w:r>
            <w:r w:rsidRPr="00BB4718">
              <w:rPr>
                <w:i/>
                <w:iCs/>
                <w:color w:val="000000"/>
              </w:rPr>
              <w:t xml:space="preserve">CBD </w:t>
            </w:r>
            <w:r>
              <w:rPr>
                <w:i/>
                <w:iCs/>
                <w:color w:val="000000"/>
              </w:rPr>
              <w:t>N</w:t>
            </w:r>
            <w:r w:rsidRPr="00BB4718">
              <w:rPr>
                <w:i/>
                <w:iCs/>
                <w:color w:val="000000"/>
              </w:rPr>
              <w:t>ews</w:t>
            </w:r>
            <w:r w:rsidRPr="00BB4718">
              <w:rPr>
                <w:color w:val="000000"/>
              </w:rPr>
              <w:t xml:space="preserve">, </w:t>
            </w:r>
            <w:r w:rsidRPr="00BB4718">
              <w:rPr>
                <w:i/>
                <w:iCs/>
                <w:color w:val="000000"/>
              </w:rPr>
              <w:t xml:space="preserve">Inner </w:t>
            </w:r>
            <w:r>
              <w:rPr>
                <w:i/>
                <w:iCs/>
                <w:color w:val="000000"/>
              </w:rPr>
              <w:t>C</w:t>
            </w:r>
            <w:r w:rsidRPr="00BB4718">
              <w:rPr>
                <w:i/>
                <w:iCs/>
                <w:color w:val="000000"/>
              </w:rPr>
              <w:t>ity News</w:t>
            </w:r>
            <w:r>
              <w:rPr>
                <w:i/>
                <w:iCs/>
                <w:color w:val="000000"/>
              </w:rPr>
              <w:t xml:space="preserve"> </w:t>
            </w:r>
            <w:r w:rsidRPr="00BB4718">
              <w:rPr>
                <w:color w:val="000000"/>
              </w:rPr>
              <w:t>and</w:t>
            </w:r>
            <w:r>
              <w:rPr>
                <w:i/>
                <w:iCs/>
                <w:color w:val="000000"/>
              </w:rPr>
              <w:t xml:space="preserve"> </w:t>
            </w:r>
            <w:r w:rsidRPr="00BB4718">
              <w:rPr>
                <w:i/>
                <w:iCs/>
                <w:color w:val="000000"/>
              </w:rPr>
              <w:t>Northwest</w:t>
            </w:r>
            <w:r w:rsidRPr="00BB4718">
              <w:rPr>
                <w:color w:val="000000"/>
              </w:rPr>
              <w:t xml:space="preserve"> to announce the project and direct people to</w:t>
            </w:r>
            <w:r w:rsidR="00282B82">
              <w:rPr>
                <w:color w:val="000000"/>
              </w:rPr>
              <w:t xml:space="preserve"> the</w:t>
            </w:r>
            <w:r w:rsidRPr="00BB4718">
              <w:rPr>
                <w:color w:val="000000"/>
              </w:rPr>
              <w:t xml:space="preserve"> </w:t>
            </w:r>
            <w:r w:rsidRPr="00282B82">
              <w:rPr>
                <w:i/>
                <w:iCs/>
                <w:color w:val="000000"/>
              </w:rPr>
              <w:t>Participate Melbourne</w:t>
            </w:r>
            <w:r w:rsidR="00282B82">
              <w:rPr>
                <w:i/>
                <w:iCs/>
                <w:color w:val="000000"/>
              </w:rPr>
              <w:t xml:space="preserve"> </w:t>
            </w:r>
            <w:r w:rsidR="0066403E" w:rsidRPr="00282B82">
              <w:rPr>
                <w:color w:val="000000"/>
              </w:rPr>
              <w:t>web</w:t>
            </w:r>
            <w:r w:rsidR="0066403E">
              <w:rPr>
                <w:color w:val="000000"/>
              </w:rPr>
              <w:t>site</w:t>
            </w:r>
            <w:r w:rsidRPr="00282B82">
              <w:rPr>
                <w:color w:val="000000"/>
              </w:rPr>
              <w:t>.</w:t>
            </w:r>
            <w:r w:rsidRPr="00BB4718">
              <w:rPr>
                <w:color w:val="000000"/>
              </w:rPr>
              <w:t xml:space="preserve"> </w:t>
            </w:r>
          </w:p>
        </w:tc>
      </w:tr>
      <w:tr w:rsidR="00B213AF" w:rsidRPr="00072FD5" w14:paraId="7003BD55" w14:textId="77777777" w:rsidTr="001E1622">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4E8A9D4" w14:textId="643641FE" w:rsidR="00B213AF" w:rsidRPr="00072FD5" w:rsidRDefault="00B213AF" w:rsidP="00072FD5">
            <w:pPr>
              <w:pStyle w:val="CBodyLight"/>
            </w:pPr>
            <w:r w:rsidRPr="00072FD5">
              <w:t>Postcard</w:t>
            </w:r>
            <w:r w:rsidR="008A5C47" w:rsidRPr="00072FD5">
              <w:t>s</w:t>
            </w:r>
            <w:r w:rsidRPr="00072FD5">
              <w:t xml:space="preserve"> </w:t>
            </w:r>
          </w:p>
        </w:tc>
        <w:tc>
          <w:tcPr>
            <w:tcW w:w="6798" w:type="dxa"/>
            <w:shd w:val="clear" w:color="auto" w:fill="auto"/>
          </w:tcPr>
          <w:p w14:paraId="0CB64141" w14:textId="77777777" w:rsidR="000335B9" w:rsidRDefault="004677E3" w:rsidP="004677E3">
            <w:pPr>
              <w:pStyle w:val="CBodyLight"/>
              <w:tabs>
                <w:tab w:val="left" w:pos="991"/>
              </w:tabs>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Pr="004677E3">
              <w:rPr>
                <w:color w:val="000000"/>
              </w:rPr>
              <w:t>ostcards raise</w:t>
            </w:r>
            <w:r>
              <w:rPr>
                <w:color w:val="000000"/>
              </w:rPr>
              <w:t>d</w:t>
            </w:r>
            <w:r w:rsidRPr="004677E3">
              <w:rPr>
                <w:color w:val="000000"/>
              </w:rPr>
              <w:t xml:space="preserve"> awareness of the </w:t>
            </w:r>
            <w:r>
              <w:rPr>
                <w:color w:val="000000"/>
              </w:rPr>
              <w:t>project</w:t>
            </w:r>
            <w:r w:rsidR="0066403E">
              <w:rPr>
                <w:color w:val="000000"/>
              </w:rPr>
              <w:t xml:space="preserve"> and promoted engagement opportunities,</w:t>
            </w:r>
            <w:r>
              <w:rPr>
                <w:color w:val="000000"/>
              </w:rPr>
              <w:t xml:space="preserve"> i</w:t>
            </w:r>
            <w:r w:rsidRPr="004677E3">
              <w:rPr>
                <w:color w:val="000000"/>
              </w:rPr>
              <w:t>nclud</w:t>
            </w:r>
            <w:r w:rsidR="0066403E">
              <w:rPr>
                <w:color w:val="000000"/>
              </w:rPr>
              <w:t>ing</w:t>
            </w:r>
            <w:r w:rsidRPr="004677E3">
              <w:rPr>
                <w:color w:val="000000"/>
              </w:rPr>
              <w:t xml:space="preserve"> </w:t>
            </w:r>
            <w:r>
              <w:rPr>
                <w:color w:val="000000"/>
              </w:rPr>
              <w:t xml:space="preserve">a </w:t>
            </w:r>
            <w:r w:rsidRPr="004677E3">
              <w:rPr>
                <w:color w:val="000000"/>
              </w:rPr>
              <w:t xml:space="preserve">QR code </w:t>
            </w:r>
            <w:r>
              <w:rPr>
                <w:color w:val="000000"/>
              </w:rPr>
              <w:t>that directed people to</w:t>
            </w:r>
            <w:r w:rsidR="004C6334">
              <w:rPr>
                <w:color w:val="000000"/>
              </w:rPr>
              <w:t xml:space="preserve"> the</w:t>
            </w:r>
            <w:r>
              <w:rPr>
                <w:color w:val="000000"/>
              </w:rPr>
              <w:t xml:space="preserve"> </w:t>
            </w:r>
            <w:r w:rsidRPr="007E1A05">
              <w:rPr>
                <w:i/>
                <w:iCs/>
                <w:color w:val="000000"/>
              </w:rPr>
              <w:t>Participate Melbourne</w:t>
            </w:r>
            <w:r w:rsidR="004C6334">
              <w:rPr>
                <w:color w:val="000000"/>
              </w:rPr>
              <w:t xml:space="preserve"> </w:t>
            </w:r>
            <w:r w:rsidR="0066403E">
              <w:rPr>
                <w:color w:val="000000"/>
              </w:rPr>
              <w:t>website</w:t>
            </w:r>
            <w:r w:rsidRPr="004677E3">
              <w:rPr>
                <w:color w:val="000000"/>
              </w:rPr>
              <w:t>.</w:t>
            </w:r>
            <w:r w:rsidR="00575DCF">
              <w:rPr>
                <w:color w:val="000000"/>
              </w:rPr>
              <w:t xml:space="preserve"> </w:t>
            </w:r>
          </w:p>
          <w:p w14:paraId="556E49E3" w14:textId="3467C9D2" w:rsidR="004677E3" w:rsidRDefault="00575DCF" w:rsidP="004677E3">
            <w:pPr>
              <w:pStyle w:val="CBodyLight"/>
              <w:tabs>
                <w:tab w:val="left" w:pos="991"/>
              </w:tabs>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A total of 438 scans and 393 unique scans resulted from the QR code.</w:t>
            </w:r>
          </w:p>
          <w:p w14:paraId="0CC8020F" w14:textId="3627C370" w:rsidR="00B213AF" w:rsidRPr="00072FD5" w:rsidRDefault="004677E3" w:rsidP="004C6334">
            <w:pPr>
              <w:pStyle w:val="CBodyLight"/>
              <w:tabs>
                <w:tab w:val="left" w:pos="991"/>
              </w:tabs>
              <w:cnfStyle w:val="000000000000" w:firstRow="0" w:lastRow="0" w:firstColumn="0" w:lastColumn="0" w:oddVBand="0" w:evenVBand="0" w:oddHBand="0" w:evenHBand="0" w:firstRowFirstColumn="0" w:firstRowLastColumn="0" w:lastRowFirstColumn="0" w:lastRowLastColumn="0"/>
              <w:rPr>
                <w:color w:val="000000"/>
              </w:rPr>
            </w:pPr>
            <w:r w:rsidRPr="004677E3">
              <w:rPr>
                <w:color w:val="000000"/>
              </w:rPr>
              <w:t xml:space="preserve">A total of </w:t>
            </w:r>
            <w:r w:rsidR="00BA4E65">
              <w:rPr>
                <w:color w:val="000000"/>
              </w:rPr>
              <w:t xml:space="preserve">3,000 </w:t>
            </w:r>
            <w:r>
              <w:rPr>
                <w:color w:val="000000"/>
              </w:rPr>
              <w:t xml:space="preserve">postcards were distributed </w:t>
            </w:r>
            <w:r w:rsidR="004C6334">
              <w:rPr>
                <w:color w:val="000000"/>
              </w:rPr>
              <w:t>primarily via the Melbourne Library Service “Click and Collect” book loan system</w:t>
            </w:r>
            <w:r w:rsidR="00282B82">
              <w:rPr>
                <w:color w:val="000000"/>
              </w:rPr>
              <w:t>.</w:t>
            </w:r>
          </w:p>
        </w:tc>
      </w:tr>
      <w:tr w:rsidR="006934A9" w:rsidRPr="00072FD5" w14:paraId="44587716" w14:textId="77777777" w:rsidTr="001E1622">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304F52" w14:textId="359AF980" w:rsidR="006934A9" w:rsidRPr="00072FD5" w:rsidRDefault="006934A9" w:rsidP="00072FD5">
            <w:pPr>
              <w:pStyle w:val="CBodyLight"/>
            </w:pPr>
            <w:r w:rsidRPr="00072FD5">
              <w:t>Emails</w:t>
            </w:r>
            <w:r w:rsidR="008A5C47" w:rsidRPr="00072FD5">
              <w:t>/letters</w:t>
            </w:r>
          </w:p>
        </w:tc>
        <w:tc>
          <w:tcPr>
            <w:tcW w:w="6798" w:type="dxa"/>
            <w:shd w:val="clear" w:color="auto" w:fill="auto"/>
          </w:tcPr>
          <w:p w14:paraId="105FC014" w14:textId="73D59174" w:rsidR="00BB4718" w:rsidRPr="00072FD5" w:rsidRDefault="006934A9" w:rsidP="00B61E44">
            <w:pPr>
              <w:pStyle w:val="CBodyLight"/>
              <w:cnfStyle w:val="000000000000" w:firstRow="0" w:lastRow="0" w:firstColumn="0" w:lastColumn="0" w:oddVBand="0" w:evenVBand="0" w:oddHBand="0" w:evenHBand="0" w:firstRowFirstColumn="0" w:firstRowLastColumn="0" w:lastRowFirstColumn="0" w:lastRowLastColumn="0"/>
              <w:rPr>
                <w:color w:val="000000"/>
                <w:highlight w:val="yellow"/>
              </w:rPr>
            </w:pPr>
            <w:r w:rsidRPr="00072FD5">
              <w:rPr>
                <w:color w:val="000000"/>
              </w:rPr>
              <w:t xml:space="preserve">Emails were sent to </w:t>
            </w:r>
            <w:r w:rsidR="00BF1E6D">
              <w:rPr>
                <w:color w:val="000000"/>
              </w:rPr>
              <w:t xml:space="preserve">key stakeholder groups and community </w:t>
            </w:r>
            <w:r w:rsidR="00282B82">
              <w:rPr>
                <w:color w:val="000000"/>
              </w:rPr>
              <w:t>organisations</w:t>
            </w:r>
            <w:r w:rsidR="0066403E">
              <w:rPr>
                <w:color w:val="000000"/>
              </w:rPr>
              <w:t xml:space="preserve"> at the beginning of the consultation period, </w:t>
            </w:r>
            <w:r w:rsidR="00B61E44">
              <w:rPr>
                <w:color w:val="000000"/>
              </w:rPr>
              <w:t xml:space="preserve">advising of the consultation process running via  </w:t>
            </w:r>
            <w:r w:rsidR="00282B82">
              <w:rPr>
                <w:color w:val="000000"/>
              </w:rPr>
              <w:t xml:space="preserve">the </w:t>
            </w:r>
            <w:r w:rsidR="00BB4718" w:rsidRPr="00282B82">
              <w:rPr>
                <w:i/>
                <w:iCs/>
                <w:color w:val="000000"/>
              </w:rPr>
              <w:t>Participate Melbourne</w:t>
            </w:r>
            <w:r w:rsidR="00282B82">
              <w:rPr>
                <w:color w:val="000000"/>
              </w:rPr>
              <w:t xml:space="preserve"> </w:t>
            </w:r>
            <w:r w:rsidR="0066403E">
              <w:rPr>
                <w:color w:val="000000"/>
              </w:rPr>
              <w:t>website</w:t>
            </w:r>
            <w:r w:rsidR="00282B82">
              <w:rPr>
                <w:color w:val="000000"/>
              </w:rPr>
              <w:t>.</w:t>
            </w:r>
          </w:p>
        </w:tc>
      </w:tr>
      <w:tr w:rsidR="006934A9" w:rsidRPr="00072FD5" w14:paraId="3EFF711A" w14:textId="77777777" w:rsidTr="001E1622">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6639D4D" w14:textId="6B6BCDEB" w:rsidR="006934A9" w:rsidRPr="00072FD5" w:rsidRDefault="00282B82" w:rsidP="00BF1E6D">
            <w:pPr>
              <w:pStyle w:val="CBodyLight"/>
            </w:pPr>
            <w:r>
              <w:lastRenderedPageBreak/>
              <w:t>O</w:t>
            </w:r>
            <w:r w:rsidR="00BF1E6D">
              <w:t>verview presentations</w:t>
            </w:r>
          </w:p>
        </w:tc>
        <w:tc>
          <w:tcPr>
            <w:tcW w:w="6798" w:type="dxa"/>
            <w:shd w:val="clear" w:color="auto" w:fill="auto"/>
          </w:tcPr>
          <w:p w14:paraId="36964C72" w14:textId="2A98B093" w:rsidR="006934A9" w:rsidRPr="00072FD5" w:rsidRDefault="00BF1E6D" w:rsidP="00072FD5">
            <w:pPr>
              <w:pStyle w:val="CBodyLight"/>
              <w:cnfStyle w:val="000000000000" w:firstRow="0" w:lastRow="0" w:firstColumn="0" w:lastColumn="0" w:oddVBand="0" w:evenVBand="0" w:oddHBand="0" w:evenHBand="0" w:firstRowFirstColumn="0" w:firstRowLastColumn="0" w:lastRowFirstColumn="0" w:lastRowLastColumn="0"/>
              <w:rPr>
                <w:color w:val="000000"/>
                <w:highlight w:val="yellow"/>
              </w:rPr>
            </w:pPr>
            <w:r w:rsidRPr="00575DCF">
              <w:rPr>
                <w:color w:val="000000"/>
              </w:rPr>
              <w:t>Th</w:t>
            </w:r>
            <w:r w:rsidR="00575DCF">
              <w:rPr>
                <w:color w:val="000000"/>
              </w:rPr>
              <w:t xml:space="preserve">e project team provided </w:t>
            </w:r>
            <w:r w:rsidR="004E66CB">
              <w:rPr>
                <w:color w:val="000000"/>
              </w:rPr>
              <w:t xml:space="preserve">online </w:t>
            </w:r>
            <w:r w:rsidR="00575DCF">
              <w:rPr>
                <w:color w:val="000000"/>
              </w:rPr>
              <w:t xml:space="preserve">briefing presentations </w:t>
            </w:r>
            <w:r w:rsidR="004E66CB">
              <w:rPr>
                <w:color w:val="000000"/>
              </w:rPr>
              <w:t>at</w:t>
            </w:r>
            <w:r w:rsidR="00575DCF">
              <w:rPr>
                <w:color w:val="000000"/>
              </w:rPr>
              <w:t xml:space="preserve"> th</w:t>
            </w:r>
            <w:r w:rsidRPr="00575DCF">
              <w:rPr>
                <w:color w:val="000000"/>
              </w:rPr>
              <w:t xml:space="preserve">ree </w:t>
            </w:r>
            <w:r w:rsidR="00575DCF" w:rsidRPr="00575DCF">
              <w:rPr>
                <w:color w:val="000000"/>
              </w:rPr>
              <w:t>r</w:t>
            </w:r>
            <w:r w:rsidRPr="00575DCF">
              <w:rPr>
                <w:color w:val="000000"/>
              </w:rPr>
              <w:t>esident group meetings</w:t>
            </w:r>
            <w:r w:rsidR="004E66CB">
              <w:rPr>
                <w:color w:val="000000"/>
              </w:rPr>
              <w:t xml:space="preserve">. The purpose of the sessions was to provide a provide overview and encourage feedback via </w:t>
            </w:r>
            <w:r w:rsidR="004E66CB" w:rsidRPr="004E66CB">
              <w:rPr>
                <w:i/>
                <w:iCs/>
                <w:color w:val="000000"/>
              </w:rPr>
              <w:t>Participate Melbourne</w:t>
            </w:r>
            <w:r w:rsidR="000335B9">
              <w:rPr>
                <w:color w:val="000000"/>
              </w:rPr>
              <w:t>.</w:t>
            </w:r>
          </w:p>
        </w:tc>
      </w:tr>
    </w:tbl>
    <w:p w14:paraId="429F6225" w14:textId="4EED9060" w:rsidR="00E055B0" w:rsidRDefault="00E055B0">
      <w:pPr>
        <w:suppressAutoHyphens w:val="0"/>
        <w:spacing w:line="240" w:lineRule="auto"/>
      </w:pPr>
    </w:p>
    <w:p w14:paraId="790013F5" w14:textId="5387D0DE" w:rsidR="007C7209" w:rsidRPr="00A77EE4" w:rsidRDefault="00F77D3B" w:rsidP="00E94F6F">
      <w:pPr>
        <w:pStyle w:val="CHeading02"/>
      </w:pPr>
      <w:bookmarkStart w:id="27" w:name="_Toc91080052"/>
      <w:r>
        <w:t>Engagement activities</w:t>
      </w:r>
      <w:bookmarkEnd w:id="27"/>
      <w:r>
        <w:t xml:space="preserve"> </w:t>
      </w:r>
    </w:p>
    <w:p w14:paraId="06554CA9" w14:textId="3E2727C2" w:rsidR="00E94F6F" w:rsidRDefault="00B213AF" w:rsidP="00E94F6F">
      <w:pPr>
        <w:pStyle w:val="CBodyLight"/>
        <w:rPr>
          <w:color w:val="221F1F"/>
        </w:rPr>
      </w:pPr>
      <w:r>
        <w:t>We</w:t>
      </w:r>
      <w:r w:rsidR="00A77EE4">
        <w:t xml:space="preserve"> provided </w:t>
      </w:r>
      <w:r w:rsidR="000E62FF">
        <w:t xml:space="preserve">a range of </w:t>
      </w:r>
      <w:r w:rsidR="00A77EE4">
        <w:t xml:space="preserve">ways for people to </w:t>
      </w:r>
      <w:r w:rsidR="00910281">
        <w:t>find out more about the project and</w:t>
      </w:r>
      <w:r w:rsidR="00A77EE4">
        <w:t xml:space="preserve"> </w:t>
      </w:r>
      <w:r w:rsidR="00910281">
        <w:t>provide their feedback</w:t>
      </w:r>
      <w:r w:rsidR="00A77EE4">
        <w:t xml:space="preserve">. The following activities were used to </w:t>
      </w:r>
      <w:r w:rsidR="00910281">
        <w:t xml:space="preserve">provide information and elicit feedback. </w:t>
      </w:r>
    </w:p>
    <w:p w14:paraId="146ED6DC" w14:textId="5D59F7E8" w:rsidR="00A77EE4" w:rsidRDefault="00A77EE4" w:rsidP="00A77EE4">
      <w:pPr>
        <w:pStyle w:val="Caption"/>
      </w:pPr>
      <w:r>
        <w:t xml:space="preserve">Table </w:t>
      </w:r>
      <w:fldSimple w:instr=" SEQ Table \* ARABIC ">
        <w:r w:rsidR="007C420A">
          <w:rPr>
            <w:noProof/>
          </w:rPr>
          <w:t>2</w:t>
        </w:r>
      </w:fldSimple>
      <w:r>
        <w:t xml:space="preserve">. </w:t>
      </w:r>
      <w:r w:rsidRPr="003D2855">
        <w:t xml:space="preserve">Activities used to </w:t>
      </w:r>
      <w:r>
        <w:t xml:space="preserve">inform and </w:t>
      </w:r>
      <w:r w:rsidRPr="003D2855">
        <w:t>receive feedback</w:t>
      </w:r>
    </w:p>
    <w:tbl>
      <w:tblPr>
        <w:tblStyle w:val="TableGrid"/>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04"/>
      </w:tblGrid>
      <w:tr w:rsidR="005E10B8" w:rsidRPr="00592BD7" w14:paraId="7AD58996" w14:textId="7B21609C" w:rsidTr="004E66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28F45" w14:textId="25D9CCA4" w:rsidR="005E10B8" w:rsidRPr="008A5C47" w:rsidRDefault="005E10B8" w:rsidP="009D5938">
            <w:pPr>
              <w:pStyle w:val="CBodyLight"/>
              <w:rPr>
                <w:b/>
                <w:bCs/>
              </w:rPr>
            </w:pPr>
            <w:r w:rsidRPr="008A5C47">
              <w:rPr>
                <w:b/>
                <w:bCs/>
              </w:rPr>
              <w:t>Activity</w:t>
            </w:r>
          </w:p>
        </w:tc>
        <w:tc>
          <w:tcPr>
            <w:tcW w:w="6804" w:type="dxa"/>
            <w:shd w:val="clear" w:color="auto" w:fill="D9D9D9" w:themeFill="background1" w:themeFillShade="D9"/>
          </w:tcPr>
          <w:p w14:paraId="631369FA" w14:textId="63C2F15A" w:rsidR="005E10B8" w:rsidRPr="008A5C47" w:rsidRDefault="005E10B8" w:rsidP="001078F0">
            <w:pPr>
              <w:pStyle w:val="CBodyLight"/>
              <w:cnfStyle w:val="100000000000" w:firstRow="1" w:lastRow="0" w:firstColumn="0" w:lastColumn="0" w:oddVBand="0" w:evenVBand="0" w:oddHBand="0" w:evenHBand="0" w:firstRowFirstColumn="0" w:firstRowLastColumn="0" w:lastRowFirstColumn="0" w:lastRowLastColumn="0"/>
              <w:rPr>
                <w:b/>
                <w:bCs/>
              </w:rPr>
            </w:pPr>
            <w:r w:rsidRPr="008A5C47">
              <w:rPr>
                <w:b/>
                <w:bCs/>
              </w:rPr>
              <w:t>Purpose</w:t>
            </w:r>
          </w:p>
        </w:tc>
      </w:tr>
      <w:tr w:rsidR="005E10B8" w:rsidRPr="00592BD7" w14:paraId="6298C7B3" w14:textId="4F0CFF4C" w:rsidTr="00E2701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7DDA1DE2" w14:textId="1B56AB06" w:rsidR="005E10B8" w:rsidRPr="00592BD7" w:rsidRDefault="005E10B8" w:rsidP="009D5938">
            <w:pPr>
              <w:pStyle w:val="CBodyLight"/>
            </w:pPr>
            <w:r>
              <w:t>Online survey</w:t>
            </w:r>
          </w:p>
        </w:tc>
        <w:tc>
          <w:tcPr>
            <w:tcW w:w="6804" w:type="dxa"/>
          </w:tcPr>
          <w:p w14:paraId="724609DD" w14:textId="33C36B63" w:rsidR="00AA609A" w:rsidRDefault="005E10B8" w:rsidP="001568B5">
            <w:pPr>
              <w:pStyle w:val="CBodyLight"/>
              <w:cnfStyle w:val="000000000000" w:firstRow="0" w:lastRow="0" w:firstColumn="0" w:lastColumn="0" w:oddVBand="0" w:evenVBand="0" w:oddHBand="0" w:evenHBand="0" w:firstRowFirstColumn="0" w:firstRowLastColumn="0" w:lastRowFirstColumn="0" w:lastRowLastColumn="0"/>
            </w:pPr>
            <w:r w:rsidRPr="00C062FF">
              <w:t xml:space="preserve">The online survey </w:t>
            </w:r>
            <w:r w:rsidR="0066403E">
              <w:t xml:space="preserve">available on </w:t>
            </w:r>
            <w:r w:rsidR="0066403E">
              <w:rPr>
                <w:i/>
                <w:iCs/>
              </w:rPr>
              <w:t>Participate Melbourne</w:t>
            </w:r>
            <w:r w:rsidR="00AA609A">
              <w:rPr>
                <w:i/>
                <w:iCs/>
              </w:rPr>
              <w:t xml:space="preserve"> </w:t>
            </w:r>
            <w:r w:rsidRPr="00C062FF">
              <w:t xml:space="preserve">was included on the project webpage to gather feedback. </w:t>
            </w:r>
            <w:r w:rsidR="00AA609A">
              <w:t>Hard copy versions were also available at the onsite pop-up kiosk events.</w:t>
            </w:r>
          </w:p>
          <w:p w14:paraId="0F617F33" w14:textId="7F301296" w:rsidR="005E10B8" w:rsidRPr="00C062FF" w:rsidRDefault="005E10B8" w:rsidP="001568B5">
            <w:pPr>
              <w:pStyle w:val="CBodyLight"/>
              <w:cnfStyle w:val="000000000000" w:firstRow="0" w:lastRow="0" w:firstColumn="0" w:lastColumn="0" w:oddVBand="0" w:evenVBand="0" w:oddHBand="0" w:evenHBand="0" w:firstRowFirstColumn="0" w:firstRowLastColumn="0" w:lastRowFirstColumn="0" w:lastRowLastColumn="0"/>
            </w:pPr>
            <w:r w:rsidRPr="00C062FF">
              <w:t xml:space="preserve">See Appendix A for all survey questions. </w:t>
            </w:r>
          </w:p>
        </w:tc>
      </w:tr>
      <w:tr w:rsidR="005E10B8" w:rsidRPr="00592BD7" w14:paraId="3C854935" w14:textId="75B695DA" w:rsidTr="00E2701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0C2CFB54" w14:textId="6200B3EA" w:rsidR="005E10B8" w:rsidRDefault="005E10B8" w:rsidP="009D5938">
            <w:pPr>
              <w:pStyle w:val="CBodyLight"/>
            </w:pPr>
            <w:r>
              <w:t>Public online focus group</w:t>
            </w:r>
          </w:p>
        </w:tc>
        <w:tc>
          <w:tcPr>
            <w:tcW w:w="6804" w:type="dxa"/>
          </w:tcPr>
          <w:p w14:paraId="153F6FA2" w14:textId="4A2E708A" w:rsidR="005E10B8" w:rsidRPr="00C062FF" w:rsidRDefault="005E10B8" w:rsidP="001078F0">
            <w:pPr>
              <w:pStyle w:val="CBodyLight"/>
              <w:cnfStyle w:val="000000000000" w:firstRow="0" w:lastRow="0" w:firstColumn="0" w:lastColumn="0" w:oddVBand="0" w:evenVBand="0" w:oddHBand="0" w:evenHBand="0" w:firstRowFirstColumn="0" w:firstRowLastColumn="0" w:lastRowFirstColumn="0" w:lastRowLastColumn="0"/>
            </w:pPr>
            <w:r w:rsidRPr="00C062FF">
              <w:t xml:space="preserve">The 1.5-hour public online focus group with stakeholders and community members </w:t>
            </w:r>
            <w:r>
              <w:t xml:space="preserve">on 8 November 2021 </w:t>
            </w:r>
            <w:r w:rsidR="00381B4C">
              <w:t>sought</w:t>
            </w:r>
            <w:r w:rsidRPr="00C062FF">
              <w:t xml:space="preserve"> input and feedback on the </w:t>
            </w:r>
            <w:r w:rsidR="00AA609A">
              <w:t xml:space="preserve">Draft </w:t>
            </w:r>
            <w:r w:rsidR="00E27014">
              <w:t>Master Plan</w:t>
            </w:r>
            <w:r w:rsidRPr="00C062FF">
              <w:t xml:space="preserve"> recommendations through deeper conversations.</w:t>
            </w:r>
          </w:p>
          <w:p w14:paraId="49853C5B" w14:textId="3A10C2DA" w:rsidR="005E10B8" w:rsidRPr="00C062FF" w:rsidRDefault="005E10B8" w:rsidP="001078F0">
            <w:pPr>
              <w:pStyle w:val="CBodyLight"/>
              <w:cnfStyle w:val="000000000000" w:firstRow="0" w:lastRow="0" w:firstColumn="0" w:lastColumn="0" w:oddVBand="0" w:evenVBand="0" w:oddHBand="0" w:evenHBand="0" w:firstRowFirstColumn="0" w:firstRowLastColumn="0" w:lastRowFirstColumn="0" w:lastRowLastColumn="0"/>
            </w:pPr>
            <w:r w:rsidRPr="00C062FF">
              <w:t xml:space="preserve">See Appendix B for the focus group agenda. The discussions consisted of questions from the online survey. </w:t>
            </w:r>
          </w:p>
        </w:tc>
      </w:tr>
      <w:tr w:rsidR="005E10B8" w:rsidRPr="00592BD7" w14:paraId="45192B39" w14:textId="77777777" w:rsidTr="00E2701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3E8269E8" w14:textId="27C04184" w:rsidR="005E10B8" w:rsidRDefault="00C43CE7" w:rsidP="009D5938">
            <w:pPr>
              <w:pStyle w:val="CBodyLight"/>
            </w:pPr>
            <w:r>
              <w:t>Online children focus groups</w:t>
            </w:r>
          </w:p>
        </w:tc>
        <w:tc>
          <w:tcPr>
            <w:tcW w:w="6804" w:type="dxa"/>
          </w:tcPr>
          <w:p w14:paraId="5DF6D6F0" w14:textId="1F9D2A98" w:rsidR="00D75921" w:rsidRDefault="005E10B8" w:rsidP="00D75921">
            <w:pPr>
              <w:pStyle w:val="CBodyLight"/>
              <w:cnfStyle w:val="000000000000" w:firstRow="0" w:lastRow="0" w:firstColumn="0" w:lastColumn="0" w:oddVBand="0" w:evenVBand="0" w:oddHBand="0" w:evenHBand="0" w:firstRowFirstColumn="0" w:firstRowLastColumn="0" w:lastRowFirstColumn="0" w:lastRowLastColumn="0"/>
            </w:pPr>
            <w:r w:rsidRPr="00C062FF">
              <w:t xml:space="preserve">Three online focus groups </w:t>
            </w:r>
            <w:r w:rsidR="00AA609A">
              <w:t xml:space="preserve">with children </w:t>
            </w:r>
            <w:r w:rsidRPr="00C062FF">
              <w:t xml:space="preserve">were conducted with grade 5/6 students at three local schools. </w:t>
            </w:r>
            <w:r>
              <w:t>These were held between 6 October and 21 November 2021.</w:t>
            </w:r>
            <w:r w:rsidR="00D75921">
              <w:t xml:space="preserve"> </w:t>
            </w:r>
          </w:p>
          <w:p w14:paraId="3DE3EE9C" w14:textId="6B48ABE1" w:rsidR="005E10B8" w:rsidRPr="00C062FF" w:rsidRDefault="005E10B8" w:rsidP="00D75921">
            <w:pPr>
              <w:pStyle w:val="CBodyLight"/>
              <w:cnfStyle w:val="000000000000" w:firstRow="0" w:lastRow="0" w:firstColumn="0" w:lastColumn="0" w:oddVBand="0" w:evenVBand="0" w:oddHBand="0" w:evenHBand="0" w:firstRowFirstColumn="0" w:firstRowLastColumn="0" w:lastRowFirstColumn="0" w:lastRowLastColumn="0"/>
            </w:pPr>
            <w:r w:rsidRPr="00C062FF">
              <w:t>See Appendix C for the focus group questions.</w:t>
            </w:r>
          </w:p>
        </w:tc>
      </w:tr>
      <w:tr w:rsidR="005E10B8" w:rsidRPr="00592BD7" w14:paraId="5768E039" w14:textId="254618AB" w:rsidTr="00E2701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22A5DBDD" w14:textId="47AA1B32" w:rsidR="005E10B8" w:rsidRDefault="005E10B8" w:rsidP="009D5938">
            <w:pPr>
              <w:pStyle w:val="CBodyLight"/>
            </w:pPr>
            <w:r>
              <w:t xml:space="preserve">Onsite pop-up </w:t>
            </w:r>
            <w:r w:rsidR="002A2C92">
              <w:t>kiosk events</w:t>
            </w:r>
            <w:r>
              <w:t xml:space="preserve"> including walking tours</w:t>
            </w:r>
          </w:p>
        </w:tc>
        <w:tc>
          <w:tcPr>
            <w:tcW w:w="6804" w:type="dxa"/>
          </w:tcPr>
          <w:p w14:paraId="78656CA0" w14:textId="77777777" w:rsidR="000C1ACB" w:rsidRDefault="005E10B8" w:rsidP="00896941">
            <w:pPr>
              <w:pStyle w:val="CBodyLight"/>
              <w:cnfStyle w:val="000000000000" w:firstRow="0" w:lastRow="0" w:firstColumn="0" w:lastColumn="0" w:oddVBand="0" w:evenVBand="0" w:oddHBand="0" w:evenHBand="0" w:firstRowFirstColumn="0" w:firstRowLastColumn="0" w:lastRowFirstColumn="0" w:lastRowLastColumn="0"/>
            </w:pPr>
            <w:r>
              <w:t xml:space="preserve">There were two 2-hour pop-up </w:t>
            </w:r>
            <w:r w:rsidR="002A2C92">
              <w:t>kiosk events</w:t>
            </w:r>
            <w:r>
              <w:t xml:space="preserve"> at Carlton Gardens held on</w:t>
            </w:r>
            <w:r w:rsidR="000C1ACB">
              <w:t>:</w:t>
            </w:r>
          </w:p>
          <w:p w14:paraId="193703E7" w14:textId="77777777" w:rsidR="000C1ACB" w:rsidRDefault="005E10B8" w:rsidP="00623E1B">
            <w:pPr>
              <w:pStyle w:val="CBodyLight"/>
              <w:numPr>
                <w:ilvl w:val="0"/>
                <w:numId w:val="32"/>
              </w:numPr>
              <w:cnfStyle w:val="000000000000" w:firstRow="0" w:lastRow="0" w:firstColumn="0" w:lastColumn="0" w:oddVBand="0" w:evenVBand="0" w:oddHBand="0" w:evenHBand="0" w:firstRowFirstColumn="0" w:firstRowLastColumn="0" w:lastRowFirstColumn="0" w:lastRowLastColumn="0"/>
            </w:pPr>
            <w:r>
              <w:t>13 November 2021, 10am to 12pm (</w:t>
            </w:r>
            <w:r w:rsidR="002A2C92">
              <w:t>Carlton Gardens S</w:t>
            </w:r>
            <w:r>
              <w:t xml:space="preserve">outh) </w:t>
            </w:r>
          </w:p>
          <w:p w14:paraId="4BDCC2A5" w14:textId="77777777" w:rsidR="000C1ACB" w:rsidRDefault="005E10B8" w:rsidP="00623E1B">
            <w:pPr>
              <w:pStyle w:val="CBodyLight"/>
              <w:numPr>
                <w:ilvl w:val="0"/>
                <w:numId w:val="32"/>
              </w:numPr>
              <w:cnfStyle w:val="000000000000" w:firstRow="0" w:lastRow="0" w:firstColumn="0" w:lastColumn="0" w:oddVBand="0" w:evenVBand="0" w:oddHBand="0" w:evenHBand="0" w:firstRowFirstColumn="0" w:firstRowLastColumn="0" w:lastRowFirstColumn="0" w:lastRowLastColumn="0"/>
            </w:pPr>
            <w:r>
              <w:t>17 November 2021, 4pm to 6pm (</w:t>
            </w:r>
            <w:r w:rsidR="002A2C92">
              <w:t>Carlton Gardens N</w:t>
            </w:r>
            <w:r>
              <w:t>orth)</w:t>
            </w:r>
            <w:r w:rsidR="002A2C92">
              <w:t>.</w:t>
            </w:r>
            <w:r>
              <w:t xml:space="preserve"> </w:t>
            </w:r>
          </w:p>
          <w:p w14:paraId="4037CD88" w14:textId="794B6594" w:rsidR="005E10B8" w:rsidRDefault="005E10B8" w:rsidP="000C1ACB">
            <w:pPr>
              <w:pStyle w:val="CBodyLight"/>
              <w:cnfStyle w:val="000000000000" w:firstRow="0" w:lastRow="0" w:firstColumn="0" w:lastColumn="0" w:oddVBand="0" w:evenVBand="0" w:oddHBand="0" w:evenHBand="0" w:firstRowFirstColumn="0" w:firstRowLastColumn="0" w:lastRowFirstColumn="0" w:lastRowLastColumn="0"/>
            </w:pPr>
            <w:r>
              <w:t>Both pop-up</w:t>
            </w:r>
            <w:r w:rsidR="002A2C92">
              <w:t>s</w:t>
            </w:r>
            <w:r>
              <w:t xml:space="preserve"> included a walking tour in the selected Garden with an arborist and Council officer. Council</w:t>
            </w:r>
            <w:r w:rsidR="00B61E44">
              <w:t xml:space="preserve"> park</w:t>
            </w:r>
            <w:r>
              <w:t xml:space="preserve"> rangers </w:t>
            </w:r>
            <w:r w:rsidR="00B61E44">
              <w:t xml:space="preserve">also </w:t>
            </w:r>
            <w:r>
              <w:t>attended</w:t>
            </w:r>
            <w:r w:rsidR="00B61E44">
              <w:t xml:space="preserve"> these sessions</w:t>
            </w:r>
            <w:r>
              <w:t>.</w:t>
            </w:r>
            <w:r w:rsidR="000C1ACB">
              <w:t xml:space="preserve"> </w:t>
            </w:r>
            <w:r>
              <w:t xml:space="preserve">Feedback was captured through the online </w:t>
            </w:r>
            <w:r w:rsidR="00AA609A">
              <w:t xml:space="preserve">and hard copy </w:t>
            </w:r>
            <w:r>
              <w:t>survey</w:t>
            </w:r>
            <w:r w:rsidR="00AA609A">
              <w:t>s</w:t>
            </w:r>
            <w:r>
              <w:t xml:space="preserve">, </w:t>
            </w:r>
            <w:r w:rsidR="00381B4C">
              <w:t xml:space="preserve">the </w:t>
            </w:r>
            <w:r>
              <w:t>walking tour map and conversations.</w:t>
            </w:r>
          </w:p>
        </w:tc>
      </w:tr>
      <w:tr w:rsidR="005E10B8" w:rsidRPr="00592BD7" w14:paraId="312EC18E" w14:textId="7C097C0A" w:rsidTr="004E66CB">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040A0451" w14:textId="62AE9B3C" w:rsidR="005E10B8" w:rsidRDefault="005E10B8" w:rsidP="009D5938">
            <w:pPr>
              <w:pStyle w:val="CBodyLight"/>
            </w:pPr>
            <w:r>
              <w:t>Walking tour map</w:t>
            </w:r>
            <w:r w:rsidR="004146F5">
              <w:t xml:space="preserve"> activity</w:t>
            </w:r>
          </w:p>
        </w:tc>
        <w:tc>
          <w:tcPr>
            <w:tcW w:w="6804" w:type="dxa"/>
          </w:tcPr>
          <w:p w14:paraId="530DA188" w14:textId="1D219E21" w:rsidR="005E10B8" w:rsidRDefault="005E10B8" w:rsidP="006D27BD">
            <w:pPr>
              <w:pStyle w:val="CBodyLight"/>
              <w:cnfStyle w:val="000000000000" w:firstRow="0" w:lastRow="0" w:firstColumn="0" w:lastColumn="0" w:oddVBand="0" w:evenVBand="0" w:oddHBand="0" w:evenHBand="0" w:firstRowFirstColumn="0" w:firstRowLastColumn="0" w:lastRowFirstColumn="0" w:lastRowLastColumn="0"/>
            </w:pPr>
            <w:r>
              <w:t>A walking</w:t>
            </w:r>
            <w:r w:rsidR="00431CB5">
              <w:t xml:space="preserve"> </w:t>
            </w:r>
            <w:r>
              <w:t xml:space="preserve">tour map was created to provide </w:t>
            </w:r>
            <w:r w:rsidR="00C43CE7">
              <w:t>children</w:t>
            </w:r>
            <w:r>
              <w:t xml:space="preserve"> and other interested </w:t>
            </w:r>
            <w:r w:rsidR="00381B4C">
              <w:t xml:space="preserve">stakeholders </w:t>
            </w:r>
            <w:r>
              <w:t xml:space="preserve">the opportunity to draw where they would take family or friends on a walking tour around Carlton Gardens. </w:t>
            </w:r>
          </w:p>
          <w:p w14:paraId="4EAD3652" w14:textId="652FE856" w:rsidR="005E10B8" w:rsidRDefault="005E10B8" w:rsidP="006D27BD">
            <w:pPr>
              <w:pStyle w:val="CBodyLight"/>
              <w:cnfStyle w:val="000000000000" w:firstRow="0" w:lastRow="0" w:firstColumn="0" w:lastColumn="0" w:oddVBand="0" w:evenVBand="0" w:oddHBand="0" w:evenHBand="0" w:firstRowFirstColumn="0" w:firstRowLastColumn="0" w:lastRowFirstColumn="0" w:lastRowLastColumn="0"/>
            </w:pPr>
            <w:r>
              <w:t>The walking tour map was shared with local schools, at the pop-ups and</w:t>
            </w:r>
            <w:r w:rsidR="00430F3F">
              <w:t xml:space="preserve"> was</w:t>
            </w:r>
            <w:r w:rsidR="001071FF">
              <w:t xml:space="preserve"> </w:t>
            </w:r>
            <w:r w:rsidR="00430F3F">
              <w:t xml:space="preserve">also </w:t>
            </w:r>
            <w:r w:rsidR="001071FF">
              <w:t>p</w:t>
            </w:r>
            <w:r w:rsidR="00430F3F">
              <w:t xml:space="preserve">art of the City of Melbourne’s Children’s Week activities. </w:t>
            </w:r>
          </w:p>
          <w:p w14:paraId="5BF17C2F" w14:textId="6A7BA23E" w:rsidR="005E10B8" w:rsidRPr="00592BD7" w:rsidRDefault="005E10B8" w:rsidP="006D27BD">
            <w:pPr>
              <w:pStyle w:val="CBodyLight"/>
              <w:cnfStyle w:val="000000000000" w:firstRow="0" w:lastRow="0" w:firstColumn="0" w:lastColumn="0" w:oddVBand="0" w:evenVBand="0" w:oddHBand="0" w:evenHBand="0" w:firstRowFirstColumn="0" w:firstRowLastColumn="0" w:lastRowFirstColumn="0" w:lastRowLastColumn="0"/>
            </w:pPr>
            <w:r w:rsidRPr="00C062FF">
              <w:t>See Appendix D for</w:t>
            </w:r>
            <w:r>
              <w:t xml:space="preserve"> the walking tour map activity. </w:t>
            </w:r>
          </w:p>
        </w:tc>
      </w:tr>
      <w:tr w:rsidR="004E66CB" w:rsidRPr="00592BD7" w14:paraId="24DB397C" w14:textId="77777777" w:rsidTr="00E2701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auto"/>
          </w:tcPr>
          <w:p w14:paraId="279FBEB3" w14:textId="78B3BD5B" w:rsidR="004E66CB" w:rsidRDefault="00467376" w:rsidP="009D5938">
            <w:pPr>
              <w:pStyle w:val="CBodyLight"/>
            </w:pPr>
            <w:r>
              <w:lastRenderedPageBreak/>
              <w:t>Public stakeholder s</w:t>
            </w:r>
            <w:r w:rsidR="004E66CB">
              <w:t xml:space="preserve">ubmissions </w:t>
            </w:r>
          </w:p>
        </w:tc>
        <w:tc>
          <w:tcPr>
            <w:tcW w:w="6804" w:type="dxa"/>
          </w:tcPr>
          <w:p w14:paraId="366391C0" w14:textId="0802F3F8" w:rsidR="004E66CB" w:rsidRDefault="004E66CB" w:rsidP="00A724F1">
            <w:pPr>
              <w:pStyle w:val="CListBullet01"/>
              <w:numPr>
                <w:ilvl w:val="0"/>
                <w:numId w:val="0"/>
              </w:numPr>
              <w:cnfStyle w:val="000000000000" w:firstRow="0" w:lastRow="0" w:firstColumn="0" w:lastColumn="0" w:oddVBand="0" w:evenVBand="0" w:oddHBand="0" w:evenHBand="0" w:firstRowFirstColumn="0" w:firstRowLastColumn="0" w:lastRowFirstColumn="0" w:lastRowLastColumn="0"/>
            </w:pPr>
            <w:r>
              <w:t>Seven public stakeholder submissions were received during the engagement period. These submissions</w:t>
            </w:r>
            <w:r w:rsidR="00467376">
              <w:t xml:space="preserve"> mostly included </w:t>
            </w:r>
            <w:r>
              <w:t xml:space="preserve">feedback </w:t>
            </w:r>
            <w:r w:rsidR="00B61E44">
              <w:t xml:space="preserve">on matters additional to those </w:t>
            </w:r>
            <w:r w:rsidR="00A724F1">
              <w:t>covered in the</w:t>
            </w:r>
            <w:r>
              <w:t xml:space="preserve"> </w:t>
            </w:r>
            <w:r w:rsidR="00A724F1">
              <w:t xml:space="preserve">formal </w:t>
            </w:r>
            <w:r>
              <w:t>engagement</w:t>
            </w:r>
            <w:r w:rsidR="00A724F1">
              <w:t xml:space="preserve"> scope</w:t>
            </w:r>
            <w:r>
              <w:t xml:space="preserve">. They have been reviewed, included in the analysis of this </w:t>
            </w:r>
            <w:r w:rsidR="00C672AA">
              <w:t>report,</w:t>
            </w:r>
            <w:r>
              <w:t xml:space="preserve"> and passed onto the City of Melbourne project team. </w:t>
            </w:r>
          </w:p>
        </w:tc>
      </w:tr>
    </w:tbl>
    <w:p w14:paraId="6AA7BAA3" w14:textId="744E5B53" w:rsidR="00E055B0" w:rsidRDefault="00E055B0" w:rsidP="00E94F6F">
      <w:pPr>
        <w:pStyle w:val="CBodyLight"/>
      </w:pPr>
    </w:p>
    <w:p w14:paraId="6053EB77" w14:textId="6960F86C" w:rsidR="00057DA9" w:rsidRDefault="00641A20" w:rsidP="00641A20">
      <w:pPr>
        <w:pStyle w:val="CHeading02"/>
      </w:pPr>
      <w:bookmarkStart w:id="28" w:name="_Toc91080053"/>
      <w:r>
        <w:t>Participation</w:t>
      </w:r>
      <w:bookmarkEnd w:id="28"/>
    </w:p>
    <w:p w14:paraId="2663E73B" w14:textId="218E73CA" w:rsidR="00641A20" w:rsidRPr="00641A20" w:rsidRDefault="00510B6F" w:rsidP="00641A20">
      <w:pPr>
        <w:pStyle w:val="CBodyLight"/>
      </w:pPr>
      <w:r w:rsidRPr="00383222">
        <w:t xml:space="preserve">Approximately, 346 people </w:t>
      </w:r>
      <w:r w:rsidR="004B74AD" w:rsidRPr="00383222">
        <w:t>participated in the engagement with approximately 2</w:t>
      </w:r>
      <w:r w:rsidR="00383222">
        <w:t>69</w:t>
      </w:r>
      <w:r w:rsidR="004B74AD" w:rsidRPr="00383222">
        <w:t xml:space="preserve"> </w:t>
      </w:r>
      <w:r w:rsidRPr="00383222">
        <w:t>provid</w:t>
      </w:r>
      <w:r w:rsidR="004B74AD" w:rsidRPr="00383222">
        <w:t>ing</w:t>
      </w:r>
      <w:r w:rsidRPr="00383222">
        <w:t xml:space="preserve"> feedback </w:t>
      </w:r>
      <w:r w:rsidR="004B74AD" w:rsidRPr="00383222">
        <w:t>on</w:t>
      </w:r>
      <w:r w:rsidRPr="00383222">
        <w:t xml:space="preserve"> the recommendations proposed in the draft </w:t>
      </w:r>
      <w:r w:rsidR="00E27014" w:rsidRPr="00383222">
        <w:t>Master Plan</w:t>
      </w:r>
      <w:r w:rsidRPr="00383222">
        <w:t xml:space="preserve">. </w:t>
      </w:r>
      <w:r w:rsidR="00BB6F1C" w:rsidRPr="00383222">
        <w:fldChar w:fldCharType="begin"/>
      </w:r>
      <w:r w:rsidR="00BB6F1C" w:rsidRPr="00383222">
        <w:instrText xml:space="preserve"> REF _Ref88818442 \h </w:instrText>
      </w:r>
      <w:r w:rsidR="00383222">
        <w:instrText xml:space="preserve"> \* MERGEFORMAT </w:instrText>
      </w:r>
      <w:r w:rsidR="00BB6F1C" w:rsidRPr="00383222">
        <w:fldChar w:fldCharType="separate"/>
      </w:r>
      <w:r w:rsidR="007C420A">
        <w:t xml:space="preserve">Figure </w:t>
      </w:r>
      <w:r w:rsidR="007C420A">
        <w:rPr>
          <w:noProof/>
        </w:rPr>
        <w:t>1</w:t>
      </w:r>
      <w:r w:rsidR="00BB6F1C" w:rsidRPr="00383222">
        <w:fldChar w:fldCharType="end"/>
      </w:r>
      <w:r w:rsidR="00BB6F1C">
        <w:t xml:space="preserve"> </w:t>
      </w:r>
      <w:r w:rsidR="00641A20">
        <w:t xml:space="preserve">provides an overview of the participation through </w:t>
      </w:r>
      <w:r w:rsidR="00026581">
        <w:t xml:space="preserve">each </w:t>
      </w:r>
      <w:r w:rsidR="00641A20">
        <w:t>engagement activit</w:t>
      </w:r>
      <w:r w:rsidR="00026581">
        <w:t>y</w:t>
      </w:r>
      <w:r w:rsidR="00641A20">
        <w:t>.</w:t>
      </w:r>
    </w:p>
    <w:tbl>
      <w:tblPr>
        <w:tblStyle w:val="TableGrid"/>
        <w:tblW w:w="85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gridCol w:w="2834"/>
      </w:tblGrid>
      <w:tr w:rsidR="00D207ED" w:rsidRPr="00467376" w14:paraId="0D9A22D5" w14:textId="488F1E0E" w:rsidTr="00AE7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88DE76D" w14:textId="69E10A18" w:rsidR="00D207ED" w:rsidRPr="00467376" w:rsidRDefault="00D207ED" w:rsidP="00467376">
            <w:pPr>
              <w:suppressAutoHyphens w:val="0"/>
              <w:spacing w:after="100" w:line="240" w:lineRule="auto"/>
              <w:jc w:val="center"/>
            </w:pPr>
            <w:r w:rsidRPr="00467376">
              <w:rPr>
                <w:noProof/>
              </w:rPr>
              <w:drawing>
                <wp:inline distT="0" distB="0" distL="0" distR="0" wp14:anchorId="514E785A" wp14:editId="288DDE0F">
                  <wp:extent cx="965205" cy="118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577" t="13591" r="20106" b="12168"/>
                          <a:stretch/>
                        </pic:blipFill>
                        <pic:spPr bwMode="auto">
                          <a:xfrm>
                            <a:off x="0" y="0"/>
                            <a:ext cx="965205"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3586095D" w14:textId="18CDA488" w:rsidR="00D207ED" w:rsidRPr="00467376" w:rsidRDefault="00D207ED" w:rsidP="00467376">
            <w:pPr>
              <w:suppressAutoHyphens w:val="0"/>
              <w:spacing w:after="100" w:line="240" w:lineRule="auto"/>
              <w:jc w:val="center"/>
              <w:rPr>
                <w:b/>
                <w:bCs/>
              </w:rPr>
            </w:pPr>
            <w:r w:rsidRPr="00467376">
              <w:rPr>
                <w:b/>
                <w:bCs/>
              </w:rPr>
              <w:t>149</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445D48" w14:textId="4A03BF83" w:rsidR="00D207ED" w:rsidRPr="00467376" w:rsidRDefault="00D207ED" w:rsidP="00467376">
            <w:pPr>
              <w:suppressAutoHyphens w:val="0"/>
              <w:spacing w:after="100" w:line="240" w:lineRule="auto"/>
              <w:jc w:val="center"/>
              <w:cnfStyle w:val="100000000000" w:firstRow="1" w:lastRow="0" w:firstColumn="0" w:lastColumn="0" w:oddVBand="0" w:evenVBand="0" w:oddHBand="0" w:evenHBand="0" w:firstRowFirstColumn="0" w:firstRowLastColumn="0" w:lastRowFirstColumn="0" w:lastRowLastColumn="0"/>
            </w:pPr>
            <w:r w:rsidRPr="00467376">
              <w:rPr>
                <w:noProof/>
              </w:rPr>
              <w:drawing>
                <wp:inline distT="0" distB="0" distL="0" distR="0" wp14:anchorId="19122328" wp14:editId="4A97E45C">
                  <wp:extent cx="1241482" cy="118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07" t="14371" r="13260" b="14773"/>
                          <a:stretch/>
                        </pic:blipFill>
                        <pic:spPr bwMode="auto">
                          <a:xfrm>
                            <a:off x="0" y="0"/>
                            <a:ext cx="1241482"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7221F885" w14:textId="0D44BB77" w:rsidR="00D207ED" w:rsidRPr="00467376" w:rsidRDefault="00D207ED" w:rsidP="00467376">
            <w:pPr>
              <w:suppressAutoHyphens w:val="0"/>
              <w:spacing w:after="100" w:line="240" w:lineRule="auto"/>
              <w:jc w:val="center"/>
              <w:cnfStyle w:val="100000000000" w:firstRow="1" w:lastRow="0" w:firstColumn="0" w:lastColumn="0" w:oddVBand="0" w:evenVBand="0" w:oddHBand="0" w:evenHBand="0" w:firstRowFirstColumn="0" w:firstRowLastColumn="0" w:lastRowFirstColumn="0" w:lastRowLastColumn="0"/>
            </w:pPr>
            <w:r w:rsidRPr="00467376">
              <w:rPr>
                <w:b/>
                <w:bCs/>
              </w:rPr>
              <w:t>5</w:t>
            </w:r>
          </w:p>
        </w:tc>
        <w:tc>
          <w:tcPr>
            <w:tcW w:w="28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8745BE6" w14:textId="77777777" w:rsidR="00D207ED" w:rsidRPr="00467376" w:rsidRDefault="00D207ED" w:rsidP="00467376">
            <w:pPr>
              <w:suppressAutoHyphens w:val="0"/>
              <w:spacing w:after="100" w:line="240" w:lineRule="auto"/>
              <w:jc w:val="center"/>
              <w:cnfStyle w:val="100000000000" w:firstRow="1" w:lastRow="0" w:firstColumn="0" w:lastColumn="0" w:oddVBand="0" w:evenVBand="0" w:oddHBand="0" w:evenHBand="0" w:firstRowFirstColumn="0" w:firstRowLastColumn="0" w:lastRowFirstColumn="0" w:lastRowLastColumn="0"/>
              <w:rPr>
                <w:b/>
                <w:bCs/>
              </w:rPr>
            </w:pPr>
            <w:r w:rsidRPr="00467376">
              <w:rPr>
                <w:noProof/>
              </w:rPr>
              <w:drawing>
                <wp:inline distT="0" distB="0" distL="0" distR="0" wp14:anchorId="1A5806FA" wp14:editId="64D6B391">
                  <wp:extent cx="1188000" cy="118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3580CF43" w14:textId="62F65A53" w:rsidR="00D207ED" w:rsidRPr="00467376" w:rsidRDefault="00D207ED" w:rsidP="00467376">
            <w:pPr>
              <w:suppressAutoHyphens w:val="0"/>
              <w:spacing w:after="100" w:line="240" w:lineRule="auto"/>
              <w:jc w:val="center"/>
              <w:cnfStyle w:val="100000000000" w:firstRow="1" w:lastRow="0" w:firstColumn="0" w:lastColumn="0" w:oddVBand="0" w:evenVBand="0" w:oddHBand="0" w:evenHBand="0" w:firstRowFirstColumn="0" w:firstRowLastColumn="0" w:lastRowFirstColumn="0" w:lastRowLastColumn="0"/>
              <w:rPr>
                <w:noProof/>
              </w:rPr>
            </w:pPr>
            <w:r w:rsidRPr="00467376">
              <w:rPr>
                <w:b/>
                <w:bCs/>
              </w:rPr>
              <w:t>~115</w:t>
            </w:r>
          </w:p>
        </w:tc>
      </w:tr>
      <w:tr w:rsidR="00D207ED" w:rsidRPr="00467376" w14:paraId="47E2BF9F" w14:textId="299BFE74" w:rsidTr="00AE79C5">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D36F8C7" w14:textId="11BE764A" w:rsidR="00D207ED" w:rsidRPr="00467376" w:rsidRDefault="00D207ED" w:rsidP="00467376">
            <w:pPr>
              <w:suppressAutoHyphens w:val="0"/>
              <w:spacing w:after="100"/>
              <w:jc w:val="center"/>
            </w:pPr>
            <w:r w:rsidRPr="00467376">
              <w:t>Online Surveys</w:t>
            </w:r>
          </w:p>
        </w:tc>
        <w:tc>
          <w:tcPr>
            <w:tcW w:w="2835" w:type="dxa"/>
            <w:shd w:val="clear" w:color="auto" w:fill="auto"/>
          </w:tcPr>
          <w:p w14:paraId="70F2DB5B" w14:textId="00BFB86A" w:rsidR="00D207ED" w:rsidRPr="00467376" w:rsidRDefault="00D207ED" w:rsidP="00467376">
            <w:pPr>
              <w:suppressAutoHyphens w:val="0"/>
              <w:spacing w:after="100"/>
              <w:jc w:val="center"/>
              <w:cnfStyle w:val="000000000000" w:firstRow="0" w:lastRow="0" w:firstColumn="0" w:lastColumn="0" w:oddVBand="0" w:evenVBand="0" w:oddHBand="0" w:evenHBand="0" w:firstRowFirstColumn="0" w:firstRowLastColumn="0" w:lastRowFirstColumn="0" w:lastRowLastColumn="0"/>
            </w:pPr>
            <w:r w:rsidRPr="00467376">
              <w:t>Public online focus group participants</w:t>
            </w:r>
          </w:p>
        </w:tc>
        <w:tc>
          <w:tcPr>
            <w:tcW w:w="2834" w:type="dxa"/>
            <w:shd w:val="clear" w:color="auto" w:fill="auto"/>
          </w:tcPr>
          <w:p w14:paraId="607D7C0F" w14:textId="287F97F7" w:rsidR="00D207ED" w:rsidRPr="00467376" w:rsidRDefault="00D207ED" w:rsidP="00467376">
            <w:pPr>
              <w:suppressAutoHyphens w:val="0"/>
              <w:spacing w:after="100"/>
              <w:jc w:val="center"/>
              <w:cnfStyle w:val="000000000000" w:firstRow="0" w:lastRow="0" w:firstColumn="0" w:lastColumn="0" w:oddVBand="0" w:evenVBand="0" w:oddHBand="0" w:evenHBand="0" w:firstRowFirstColumn="0" w:firstRowLastColumn="0" w:lastRowFirstColumn="0" w:lastRowLastColumn="0"/>
            </w:pPr>
            <w:r w:rsidRPr="00467376">
              <w:t xml:space="preserve">Online </w:t>
            </w:r>
            <w:r w:rsidR="00430F3F" w:rsidRPr="00467376">
              <w:t>children</w:t>
            </w:r>
            <w:r w:rsidRPr="00467376">
              <w:t xml:space="preserve"> focus group participants</w:t>
            </w:r>
          </w:p>
        </w:tc>
      </w:tr>
      <w:tr w:rsidR="00D207ED" w:rsidRPr="00467376" w14:paraId="27D60B2C" w14:textId="490D3612" w:rsidTr="00AE79C5">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A31EE9F" w14:textId="2DE1902B" w:rsidR="00D207ED" w:rsidRPr="00467376" w:rsidRDefault="00D207ED" w:rsidP="00467376">
            <w:pPr>
              <w:suppressAutoHyphens w:val="0"/>
              <w:spacing w:after="100" w:line="240" w:lineRule="auto"/>
              <w:jc w:val="center"/>
            </w:pPr>
            <w:r w:rsidRPr="00467376">
              <w:rPr>
                <w:noProof/>
              </w:rPr>
              <w:drawing>
                <wp:inline distT="0" distB="0" distL="0" distR="0" wp14:anchorId="4532BD5C" wp14:editId="287484D7">
                  <wp:extent cx="1574792" cy="11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35" b="10527"/>
                          <a:stretch/>
                        </pic:blipFill>
                        <pic:spPr bwMode="auto">
                          <a:xfrm>
                            <a:off x="0" y="0"/>
                            <a:ext cx="1574792"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616D80D4" w14:textId="096022B8" w:rsidR="00D207ED" w:rsidRPr="00467376" w:rsidRDefault="00D207ED" w:rsidP="00467376">
            <w:pPr>
              <w:suppressAutoHyphens w:val="0"/>
              <w:spacing w:after="100" w:line="240" w:lineRule="auto"/>
              <w:jc w:val="center"/>
            </w:pPr>
            <w:r w:rsidRPr="00467376">
              <w:rPr>
                <w:b/>
                <w:bCs/>
              </w:rPr>
              <w:t>~70</w:t>
            </w:r>
          </w:p>
        </w:tc>
        <w:tc>
          <w:tcPr>
            <w:tcW w:w="2835" w:type="dxa"/>
            <w:shd w:val="clear" w:color="auto" w:fill="auto"/>
          </w:tcPr>
          <w:p w14:paraId="08AA6662" w14:textId="33A3FE7D" w:rsidR="00D207ED" w:rsidRPr="00467376" w:rsidRDefault="00D207ED" w:rsidP="00467376">
            <w:pPr>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67376">
              <w:rPr>
                <w:noProof/>
              </w:rPr>
              <w:drawing>
                <wp:inline distT="0" distB="0" distL="0" distR="0" wp14:anchorId="73702F60" wp14:editId="7FAF85E9">
                  <wp:extent cx="1540956" cy="1188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32" b="11173"/>
                          <a:stretch/>
                        </pic:blipFill>
                        <pic:spPr bwMode="auto">
                          <a:xfrm>
                            <a:off x="0" y="0"/>
                            <a:ext cx="1540956"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4B8AD339" w14:textId="30C7431E" w:rsidR="00D207ED" w:rsidRPr="00467376" w:rsidRDefault="00D207ED" w:rsidP="00467376">
            <w:pPr>
              <w:keepNext/>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467376">
              <w:rPr>
                <w:b/>
                <w:bCs/>
              </w:rPr>
              <w:t>7</w:t>
            </w:r>
          </w:p>
        </w:tc>
        <w:tc>
          <w:tcPr>
            <w:tcW w:w="2834" w:type="dxa"/>
          </w:tcPr>
          <w:p w14:paraId="1CD9AF5E" w14:textId="77777777" w:rsidR="00D207ED" w:rsidRPr="00467376" w:rsidRDefault="00D207ED" w:rsidP="00467376">
            <w:pPr>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rPr>
                <w:noProof/>
              </w:rPr>
            </w:pPr>
            <w:r w:rsidRPr="00467376">
              <w:rPr>
                <w:noProof/>
              </w:rPr>
              <w:drawing>
                <wp:inline distT="0" distB="0" distL="0" distR="0" wp14:anchorId="5FEE334C" wp14:editId="4060CD1B">
                  <wp:extent cx="1188000" cy="11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1AE03C97" w14:textId="6AAEC182" w:rsidR="00D207ED" w:rsidRPr="00467376" w:rsidRDefault="00430F3F" w:rsidP="00467376">
            <w:pPr>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rPr>
                <w:noProof/>
              </w:rPr>
            </w:pPr>
            <w:r w:rsidRPr="00467376">
              <w:rPr>
                <w:b/>
                <w:bCs/>
              </w:rPr>
              <w:t>7</w:t>
            </w:r>
          </w:p>
        </w:tc>
      </w:tr>
      <w:tr w:rsidR="00D207ED" w:rsidRPr="00467376" w14:paraId="15FC5F5F" w14:textId="77777777" w:rsidTr="00AE79C5">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4178C08" w14:textId="302DB4BB" w:rsidR="00D207ED" w:rsidRPr="00467376" w:rsidRDefault="00D207ED" w:rsidP="00467376">
            <w:pPr>
              <w:suppressAutoHyphens w:val="0"/>
              <w:spacing w:after="100" w:line="240" w:lineRule="auto"/>
              <w:jc w:val="center"/>
              <w:rPr>
                <w:noProof/>
              </w:rPr>
            </w:pPr>
            <w:r w:rsidRPr="00467376">
              <w:t>Pop-up kiosk event participants</w:t>
            </w:r>
            <w:r w:rsidRPr="00467376">
              <w:rPr>
                <w:rStyle w:val="FootnoteReference"/>
              </w:rPr>
              <w:footnoteReference w:id="2"/>
            </w:r>
          </w:p>
        </w:tc>
        <w:tc>
          <w:tcPr>
            <w:tcW w:w="2835" w:type="dxa"/>
            <w:shd w:val="clear" w:color="auto" w:fill="auto"/>
          </w:tcPr>
          <w:p w14:paraId="7663E91E" w14:textId="42C5D13E" w:rsidR="00D207ED" w:rsidRPr="00467376" w:rsidRDefault="00D207ED" w:rsidP="00467376">
            <w:pPr>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rPr>
                <w:noProof/>
              </w:rPr>
            </w:pPr>
            <w:r w:rsidRPr="00467376">
              <w:t>Walking tour maps completed</w:t>
            </w:r>
          </w:p>
        </w:tc>
        <w:tc>
          <w:tcPr>
            <w:tcW w:w="2834" w:type="dxa"/>
          </w:tcPr>
          <w:p w14:paraId="71F31869" w14:textId="30A56E7B" w:rsidR="00D207ED" w:rsidRPr="00467376" w:rsidRDefault="00430F3F" w:rsidP="00467376">
            <w:pPr>
              <w:suppressAutoHyphens w:val="0"/>
              <w:spacing w:after="100" w:line="240" w:lineRule="auto"/>
              <w:jc w:val="center"/>
              <w:cnfStyle w:val="000000000000" w:firstRow="0" w:lastRow="0" w:firstColumn="0" w:lastColumn="0" w:oddVBand="0" w:evenVBand="0" w:oddHBand="0" w:evenHBand="0" w:firstRowFirstColumn="0" w:firstRowLastColumn="0" w:lastRowFirstColumn="0" w:lastRowLastColumn="0"/>
              <w:rPr>
                <w:noProof/>
              </w:rPr>
            </w:pPr>
            <w:r w:rsidRPr="00467376">
              <w:rPr>
                <w:noProof/>
              </w:rPr>
              <w:t>Public stakeholder submissions were received</w:t>
            </w:r>
          </w:p>
        </w:tc>
      </w:tr>
    </w:tbl>
    <w:p w14:paraId="54202A67" w14:textId="50A5934A" w:rsidR="00BB6F1C" w:rsidRDefault="00BB6F1C">
      <w:pPr>
        <w:pStyle w:val="Caption"/>
      </w:pPr>
      <w:bookmarkStart w:id="29" w:name="_Ref88818442"/>
      <w:bookmarkStart w:id="30" w:name="_Toc90970196"/>
      <w:bookmarkStart w:id="31" w:name="_Toc91080077"/>
      <w:r>
        <w:t xml:space="preserve">Figure </w:t>
      </w:r>
      <w:fldSimple w:instr=" SEQ Figure \* ARABIC ">
        <w:r w:rsidR="007C420A">
          <w:rPr>
            <w:noProof/>
          </w:rPr>
          <w:t>1</w:t>
        </w:r>
      </w:fldSimple>
      <w:bookmarkEnd w:id="29"/>
      <w:r w:rsidR="00A26494">
        <w:rPr>
          <w:noProof/>
        </w:rPr>
        <w:t>.</w:t>
      </w:r>
      <w:r>
        <w:t xml:space="preserve"> Overview of engagement activity participation</w:t>
      </w:r>
      <w:bookmarkEnd w:id="30"/>
      <w:bookmarkEnd w:id="31"/>
    </w:p>
    <w:p w14:paraId="759BB39B" w14:textId="7DBED894" w:rsidR="006820EE" w:rsidRDefault="006820EE">
      <w:pPr>
        <w:suppressAutoHyphens w:val="0"/>
        <w:spacing w:line="240" w:lineRule="auto"/>
        <w:rPr>
          <w:b/>
          <w:sz w:val="60"/>
        </w:rPr>
      </w:pPr>
      <w:r>
        <w:br w:type="page"/>
      </w:r>
    </w:p>
    <w:p w14:paraId="17A0647E" w14:textId="081751B7" w:rsidR="006E7936" w:rsidRDefault="006E7936" w:rsidP="006E7936">
      <w:pPr>
        <w:pStyle w:val="CHeading01"/>
      </w:pPr>
      <w:bookmarkStart w:id="32" w:name="_Toc91080054"/>
      <w:r>
        <w:lastRenderedPageBreak/>
        <w:t>Summary of findings</w:t>
      </w:r>
      <w:bookmarkEnd w:id="32"/>
      <w:r>
        <w:t xml:space="preserve"> </w:t>
      </w:r>
    </w:p>
    <w:p w14:paraId="550858A9" w14:textId="64246128" w:rsidR="00F767DE" w:rsidRDefault="005B0721" w:rsidP="006E7936">
      <w:pPr>
        <w:pStyle w:val="CBodyLight"/>
      </w:pPr>
      <w:r>
        <w:t>Throughout the engagement we heard from a</w:t>
      </w:r>
      <w:r w:rsidR="00430F3F">
        <w:t xml:space="preserve"> diverse</w:t>
      </w:r>
      <w:r>
        <w:t xml:space="preserve"> range of community members</w:t>
      </w:r>
      <w:r w:rsidR="00430F3F">
        <w:t xml:space="preserve"> representing v</w:t>
      </w:r>
      <w:r>
        <w:t>ar</w:t>
      </w:r>
      <w:r w:rsidR="00430F3F">
        <w:t>ious</w:t>
      </w:r>
      <w:r>
        <w:t xml:space="preserve"> experiences </w:t>
      </w:r>
      <w:r w:rsidR="00586323">
        <w:t xml:space="preserve">and interactions with the Gardens. </w:t>
      </w:r>
      <w:r w:rsidR="00F767DE">
        <w:t>The following key findings emerged from the engagement.</w:t>
      </w:r>
    </w:p>
    <w:p w14:paraId="6B8E6005" w14:textId="0BE0A99A" w:rsidR="00F767DE" w:rsidRDefault="00F767DE" w:rsidP="00623E1B">
      <w:pPr>
        <w:pStyle w:val="CBodyLight"/>
        <w:numPr>
          <w:ilvl w:val="0"/>
          <w:numId w:val="31"/>
        </w:numPr>
      </w:pPr>
      <w:r>
        <w:t xml:space="preserve">People use </w:t>
      </w:r>
      <w:r w:rsidR="00586323">
        <w:t>the</w:t>
      </w:r>
      <w:r>
        <w:t xml:space="preserve"> Gardens on a highly frequent basis </w:t>
      </w:r>
      <w:r w:rsidR="00A724F1">
        <w:t xml:space="preserve">and </w:t>
      </w:r>
      <w:r>
        <w:t>for various reasons. ‘Walking’ was the most popular use for survey respondents whilst ‘Using the children’s playground’ was the highest response</w:t>
      </w:r>
      <w:r w:rsidR="007C7D51">
        <w:t xml:space="preserve"> from</w:t>
      </w:r>
      <w:r>
        <w:t xml:space="preserve"> </w:t>
      </w:r>
      <w:r w:rsidR="00430F3F">
        <w:t xml:space="preserve">the </w:t>
      </w:r>
      <w:r w:rsidR="007C7D51">
        <w:t>focus groups with children</w:t>
      </w:r>
      <w:r>
        <w:t>.</w:t>
      </w:r>
    </w:p>
    <w:p w14:paraId="3CDF2ABA" w14:textId="28178DA6" w:rsidR="00F767DE" w:rsidRDefault="007C7D51" w:rsidP="00623E1B">
      <w:pPr>
        <w:pStyle w:val="CBodyLight"/>
        <w:numPr>
          <w:ilvl w:val="0"/>
          <w:numId w:val="31"/>
        </w:numPr>
      </w:pPr>
      <w:r>
        <w:t>Children</w:t>
      </w:r>
      <w:r w:rsidR="00F767DE">
        <w:t xml:space="preserve"> visit the Gardens throughout the day but predominantly between 1pm and 5pm </w:t>
      </w:r>
      <w:r w:rsidR="00A724F1">
        <w:t xml:space="preserve">accompanied by </w:t>
      </w:r>
      <w:r w:rsidR="00F767DE">
        <w:t>direct family members and friends or classmates.</w:t>
      </w:r>
    </w:p>
    <w:p w14:paraId="3D1667FF" w14:textId="32A5D386" w:rsidR="00F767DE" w:rsidRDefault="007C7D51" w:rsidP="00623E1B">
      <w:pPr>
        <w:pStyle w:val="CBodyLight"/>
        <w:numPr>
          <w:ilvl w:val="0"/>
          <w:numId w:val="31"/>
        </w:numPr>
      </w:pPr>
      <w:r>
        <w:t>Children</w:t>
      </w:r>
      <w:r w:rsidR="00F767DE">
        <w:t xml:space="preserve"> shared various likes, dislikes and improvement suggestions whilst primarily focusing on the Garden’s nature and opportunities for active uses and play.</w:t>
      </w:r>
    </w:p>
    <w:p w14:paraId="687E8A3A" w14:textId="5D2CC94B" w:rsidR="00F767DE" w:rsidRDefault="00F767DE" w:rsidP="00623E1B">
      <w:pPr>
        <w:pStyle w:val="CBodyLight"/>
        <w:numPr>
          <w:ilvl w:val="0"/>
          <w:numId w:val="31"/>
        </w:numPr>
      </w:pPr>
      <w:r>
        <w:t>Survey respondents and pop-up participants shared thoughts on</w:t>
      </w:r>
      <w:r w:rsidR="001071FF">
        <w:t xml:space="preserve"> the need for and suggested locations for</w:t>
      </w:r>
      <w:r>
        <w:t xml:space="preserve"> </w:t>
      </w:r>
      <w:r w:rsidR="00581149">
        <w:t xml:space="preserve">new garden furniture such as </w:t>
      </w:r>
      <w:r>
        <w:t xml:space="preserve">seating, picnic tables, rubbish bins, </w:t>
      </w:r>
      <w:r w:rsidR="00581149">
        <w:t xml:space="preserve">and </w:t>
      </w:r>
      <w:r>
        <w:t>drinking fountains</w:t>
      </w:r>
      <w:r w:rsidR="001071FF">
        <w:t>.</w:t>
      </w:r>
    </w:p>
    <w:p w14:paraId="39C98BE6" w14:textId="09E40B0A" w:rsidR="00F767DE" w:rsidRPr="00581149" w:rsidRDefault="00E60879" w:rsidP="00B61E44">
      <w:pPr>
        <w:pStyle w:val="CBodyLight"/>
        <w:numPr>
          <w:ilvl w:val="0"/>
          <w:numId w:val="31"/>
        </w:numPr>
      </w:pPr>
      <w:r>
        <w:t>69% of survey respondents fully understand the rationale of</w:t>
      </w:r>
      <w:r w:rsidR="00581149" w:rsidRPr="00443F3C">
        <w:t xml:space="preserve"> th</w:t>
      </w:r>
      <w:r w:rsidR="00581149">
        <w:t>e</w:t>
      </w:r>
      <w:r w:rsidR="00581149" w:rsidRPr="00443F3C">
        <w:t xml:space="preserve"> recommendation</w:t>
      </w:r>
      <w:r w:rsidR="00581149">
        <w:t xml:space="preserve"> </w:t>
      </w:r>
      <w:r w:rsidR="001071FF">
        <w:t xml:space="preserve">that when the time comes </w:t>
      </w:r>
      <w:r w:rsidR="00581149">
        <w:t xml:space="preserve">to replace </w:t>
      </w:r>
      <w:r w:rsidR="00581149" w:rsidRPr="00A41987">
        <w:t>tree</w:t>
      </w:r>
      <w:r w:rsidR="00581149">
        <w:t xml:space="preserve"> species that</w:t>
      </w:r>
      <w:r w:rsidR="00581149" w:rsidRPr="00A41987">
        <w:t xml:space="preserve"> have been assessed as </w:t>
      </w:r>
      <w:r w:rsidR="00581149" w:rsidRPr="00E60879">
        <w:rPr>
          <w:rFonts w:eastAsia="Arial"/>
        </w:rPr>
        <w:t>vulnerable in a changing climate scenario</w:t>
      </w:r>
      <w:r w:rsidR="006B172F" w:rsidRPr="00E60879">
        <w:rPr>
          <w:rFonts w:eastAsia="Arial"/>
        </w:rPr>
        <w:t xml:space="preserve">, </w:t>
      </w:r>
      <w:r w:rsidR="001071FF" w:rsidRPr="00E60879">
        <w:rPr>
          <w:rFonts w:eastAsia="Arial"/>
        </w:rPr>
        <w:t>that a similar but climate suitable species be</w:t>
      </w:r>
      <w:r w:rsidR="006B172F" w:rsidRPr="00E60879">
        <w:rPr>
          <w:rFonts w:eastAsia="Arial"/>
        </w:rPr>
        <w:t xml:space="preserve"> planted</w:t>
      </w:r>
      <w:r w:rsidR="00581149" w:rsidRPr="00E60879">
        <w:rPr>
          <w:rFonts w:eastAsia="Arial"/>
        </w:rPr>
        <w:t>.</w:t>
      </w:r>
      <w:r w:rsidRPr="00E60879">
        <w:rPr>
          <w:rFonts w:eastAsia="Arial"/>
        </w:rPr>
        <w:t xml:space="preserve"> The </w:t>
      </w:r>
      <w:r>
        <w:t>31% of s</w:t>
      </w:r>
      <w:r w:rsidRPr="002F64F0">
        <w:t xml:space="preserve">urvey </w:t>
      </w:r>
      <w:r>
        <w:t xml:space="preserve">respondents who partially or do not understand requested </w:t>
      </w:r>
      <w:r w:rsidR="00581149" w:rsidRPr="00E60879">
        <w:rPr>
          <w:rFonts w:eastAsia="Arial"/>
        </w:rPr>
        <w:t>additional information</w:t>
      </w:r>
      <w:r w:rsidR="002A0D57" w:rsidRPr="00E60879">
        <w:rPr>
          <w:rFonts w:eastAsia="Arial"/>
        </w:rPr>
        <w:t xml:space="preserve"> </w:t>
      </w:r>
      <w:r w:rsidR="00581149" w:rsidRPr="00E60879">
        <w:rPr>
          <w:rFonts w:eastAsia="Arial"/>
        </w:rPr>
        <w:t>to further understand the rationale.</w:t>
      </w:r>
    </w:p>
    <w:p w14:paraId="48420D8D" w14:textId="28774241" w:rsidR="00581149" w:rsidRDefault="00EA5575" w:rsidP="00623E1B">
      <w:pPr>
        <w:pStyle w:val="CBodyLight"/>
        <w:numPr>
          <w:ilvl w:val="0"/>
          <w:numId w:val="31"/>
        </w:numPr>
      </w:pPr>
      <w:r>
        <w:t xml:space="preserve">There was high support for </w:t>
      </w:r>
      <w:r w:rsidR="00581149">
        <w:t xml:space="preserve">prioritising the introduction of new garden beds at key intersections consistent with the original layout and increasing the overall number of garden beds and lower-level planting </w:t>
      </w:r>
      <w:r>
        <w:t>in Carlton Gardens South</w:t>
      </w:r>
      <w:r w:rsidR="00581149">
        <w:t>.</w:t>
      </w:r>
    </w:p>
    <w:p w14:paraId="3DBADA6E" w14:textId="675B2824" w:rsidR="00EA5575" w:rsidRDefault="00EA5575" w:rsidP="00623E1B">
      <w:pPr>
        <w:pStyle w:val="CBodyLight"/>
        <w:numPr>
          <w:ilvl w:val="0"/>
          <w:numId w:val="31"/>
        </w:numPr>
      </w:pPr>
      <w:r>
        <w:t>There were varied levels of support for introducing a cap of 13 weeks for the total period of time allowed for major events per year in Carlton Gardens South.</w:t>
      </w:r>
      <w:r w:rsidR="00F4044B" w:rsidRPr="00F4044B">
        <w:t xml:space="preserve"> </w:t>
      </w:r>
      <w:r w:rsidR="00F4044B">
        <w:t>64% of survey respondents support or highly support the recommendation</w:t>
      </w:r>
      <w:r w:rsidR="005E2A78">
        <w:t>, a few participants shared their desire to reduce the cap,</w:t>
      </w:r>
      <w:r w:rsidR="00F4044B">
        <w:t xml:space="preserve"> whilst no one shared </w:t>
      </w:r>
      <w:r w:rsidR="00A724F1">
        <w:t xml:space="preserve">that </w:t>
      </w:r>
      <w:r w:rsidR="00F4044B">
        <w:t xml:space="preserve">the cap was too restrictive. </w:t>
      </w:r>
    </w:p>
    <w:p w14:paraId="4764686F" w14:textId="4B9CCA9D" w:rsidR="00EA5575" w:rsidRDefault="00EA5575" w:rsidP="00623E1B">
      <w:pPr>
        <w:pStyle w:val="CBodyLight"/>
        <w:numPr>
          <w:ilvl w:val="0"/>
          <w:numId w:val="31"/>
        </w:numPr>
      </w:pPr>
      <w:r>
        <w:t>There was high support for existing public toilet facilities in Carlton Gardens South and North to be replaced to make them safer, secure, and accessible to use.</w:t>
      </w:r>
    </w:p>
    <w:p w14:paraId="5915B589" w14:textId="7FA1D56F" w:rsidR="00EA5575" w:rsidRDefault="005E2A78" w:rsidP="00623E1B">
      <w:pPr>
        <w:pStyle w:val="CBodyLight"/>
        <w:numPr>
          <w:ilvl w:val="0"/>
          <w:numId w:val="31"/>
        </w:numPr>
      </w:pPr>
      <w:r>
        <w:t xml:space="preserve">93% of survey respondents support or highly support </w:t>
      </w:r>
      <w:r w:rsidR="00EA5575">
        <w:t>Council continuing to advocate to VicRoads for improved, safer pedestrian crossing points on Victoria Street.</w:t>
      </w:r>
      <w:r>
        <w:t xml:space="preserve"> </w:t>
      </w:r>
    </w:p>
    <w:p w14:paraId="38786220" w14:textId="44E062AA" w:rsidR="00EA5575" w:rsidRDefault="00F85A88" w:rsidP="00623E1B">
      <w:pPr>
        <w:pStyle w:val="CBodyLight"/>
        <w:numPr>
          <w:ilvl w:val="0"/>
          <w:numId w:val="31"/>
        </w:numPr>
      </w:pPr>
      <w:r>
        <w:t>87% of survey respondents support or highly support the revision of</w:t>
      </w:r>
      <w:r w:rsidR="00EA5575">
        <w:t xml:space="preserve"> </w:t>
      </w:r>
      <w:r w:rsidR="00427D90">
        <w:t>on-site</w:t>
      </w:r>
      <w:r w:rsidR="00EA5575">
        <w:t xml:space="preserve"> interpretation to recognise and celebrate a broader range of stories and cultural values</w:t>
      </w:r>
      <w:r w:rsidR="0099136C">
        <w:t>. P</w:t>
      </w:r>
      <w:r w:rsidR="00EA5575">
        <w:t xml:space="preserve">articipants shared additional </w:t>
      </w:r>
      <w:r w:rsidR="0099136C">
        <w:t>ideas</w:t>
      </w:r>
      <w:r w:rsidR="00EA5575">
        <w:t xml:space="preserve"> that would improve their visitor experience.</w:t>
      </w:r>
      <w:r>
        <w:t xml:space="preserve"> </w:t>
      </w:r>
    </w:p>
    <w:p w14:paraId="3DFFB9A6" w14:textId="5453CCD2" w:rsidR="00EA5575" w:rsidRDefault="00F85A88" w:rsidP="00623E1B">
      <w:pPr>
        <w:pStyle w:val="CBodyLight"/>
        <w:numPr>
          <w:ilvl w:val="0"/>
          <w:numId w:val="31"/>
        </w:numPr>
      </w:pPr>
      <w:r>
        <w:t xml:space="preserve">91% of survey respondents support or highly support </w:t>
      </w:r>
      <w:r w:rsidR="00EA5575">
        <w:t>installing new pathway lighting along the eastern pathway from the tennis courts to the corner of Carlton Street and Nicholson Street</w:t>
      </w:r>
      <w:r w:rsidR="0099136C">
        <w:t>. M</w:t>
      </w:r>
      <w:r w:rsidR="00EA5575">
        <w:t xml:space="preserve">any participants </w:t>
      </w:r>
      <w:r w:rsidR="0099136C">
        <w:t xml:space="preserve">shared </w:t>
      </w:r>
      <w:r w:rsidR="00EA5575">
        <w:t xml:space="preserve">they would be encouraged to use </w:t>
      </w:r>
      <w:r w:rsidR="0099136C">
        <w:t>the</w:t>
      </w:r>
      <w:r w:rsidR="00EA5575">
        <w:t xml:space="preserve"> Gardens more if the hours of lighting in activity areas was increased.</w:t>
      </w:r>
    </w:p>
    <w:p w14:paraId="6AFB0213" w14:textId="4FCFFAFD" w:rsidR="006E7936" w:rsidRPr="006D4180" w:rsidRDefault="00F85A88" w:rsidP="00623E1B">
      <w:pPr>
        <w:pStyle w:val="CBodyLight"/>
        <w:numPr>
          <w:ilvl w:val="0"/>
          <w:numId w:val="31"/>
        </w:numPr>
      </w:pPr>
      <w:r>
        <w:t>91% of survey respondents support or highly support</w:t>
      </w:r>
      <w:r w:rsidR="006D4180">
        <w:t xml:space="preserve"> </w:t>
      </w:r>
      <w:r w:rsidR="005E2A78" w:rsidRPr="003B29B3">
        <w:t>increas</w:t>
      </w:r>
      <w:r>
        <w:t>ing</w:t>
      </w:r>
      <w:r w:rsidR="005E2A78" w:rsidRPr="003B29B3">
        <w:t xml:space="preserve"> the amount of shade in activity areas</w:t>
      </w:r>
      <w:r>
        <w:t xml:space="preserve"> (playground, basketball court and picnic areas)</w:t>
      </w:r>
      <w:r w:rsidR="005E2A78">
        <w:t xml:space="preserve">. </w:t>
      </w:r>
      <w:r w:rsidR="006E7936">
        <w:br w:type="page"/>
      </w:r>
    </w:p>
    <w:p w14:paraId="78CE687B" w14:textId="70F8DE21" w:rsidR="009C45A1" w:rsidRDefault="006E7936" w:rsidP="009C45A1">
      <w:pPr>
        <w:pStyle w:val="CHeading01"/>
      </w:pPr>
      <w:bookmarkStart w:id="33" w:name="_Toc91080055"/>
      <w:r>
        <w:lastRenderedPageBreak/>
        <w:t>Detailed f</w:t>
      </w:r>
      <w:r w:rsidR="00F77D3B">
        <w:t>indings</w:t>
      </w:r>
      <w:bookmarkEnd w:id="33"/>
      <w:r w:rsidR="00F77D3B">
        <w:t xml:space="preserve"> </w:t>
      </w:r>
    </w:p>
    <w:p w14:paraId="2A19F44A" w14:textId="165FDAB2" w:rsidR="0079374B" w:rsidRDefault="0079374B" w:rsidP="0079374B">
      <w:pPr>
        <w:pStyle w:val="CBodyLight"/>
      </w:pPr>
      <w:r w:rsidRPr="0079374B">
        <w:t>The following findings represent a summary of the data collected through the</w:t>
      </w:r>
      <w:r w:rsidR="00231748">
        <w:t xml:space="preserve"> </w:t>
      </w:r>
      <w:r w:rsidRPr="0079374B">
        <w:t>engagement</w:t>
      </w:r>
      <w:r w:rsidR="006B172F">
        <w:t xml:space="preserve"> </w:t>
      </w:r>
      <w:r w:rsidR="00231748">
        <w:t>program</w:t>
      </w:r>
      <w:r w:rsidR="00E744E8">
        <w:t xml:space="preserve"> (as detailed in Table 2).</w:t>
      </w:r>
      <w:r w:rsidRPr="0079374B">
        <w:t xml:space="preserve"> The findings </w:t>
      </w:r>
      <w:r w:rsidR="00E80D33">
        <w:t xml:space="preserve">are presented under the questions asked via the survey and </w:t>
      </w:r>
      <w:r w:rsidRPr="0079374B">
        <w:t>have been grouped under themes</w:t>
      </w:r>
      <w:r w:rsidR="00E80D33">
        <w:t>. Q</w:t>
      </w:r>
      <w:r w:rsidRPr="0079374B">
        <w:t xml:space="preserve">uotes </w:t>
      </w:r>
      <w:r w:rsidR="00E744E8">
        <w:t xml:space="preserve">from participants </w:t>
      </w:r>
      <w:r w:rsidRPr="0079374B">
        <w:t>have been used to illustrate sentiment.</w:t>
      </w:r>
    </w:p>
    <w:p w14:paraId="2846C798" w14:textId="77777777" w:rsidR="0079374B" w:rsidRPr="0079374B" w:rsidRDefault="0079374B" w:rsidP="0079374B">
      <w:pPr>
        <w:pStyle w:val="CBodyLight"/>
      </w:pPr>
    </w:p>
    <w:p w14:paraId="467401BF" w14:textId="12DF629A" w:rsidR="00F77D3B" w:rsidRDefault="00BC4984" w:rsidP="00F77D3B">
      <w:pPr>
        <w:pStyle w:val="CHeading02"/>
      </w:pPr>
      <w:bookmarkStart w:id="34" w:name="_Toc91080056"/>
      <w:r>
        <w:t>Survey d</w:t>
      </w:r>
      <w:r w:rsidR="0079374B">
        <w:t>emographics</w:t>
      </w:r>
      <w:bookmarkEnd w:id="34"/>
    </w:p>
    <w:p w14:paraId="35FC4F20" w14:textId="2545FF4F" w:rsidR="00A724F1" w:rsidRDefault="003E34FA" w:rsidP="00844B80">
      <w:pPr>
        <w:pStyle w:val="CBodyLight"/>
      </w:pPr>
      <w:r>
        <w:t xml:space="preserve">Children in the focus groups provided basic age demographic </w:t>
      </w:r>
      <w:r w:rsidR="00C672AA">
        <w:t>information.</w:t>
      </w:r>
      <w:r w:rsidRPr="003E34FA">
        <w:t xml:space="preserve"> </w:t>
      </w:r>
      <w:r>
        <w:t xml:space="preserve">All </w:t>
      </w:r>
      <w:r w:rsidRPr="003E34FA">
        <w:t xml:space="preserve">115 children were aged between 10 and 12 years old. </w:t>
      </w:r>
    </w:p>
    <w:p w14:paraId="569196AB" w14:textId="43BC9DBE" w:rsidR="00D64F00" w:rsidRDefault="00844B80" w:rsidP="00844B80">
      <w:pPr>
        <w:pStyle w:val="CBodyLight"/>
      </w:pPr>
      <w:r w:rsidRPr="00390316">
        <w:t xml:space="preserve">To understand who was reached through the </w:t>
      </w:r>
      <w:r w:rsidR="00A724F1">
        <w:t xml:space="preserve">Participate Melbourne </w:t>
      </w:r>
      <w:r w:rsidR="00A97E90">
        <w:t>survey</w:t>
      </w:r>
      <w:r w:rsidRPr="00390316">
        <w:t xml:space="preserve">, </w:t>
      </w:r>
      <w:r w:rsidR="009459D1">
        <w:t>respondents answered</w:t>
      </w:r>
      <w:r w:rsidRPr="00390316">
        <w:t xml:space="preserve"> demographic questions</w:t>
      </w:r>
      <w:r w:rsidR="004635C7" w:rsidRPr="00390316">
        <w:t xml:space="preserve">. </w:t>
      </w:r>
      <w:r w:rsidR="009459D1">
        <w:t>This information was sought</w:t>
      </w:r>
      <w:r w:rsidRPr="00390316">
        <w:t xml:space="preserve"> to ensure we heard the views, </w:t>
      </w:r>
      <w:r w:rsidR="00390316" w:rsidRPr="00390316">
        <w:t>experiences,</w:t>
      </w:r>
      <w:r w:rsidRPr="00390316">
        <w:t xml:space="preserve"> and aspirations of the range of community members. </w:t>
      </w:r>
    </w:p>
    <w:p w14:paraId="20ABEAB7" w14:textId="2C1B2CFC" w:rsidR="0053642C" w:rsidRDefault="0053642C" w:rsidP="00390316">
      <w:pPr>
        <w:pStyle w:val="CHeading040"/>
      </w:pPr>
      <w:r>
        <w:t>P</w:t>
      </w:r>
      <w:r w:rsidR="00CC277F">
        <w:t>ostcode</w:t>
      </w:r>
    </w:p>
    <w:p w14:paraId="0B20A6D7" w14:textId="42B7A429" w:rsidR="00DB277B" w:rsidRDefault="0016631C" w:rsidP="00DB277B">
      <w:pPr>
        <w:pStyle w:val="CBodyLight"/>
        <w:keepNext/>
      </w:pPr>
      <w:r w:rsidRPr="0016631C">
        <w:t>Survey</w:t>
      </w:r>
      <w:r>
        <w:t xml:space="preserve"> respondents were asked to indicate which </w:t>
      </w:r>
      <w:r w:rsidR="00B559CD">
        <w:t>postcode</w:t>
      </w:r>
      <w:r>
        <w:t xml:space="preserve"> they live in. Suburbs </w:t>
      </w:r>
      <w:r w:rsidR="009711B3">
        <w:t>geographically close to</w:t>
      </w:r>
      <w:r>
        <w:t xml:space="preserve"> the Gardens provided a higher percentage of responses</w:t>
      </w:r>
      <w:r w:rsidR="00BC4984">
        <w:t>. The top three postcodes were</w:t>
      </w:r>
      <w:r>
        <w:t xml:space="preserve"> </w:t>
      </w:r>
      <w:r w:rsidR="009711B3">
        <w:t>3053-</w:t>
      </w:r>
      <w:r>
        <w:t>Carlton (</w:t>
      </w:r>
      <w:r w:rsidR="00A97E90">
        <w:t>35</w:t>
      </w:r>
      <w:r>
        <w:t xml:space="preserve">), </w:t>
      </w:r>
      <w:r w:rsidR="009711B3">
        <w:t>3000-</w:t>
      </w:r>
      <w:r>
        <w:t xml:space="preserve">Melbourne </w:t>
      </w:r>
      <w:r w:rsidRPr="00BB6F1C">
        <w:t>(</w:t>
      </w:r>
      <w:r w:rsidR="00A97E90" w:rsidRPr="00BB6F1C">
        <w:t>33</w:t>
      </w:r>
      <w:r w:rsidRPr="00BB6F1C">
        <w:t>),</w:t>
      </w:r>
      <w:r>
        <w:t xml:space="preserve"> and </w:t>
      </w:r>
      <w:r w:rsidR="009711B3">
        <w:t>3065-</w:t>
      </w:r>
      <w:r>
        <w:t>Fitzroy (</w:t>
      </w:r>
      <w:r w:rsidR="00A97E90">
        <w:t>17</w:t>
      </w:r>
      <w:r>
        <w:t xml:space="preserve">). </w:t>
      </w:r>
      <w:r w:rsidR="00DB277B">
        <w:fldChar w:fldCharType="begin"/>
      </w:r>
      <w:r w:rsidR="00DB277B">
        <w:instrText xml:space="preserve"> REF _Ref88820012 \h </w:instrText>
      </w:r>
      <w:r w:rsidR="00DB277B">
        <w:fldChar w:fldCharType="separate"/>
      </w:r>
      <w:r w:rsidR="007C420A">
        <w:t xml:space="preserve">Figure </w:t>
      </w:r>
      <w:r w:rsidR="007C420A">
        <w:rPr>
          <w:noProof/>
        </w:rPr>
        <w:t>2</w:t>
      </w:r>
      <w:r w:rsidR="00DB277B">
        <w:fldChar w:fldCharType="end"/>
      </w:r>
      <w:r w:rsidR="00DB277B">
        <w:t xml:space="preserve"> displays all 39 postcodes represented. The larger the postcode, the higher number of respondents live in the postcode.</w:t>
      </w:r>
    </w:p>
    <w:p w14:paraId="7EC39C19" w14:textId="23E6679B" w:rsidR="00DB277B" w:rsidRDefault="00DB277B" w:rsidP="00DB277B">
      <w:pPr>
        <w:pStyle w:val="CBodyLight"/>
        <w:keepNext/>
      </w:pPr>
      <w:r>
        <w:rPr>
          <w:noProof/>
        </w:rPr>
        <w:drawing>
          <wp:inline distT="0" distB="0" distL="0" distR="0" wp14:anchorId="74B98AF1" wp14:editId="5BFFC576">
            <wp:extent cx="5391150" cy="2714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2714625"/>
                    </a:xfrm>
                    <a:prstGeom prst="rect">
                      <a:avLst/>
                    </a:prstGeom>
                    <a:noFill/>
                    <a:ln>
                      <a:noFill/>
                    </a:ln>
                  </pic:spPr>
                </pic:pic>
              </a:graphicData>
            </a:graphic>
          </wp:inline>
        </w:drawing>
      </w:r>
    </w:p>
    <w:p w14:paraId="4D1D1294" w14:textId="5F20B8B9" w:rsidR="00446530" w:rsidRDefault="00DB277B" w:rsidP="00DB277B">
      <w:pPr>
        <w:pStyle w:val="Caption"/>
      </w:pPr>
      <w:bookmarkStart w:id="35" w:name="_Ref88820012"/>
      <w:bookmarkStart w:id="36" w:name="_Toc90970197"/>
      <w:bookmarkStart w:id="37" w:name="_Toc91080078"/>
      <w:r>
        <w:t xml:space="preserve">Figure </w:t>
      </w:r>
      <w:fldSimple w:instr=" SEQ Figure \* ARABIC ">
        <w:r w:rsidR="007C420A">
          <w:rPr>
            <w:noProof/>
          </w:rPr>
          <w:t>2</w:t>
        </w:r>
      </w:fldSimple>
      <w:bookmarkEnd w:id="35"/>
      <w:r w:rsidR="00A26494">
        <w:rPr>
          <w:noProof/>
        </w:rPr>
        <w:t>.</w:t>
      </w:r>
      <w:r>
        <w:t xml:space="preserve"> Word cloud displaying the postcodes represented by survey respondents (n=149)</w:t>
      </w:r>
      <w:bookmarkEnd w:id="36"/>
      <w:bookmarkEnd w:id="37"/>
    </w:p>
    <w:p w14:paraId="65F4CF57" w14:textId="214800CB" w:rsidR="002A4D15" w:rsidRDefault="00EE2C42" w:rsidP="00390316">
      <w:pPr>
        <w:pStyle w:val="CHeading040"/>
      </w:pPr>
      <w:r>
        <w:t>A</w:t>
      </w:r>
      <w:r w:rsidR="00CC277F">
        <w:t>ge</w:t>
      </w:r>
    </w:p>
    <w:p w14:paraId="3F707406" w14:textId="24FC4DC5" w:rsidR="006B172F" w:rsidRDefault="00DB277B" w:rsidP="000E7C53">
      <w:pPr>
        <w:pStyle w:val="CBodyLight"/>
      </w:pPr>
      <w:r>
        <w:t xml:space="preserve">As shown in </w:t>
      </w:r>
      <w:r>
        <w:fldChar w:fldCharType="begin"/>
      </w:r>
      <w:r>
        <w:instrText xml:space="preserve"> REF _Ref88820157 \h </w:instrText>
      </w:r>
      <w:r>
        <w:fldChar w:fldCharType="separate"/>
      </w:r>
      <w:r w:rsidR="007C420A">
        <w:t xml:space="preserve">Figure </w:t>
      </w:r>
      <w:r w:rsidR="007C420A">
        <w:rPr>
          <w:noProof/>
        </w:rPr>
        <w:t>3</w:t>
      </w:r>
      <w:r>
        <w:fldChar w:fldCharType="end"/>
      </w:r>
      <w:r w:rsidR="00B559CD">
        <w:t xml:space="preserve"> t</w:t>
      </w:r>
      <w:r>
        <w:t xml:space="preserve">here was an even spread of </w:t>
      </w:r>
      <w:r w:rsidR="00851DC4">
        <w:t xml:space="preserve">survey </w:t>
      </w:r>
      <w:r>
        <w:t>respondents</w:t>
      </w:r>
      <w:r w:rsidR="00851DC4">
        <w:t>’</w:t>
      </w:r>
      <w:r>
        <w:t xml:space="preserve"> age groups</w:t>
      </w:r>
      <w:r w:rsidR="00EF200E" w:rsidRPr="00921AC2">
        <w:t>.</w:t>
      </w:r>
      <w:r w:rsidR="00B559CD">
        <w:t xml:space="preserve"> There w</w:t>
      </w:r>
      <w:r w:rsidR="00CF3075">
        <w:t>as</w:t>
      </w:r>
      <w:r w:rsidR="00B559CD">
        <w:t xml:space="preserve"> no respondent younger than 15 years of age or older than 84 years of age.</w:t>
      </w:r>
      <w:r w:rsidR="00696423">
        <w:t xml:space="preserve"> </w:t>
      </w:r>
    </w:p>
    <w:p w14:paraId="4C4F7435" w14:textId="6F70E9BD" w:rsidR="000E7C53" w:rsidRPr="000E7C53" w:rsidRDefault="00DB277B" w:rsidP="000E7C53">
      <w:pPr>
        <w:pStyle w:val="CBodyLight"/>
      </w:pPr>
      <w:r>
        <w:rPr>
          <w:noProof/>
        </w:rPr>
        <w:lastRenderedPageBreak/>
        <w:drawing>
          <wp:inline distT="0" distB="0" distL="0" distR="0" wp14:anchorId="6434EACD" wp14:editId="6263E4CA">
            <wp:extent cx="5400040" cy="1800000"/>
            <wp:effectExtent l="0" t="0" r="0" b="0"/>
            <wp:docPr id="12" name="Chart 12">
              <a:extLst xmlns:a="http://schemas.openxmlformats.org/drawingml/2006/main">
                <a:ext uri="{FF2B5EF4-FFF2-40B4-BE49-F238E27FC236}">
                  <a16:creationId xmlns:a16="http://schemas.microsoft.com/office/drawing/2014/main" id="{A08ECDB0-4A1D-47BA-B845-C87E398C2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CC6785" w14:textId="6338184E" w:rsidR="005B2810" w:rsidRPr="00472ECD" w:rsidRDefault="002F23A9" w:rsidP="00472ECD">
      <w:pPr>
        <w:pStyle w:val="Caption"/>
      </w:pPr>
      <w:bookmarkStart w:id="38" w:name="_Ref88820157"/>
      <w:bookmarkStart w:id="39" w:name="_Toc90970198"/>
      <w:bookmarkStart w:id="40" w:name="_Toc91080079"/>
      <w:r>
        <w:t xml:space="preserve">Figure </w:t>
      </w:r>
      <w:fldSimple w:instr=" SEQ Figure \* ARABIC ">
        <w:r w:rsidR="007C420A">
          <w:rPr>
            <w:noProof/>
          </w:rPr>
          <w:t>3</w:t>
        </w:r>
      </w:fldSimple>
      <w:bookmarkEnd w:id="38"/>
      <w:r>
        <w:t xml:space="preserve">. </w:t>
      </w:r>
      <w:r w:rsidR="00EF200E">
        <w:t>Survey respondent</w:t>
      </w:r>
      <w:r w:rsidR="004F5B4B">
        <w:t>’s</w:t>
      </w:r>
      <w:r>
        <w:t xml:space="preserve"> age</w:t>
      </w:r>
      <w:r w:rsidR="00B559CD">
        <w:t xml:space="preserve"> groups</w:t>
      </w:r>
      <w:r>
        <w:t xml:space="preserve"> </w:t>
      </w:r>
      <w:r w:rsidR="001C6E48">
        <w:t>(n=</w:t>
      </w:r>
      <w:r w:rsidR="00921AC2">
        <w:t>1</w:t>
      </w:r>
      <w:r w:rsidR="00DB277B">
        <w:t>49</w:t>
      </w:r>
      <w:r w:rsidR="001C6E48">
        <w:t>)</w:t>
      </w:r>
      <w:bookmarkEnd w:id="39"/>
      <w:bookmarkEnd w:id="40"/>
    </w:p>
    <w:p w14:paraId="5A7D09C6" w14:textId="6B13AF53" w:rsidR="00EE2C42" w:rsidRDefault="0053642C" w:rsidP="00390316">
      <w:pPr>
        <w:pStyle w:val="CHeading040"/>
      </w:pPr>
      <w:r>
        <w:t>G</w:t>
      </w:r>
      <w:r w:rsidR="00CC277F">
        <w:t>ender</w:t>
      </w:r>
    </w:p>
    <w:p w14:paraId="7330CBC3" w14:textId="022BFA0F" w:rsidR="00536E14" w:rsidRDefault="00536E14" w:rsidP="00EF200E">
      <w:pPr>
        <w:pStyle w:val="CBodyLight"/>
      </w:pPr>
      <w:r>
        <w:t>As shown in</w:t>
      </w:r>
      <w:r w:rsidR="00B559CD">
        <w:t xml:space="preserve"> </w:t>
      </w:r>
      <w:r w:rsidR="00B559CD">
        <w:fldChar w:fldCharType="begin"/>
      </w:r>
      <w:r w:rsidR="00B559CD">
        <w:instrText xml:space="preserve"> REF _Ref88820349 \h </w:instrText>
      </w:r>
      <w:r w:rsidR="00B559CD">
        <w:fldChar w:fldCharType="separate"/>
      </w:r>
      <w:r w:rsidR="007C420A">
        <w:t xml:space="preserve">Figure </w:t>
      </w:r>
      <w:r w:rsidR="007C420A">
        <w:rPr>
          <w:noProof/>
        </w:rPr>
        <w:t>4</w:t>
      </w:r>
      <w:r w:rsidR="00B559CD">
        <w:fldChar w:fldCharType="end"/>
      </w:r>
      <w:r>
        <w:t xml:space="preserve">, </w:t>
      </w:r>
      <w:r w:rsidR="009711B3">
        <w:t>87</w:t>
      </w:r>
      <w:r>
        <w:t xml:space="preserve"> survey responde</w:t>
      </w:r>
      <w:r w:rsidR="00B559CD">
        <w:t>nts</w:t>
      </w:r>
      <w:r w:rsidR="00B83841">
        <w:t xml:space="preserve"> (59</w:t>
      </w:r>
      <w:r w:rsidR="001705CC">
        <w:t>%</w:t>
      </w:r>
      <w:r w:rsidR="00B83841">
        <w:t xml:space="preserve">) </w:t>
      </w:r>
      <w:r>
        <w:t>identified as female</w:t>
      </w:r>
      <w:r w:rsidR="00B559CD">
        <w:t xml:space="preserve"> whilst 59 (</w:t>
      </w:r>
      <w:r>
        <w:t>40</w:t>
      </w:r>
      <w:r w:rsidR="001705CC">
        <w:t>%</w:t>
      </w:r>
      <w:r w:rsidR="00B559CD">
        <w:t>)</w:t>
      </w:r>
      <w:r>
        <w:t xml:space="preserve"> identified as male</w:t>
      </w:r>
      <w:r w:rsidR="00B559CD">
        <w:t>. Three respondents identified as</w:t>
      </w:r>
      <w:r>
        <w:t xml:space="preserve"> </w:t>
      </w:r>
      <w:r w:rsidR="00CF5618">
        <w:t>an ‘</w:t>
      </w:r>
      <w:r w:rsidR="00944184">
        <w:t xml:space="preserve">Other </w:t>
      </w:r>
      <w:r w:rsidR="00CF5618">
        <w:t>identity’</w:t>
      </w:r>
      <w:r>
        <w:t>.</w:t>
      </w:r>
    </w:p>
    <w:p w14:paraId="3EA9C772" w14:textId="6A63FA8C" w:rsidR="00EF200E" w:rsidRPr="00EF200E" w:rsidRDefault="00CF5618" w:rsidP="008365B5">
      <w:pPr>
        <w:pStyle w:val="CBodyLight"/>
        <w:jc w:val="center"/>
      </w:pPr>
      <w:r>
        <w:rPr>
          <w:noProof/>
        </w:rPr>
        <w:drawing>
          <wp:inline distT="0" distB="0" distL="0" distR="0" wp14:anchorId="4B776774" wp14:editId="770D9B57">
            <wp:extent cx="5399405" cy="1476000"/>
            <wp:effectExtent l="0" t="0" r="0" b="0"/>
            <wp:docPr id="25" name="Chart 25">
              <a:extLst xmlns:a="http://schemas.openxmlformats.org/drawingml/2006/main">
                <a:ext uri="{FF2B5EF4-FFF2-40B4-BE49-F238E27FC236}">
                  <a16:creationId xmlns:a16="http://schemas.microsoft.com/office/drawing/2014/main" id="{54B3E67A-D487-4B33-8368-683205ECF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4E3338" w14:textId="39BD533F" w:rsidR="00D64F00" w:rsidRDefault="00EF200E" w:rsidP="009711B3">
      <w:pPr>
        <w:pStyle w:val="Caption"/>
        <w:spacing w:before="0" w:after="0"/>
      </w:pPr>
      <w:bookmarkStart w:id="41" w:name="_Ref88820349"/>
      <w:bookmarkStart w:id="42" w:name="_Toc90970199"/>
      <w:bookmarkStart w:id="43" w:name="_Toc91080080"/>
      <w:r>
        <w:t xml:space="preserve">Figure </w:t>
      </w:r>
      <w:fldSimple w:instr=" SEQ Figure \* ARABIC ">
        <w:r w:rsidR="007C420A">
          <w:rPr>
            <w:noProof/>
          </w:rPr>
          <w:t>4</w:t>
        </w:r>
      </w:fldSimple>
      <w:bookmarkEnd w:id="41"/>
      <w:r>
        <w:t>. Survey respondent</w:t>
      </w:r>
      <w:r w:rsidR="004F5B4B">
        <w:t>’s</w:t>
      </w:r>
      <w:r>
        <w:t xml:space="preserve"> gender </w:t>
      </w:r>
      <w:r w:rsidR="00BA148B">
        <w:t>(n=</w:t>
      </w:r>
      <w:r w:rsidR="008365B5">
        <w:t>1</w:t>
      </w:r>
      <w:r w:rsidR="00B559CD">
        <w:t>49</w:t>
      </w:r>
      <w:r w:rsidR="00BA148B">
        <w:t>)</w:t>
      </w:r>
      <w:bookmarkEnd w:id="42"/>
      <w:bookmarkEnd w:id="43"/>
    </w:p>
    <w:p w14:paraId="646B9690" w14:textId="148AC554" w:rsidR="00D64F00" w:rsidRDefault="002E7FF8" w:rsidP="00390316">
      <w:pPr>
        <w:pStyle w:val="CHeading040"/>
      </w:pPr>
      <w:r>
        <w:t>P</w:t>
      </w:r>
      <w:r w:rsidR="00CC277F">
        <w:t>rimary</w:t>
      </w:r>
      <w:r>
        <w:t xml:space="preserve"> relationship to the </w:t>
      </w:r>
      <w:r w:rsidR="009711B3">
        <w:t>City of Melbourne</w:t>
      </w:r>
    </w:p>
    <w:p w14:paraId="4B44F2B7" w14:textId="41E63BA4" w:rsidR="0089776F" w:rsidRDefault="009711B3" w:rsidP="00FE2E9D">
      <w:pPr>
        <w:pStyle w:val="CBodyLight"/>
      </w:pPr>
      <w:r>
        <w:t xml:space="preserve">As shown in </w:t>
      </w:r>
      <w:r>
        <w:fldChar w:fldCharType="begin"/>
      </w:r>
      <w:r>
        <w:instrText xml:space="preserve"> REF _Ref89164647 \h </w:instrText>
      </w:r>
      <w:r>
        <w:fldChar w:fldCharType="separate"/>
      </w:r>
      <w:r w:rsidR="007C420A">
        <w:t xml:space="preserve">Figure </w:t>
      </w:r>
      <w:r w:rsidR="007C420A">
        <w:rPr>
          <w:noProof/>
        </w:rPr>
        <w:t>5</w:t>
      </w:r>
      <w:r>
        <w:fldChar w:fldCharType="end"/>
      </w:r>
      <w:r>
        <w:t xml:space="preserve">, </w:t>
      </w:r>
      <w:r w:rsidR="00CF5618">
        <w:t>107 (72</w:t>
      </w:r>
      <w:r w:rsidR="001705CC">
        <w:t>%</w:t>
      </w:r>
      <w:r w:rsidR="00CF5618">
        <w:t>)</w:t>
      </w:r>
      <w:r w:rsidR="0089776F">
        <w:t xml:space="preserve"> </w:t>
      </w:r>
      <w:r w:rsidR="00CF5618">
        <w:t>stated</w:t>
      </w:r>
      <w:r w:rsidR="0089776F">
        <w:t xml:space="preserve"> </w:t>
      </w:r>
      <w:r>
        <w:t xml:space="preserve">they </w:t>
      </w:r>
      <w:r w:rsidR="0089776F">
        <w:t>liv</w:t>
      </w:r>
      <w:r w:rsidR="00CF5618">
        <w:t>e</w:t>
      </w:r>
      <w:r w:rsidR="0089776F">
        <w:t xml:space="preserve"> in the City of Melbourne, followed by </w:t>
      </w:r>
      <w:r w:rsidR="00CF5618">
        <w:t>29</w:t>
      </w:r>
      <w:r w:rsidR="0089776F">
        <w:t xml:space="preserve"> </w:t>
      </w:r>
      <w:r w:rsidR="00CF5618">
        <w:t>(19</w:t>
      </w:r>
      <w:r w:rsidR="001705CC">
        <w:t>%</w:t>
      </w:r>
      <w:r w:rsidR="00CF5618">
        <w:t xml:space="preserve">) </w:t>
      </w:r>
      <w:r w:rsidR="0089776F">
        <w:t xml:space="preserve">who visit the </w:t>
      </w:r>
      <w:r w:rsidR="00CF5618">
        <w:t>municipality</w:t>
      </w:r>
      <w:r w:rsidR="0089776F">
        <w:t>.</w:t>
      </w:r>
    </w:p>
    <w:p w14:paraId="545DB079" w14:textId="2A8CB972" w:rsidR="0087376A" w:rsidRDefault="0089776F" w:rsidP="002A0FB2">
      <w:pPr>
        <w:suppressAutoHyphens w:val="0"/>
        <w:spacing w:line="240" w:lineRule="auto"/>
        <w:jc w:val="center"/>
      </w:pPr>
      <w:r>
        <w:rPr>
          <w:noProof/>
        </w:rPr>
        <w:drawing>
          <wp:inline distT="0" distB="0" distL="0" distR="0" wp14:anchorId="3FE9203E" wp14:editId="7F7A540A">
            <wp:extent cx="5399405" cy="1476000"/>
            <wp:effectExtent l="0" t="0" r="0" b="0"/>
            <wp:docPr id="24" name="Chart 24">
              <a:extLst xmlns:a="http://schemas.openxmlformats.org/drawingml/2006/main">
                <a:ext uri="{FF2B5EF4-FFF2-40B4-BE49-F238E27FC236}">
                  <a16:creationId xmlns:a16="http://schemas.microsoft.com/office/drawing/2014/main" id="{0280D729-62E4-4F00-A893-62F383EDD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28FC7B" w14:textId="54286B01" w:rsidR="00FE2E9D" w:rsidRDefault="0087376A" w:rsidP="002063AD">
      <w:pPr>
        <w:pStyle w:val="Caption"/>
        <w:spacing w:before="60"/>
      </w:pPr>
      <w:bookmarkStart w:id="44" w:name="_Ref89164647"/>
      <w:bookmarkStart w:id="45" w:name="_Toc90970200"/>
      <w:bookmarkStart w:id="46" w:name="_Toc91080081"/>
      <w:r>
        <w:t xml:space="preserve">Figure </w:t>
      </w:r>
      <w:fldSimple w:instr=" SEQ Figure \* ARABIC ">
        <w:r w:rsidR="007C420A">
          <w:rPr>
            <w:noProof/>
          </w:rPr>
          <w:t>5</w:t>
        </w:r>
      </w:fldSimple>
      <w:bookmarkEnd w:id="44"/>
      <w:r>
        <w:t>. Survey respondent</w:t>
      </w:r>
      <w:r w:rsidR="004F5B4B">
        <w:t>’s</w:t>
      </w:r>
      <w:r>
        <w:t xml:space="preserve"> </w:t>
      </w:r>
      <w:r w:rsidR="00BA148B">
        <w:t xml:space="preserve">relationship to the </w:t>
      </w:r>
      <w:r w:rsidR="002A0FB2">
        <w:t>City of Melbourne</w:t>
      </w:r>
      <w:r>
        <w:t xml:space="preserve"> </w:t>
      </w:r>
      <w:r w:rsidR="00BA148B">
        <w:t>(n=</w:t>
      </w:r>
      <w:r w:rsidR="002A0FB2">
        <w:t>1</w:t>
      </w:r>
      <w:r w:rsidR="00CF5618">
        <w:t>49</w:t>
      </w:r>
      <w:r w:rsidR="00BA148B">
        <w:t>)</w:t>
      </w:r>
      <w:bookmarkEnd w:id="45"/>
      <w:bookmarkEnd w:id="46"/>
    </w:p>
    <w:p w14:paraId="2331D5FD" w14:textId="6D1F4818" w:rsidR="00DC75CB" w:rsidRDefault="00D64F00" w:rsidP="00B83841">
      <w:pPr>
        <w:pStyle w:val="CHeading02"/>
      </w:pPr>
      <w:r>
        <w:br w:type="page"/>
      </w:r>
      <w:bookmarkStart w:id="47" w:name="_Toc91080057"/>
      <w:r w:rsidR="00BA148B">
        <w:lastRenderedPageBreak/>
        <w:t>Carlton Garden</w:t>
      </w:r>
      <w:r w:rsidR="00DC75CB">
        <w:t xml:space="preserve"> uses</w:t>
      </w:r>
      <w:bookmarkEnd w:id="47"/>
      <w:r w:rsidR="00DC75CB">
        <w:t xml:space="preserve"> </w:t>
      </w:r>
    </w:p>
    <w:p w14:paraId="071E2E3C" w14:textId="3548C31B" w:rsidR="001E75F8" w:rsidRDefault="001B5041" w:rsidP="00D969B4">
      <w:pPr>
        <w:pStyle w:val="CHeading040"/>
      </w:pPr>
      <w:r>
        <w:t>H</w:t>
      </w:r>
      <w:r w:rsidR="00FC05D8">
        <w:t>ow people use the Gardens</w:t>
      </w:r>
    </w:p>
    <w:p w14:paraId="0EEC1A45" w14:textId="3DBAD685" w:rsidR="00D62E5D" w:rsidRDefault="004F5B4B" w:rsidP="005C2CBB">
      <w:pPr>
        <w:pStyle w:val="CBodyLight"/>
      </w:pPr>
      <w:r>
        <w:t>S</w:t>
      </w:r>
      <w:r w:rsidR="00446530">
        <w:t xml:space="preserve">urvey respondents </w:t>
      </w:r>
      <w:r w:rsidR="00C815F7">
        <w:t xml:space="preserve">and </w:t>
      </w:r>
      <w:r w:rsidR="001705CC">
        <w:t xml:space="preserve">participants at the </w:t>
      </w:r>
      <w:r w:rsidR="00C43CE7">
        <w:t xml:space="preserve">children’s </w:t>
      </w:r>
      <w:r w:rsidR="00C815F7">
        <w:t>focus group</w:t>
      </w:r>
      <w:r w:rsidR="00C43CE7">
        <w:t>s</w:t>
      </w:r>
      <w:r>
        <w:t xml:space="preserve"> were asked</w:t>
      </w:r>
      <w:r w:rsidR="00C815F7">
        <w:t xml:space="preserve"> </w:t>
      </w:r>
      <w:r>
        <w:t>h</w:t>
      </w:r>
      <w:r w:rsidR="002C2DF1" w:rsidRPr="37ADB5A1">
        <w:rPr>
          <w:color w:val="auto"/>
        </w:rPr>
        <w:t xml:space="preserve">ow </w:t>
      </w:r>
      <w:r>
        <w:rPr>
          <w:color w:val="auto"/>
        </w:rPr>
        <w:t>they</w:t>
      </w:r>
      <w:r w:rsidR="002C2DF1" w:rsidRPr="37ADB5A1">
        <w:rPr>
          <w:color w:val="auto"/>
        </w:rPr>
        <w:t xml:space="preserve"> use </w:t>
      </w:r>
      <w:r w:rsidR="002C2DF1">
        <w:rPr>
          <w:color w:val="auto"/>
        </w:rPr>
        <w:t>Carlton Gardens</w:t>
      </w:r>
      <w:r w:rsidR="00735857">
        <w:t xml:space="preserve">. </w:t>
      </w:r>
      <w:r w:rsidR="006824D5">
        <w:t>P</w:t>
      </w:r>
      <w:r w:rsidR="00735857">
        <w:t xml:space="preserve">articipants were able to choose from a list of </w:t>
      </w:r>
      <w:r w:rsidR="007C233B">
        <w:t>1</w:t>
      </w:r>
      <w:r w:rsidR="006824D5">
        <w:t>3</w:t>
      </w:r>
      <w:r w:rsidR="00735857">
        <w:t xml:space="preserve"> </w:t>
      </w:r>
      <w:r w:rsidR="007C233B">
        <w:t>options</w:t>
      </w:r>
      <w:r w:rsidR="006824D5">
        <w:t xml:space="preserve">. Survey </w:t>
      </w:r>
      <w:r w:rsidR="00CB7FAD">
        <w:t xml:space="preserve">respondents </w:t>
      </w:r>
      <w:r w:rsidR="006824D5">
        <w:t xml:space="preserve">were able to add an additional use </w:t>
      </w:r>
      <w:r w:rsidR="00D62E5D">
        <w:t>under</w:t>
      </w:r>
      <w:r w:rsidR="00735857">
        <w:t xml:space="preserve"> ‘</w:t>
      </w:r>
      <w:r w:rsidR="00BC6C48">
        <w:t>O</w:t>
      </w:r>
      <w:r w:rsidR="00735857">
        <w:t xml:space="preserve">ther’. </w:t>
      </w:r>
    </w:p>
    <w:p w14:paraId="22B52349" w14:textId="31E16F30" w:rsidR="00BC76D4" w:rsidRDefault="00D62E5D" w:rsidP="005C2CBB">
      <w:pPr>
        <w:pStyle w:val="CBodyLight"/>
      </w:pPr>
      <w:r>
        <w:t xml:space="preserve">As shown in </w:t>
      </w:r>
      <w:r>
        <w:fldChar w:fldCharType="begin"/>
      </w:r>
      <w:r>
        <w:instrText xml:space="preserve"> REF _Ref88821902 \h </w:instrText>
      </w:r>
      <w:r>
        <w:fldChar w:fldCharType="separate"/>
      </w:r>
      <w:r w:rsidR="007C420A">
        <w:t xml:space="preserve">Figure </w:t>
      </w:r>
      <w:r w:rsidR="007C420A">
        <w:rPr>
          <w:noProof/>
        </w:rPr>
        <w:t>6</w:t>
      </w:r>
      <w:r>
        <w:fldChar w:fldCharType="end"/>
      </w:r>
      <w:r>
        <w:t xml:space="preserve">, </w:t>
      </w:r>
      <w:r w:rsidR="00BC76D4">
        <w:t>‘</w:t>
      </w:r>
      <w:r w:rsidR="001705CC">
        <w:t>W</w:t>
      </w:r>
      <w:r>
        <w:t>alking</w:t>
      </w:r>
      <w:r w:rsidR="00BC76D4">
        <w:t>’</w:t>
      </w:r>
      <w:r>
        <w:t xml:space="preserve"> was the most popular use for survey respondents</w:t>
      </w:r>
      <w:r w:rsidR="00BC76D4">
        <w:t xml:space="preserve"> </w:t>
      </w:r>
      <w:r w:rsidR="00231580">
        <w:t xml:space="preserve">with </w:t>
      </w:r>
      <w:r w:rsidR="00BC76D4">
        <w:t>133 responses</w:t>
      </w:r>
      <w:r w:rsidR="00D969B4">
        <w:t xml:space="preserve"> </w:t>
      </w:r>
      <w:r>
        <w:t>whilst</w:t>
      </w:r>
      <w:r w:rsidR="00BC76D4">
        <w:t xml:space="preserve"> it was the second-highest use for </w:t>
      </w:r>
      <w:r w:rsidR="00C43CE7">
        <w:t>children</w:t>
      </w:r>
      <w:r w:rsidR="00BC76D4">
        <w:t xml:space="preserve"> focus group participants</w:t>
      </w:r>
      <w:r w:rsidR="001D05BC">
        <w:t xml:space="preserve"> with 29 responses</w:t>
      </w:r>
      <w:r w:rsidR="00BC76D4">
        <w:t xml:space="preserve">. </w:t>
      </w:r>
    </w:p>
    <w:p w14:paraId="1F17B829" w14:textId="1562CACF" w:rsidR="00044D99" w:rsidRDefault="00BC76D4" w:rsidP="005C2CBB">
      <w:pPr>
        <w:pStyle w:val="CBodyLight"/>
      </w:pPr>
      <w:r>
        <w:t>‘U</w:t>
      </w:r>
      <w:r w:rsidR="00D62E5D">
        <w:t>sing the children’s playground</w:t>
      </w:r>
      <w:r>
        <w:t>’</w:t>
      </w:r>
      <w:r w:rsidR="00D62E5D">
        <w:t xml:space="preserve"> was the </w:t>
      </w:r>
      <w:r>
        <w:t xml:space="preserve">highest response from </w:t>
      </w:r>
      <w:r w:rsidR="00C43CE7">
        <w:t>children</w:t>
      </w:r>
      <w:r>
        <w:t xml:space="preserve"> focus group participants</w:t>
      </w:r>
      <w:r w:rsidR="00D969B4">
        <w:t>.</w:t>
      </w:r>
      <w:r w:rsidR="00524846">
        <w:t xml:space="preserve"> </w:t>
      </w:r>
      <w:r w:rsidR="00B05C2F">
        <w:t xml:space="preserve">Other </w:t>
      </w:r>
      <w:r>
        <w:t xml:space="preserve">popular </w:t>
      </w:r>
      <w:r w:rsidR="00B05C2F">
        <w:t xml:space="preserve">uses </w:t>
      </w:r>
      <w:r>
        <w:t xml:space="preserve">amongst survey respondents </w:t>
      </w:r>
      <w:r w:rsidR="009711B3">
        <w:t>were</w:t>
      </w:r>
      <w:r>
        <w:t xml:space="preserve"> ‘</w:t>
      </w:r>
      <w:r w:rsidR="00524846">
        <w:t>S</w:t>
      </w:r>
      <w:r w:rsidR="00B05C2F">
        <w:t>ocialisation</w:t>
      </w:r>
      <w:r>
        <w:t>’</w:t>
      </w:r>
      <w:r w:rsidR="00B05C2F">
        <w:t xml:space="preserve">, </w:t>
      </w:r>
      <w:r>
        <w:t>‘</w:t>
      </w:r>
      <w:r w:rsidR="00D969B4">
        <w:rPr>
          <w:noProof/>
        </w:rPr>
        <w:t>V</w:t>
      </w:r>
      <w:r w:rsidR="00B05C2F">
        <w:rPr>
          <w:noProof/>
        </w:rPr>
        <w:t>isiting the Museum or the Royal Exhibition Building</w:t>
      </w:r>
      <w:r>
        <w:rPr>
          <w:noProof/>
        </w:rPr>
        <w:t>’</w:t>
      </w:r>
      <w:r w:rsidR="001E75F8">
        <w:rPr>
          <w:noProof/>
        </w:rPr>
        <w:t xml:space="preserve"> and ‘Picnics’.</w:t>
      </w:r>
    </w:p>
    <w:p w14:paraId="1D803B84" w14:textId="5CE04103" w:rsidR="00C3150E" w:rsidRDefault="00044D99" w:rsidP="009711B3">
      <w:pPr>
        <w:pStyle w:val="BodyText"/>
        <w:rPr>
          <w:noProof/>
        </w:rPr>
      </w:pPr>
      <w:r>
        <w:t xml:space="preserve">Of the 14 </w:t>
      </w:r>
      <w:r w:rsidR="00BC76D4">
        <w:t xml:space="preserve">survey </w:t>
      </w:r>
      <w:r>
        <w:t xml:space="preserve">respondents </w:t>
      </w:r>
      <w:r w:rsidR="00BC76D4">
        <w:t>who</w:t>
      </w:r>
      <w:r>
        <w:t xml:space="preserve"> chose</w:t>
      </w:r>
      <w:r w:rsidR="00111A77">
        <w:t xml:space="preserve"> the</w:t>
      </w:r>
      <w:r>
        <w:t xml:space="preserve"> ‘</w:t>
      </w:r>
      <w:r w:rsidR="001E75F8">
        <w:t xml:space="preserve">Other’ </w:t>
      </w:r>
      <w:r w:rsidR="00111A77">
        <w:t>use</w:t>
      </w:r>
      <w:r>
        <w:t xml:space="preserve">, </w:t>
      </w:r>
      <w:r w:rsidR="00BC76D4">
        <w:t>nine</w:t>
      </w:r>
      <w:r>
        <w:t xml:space="preserve"> of them said they </w:t>
      </w:r>
      <w:r w:rsidR="00111A77">
        <w:t>use</w:t>
      </w:r>
      <w:r>
        <w:t xml:space="preserve"> </w:t>
      </w:r>
      <w:r w:rsidR="00BC76D4">
        <w:t>Carlton</w:t>
      </w:r>
      <w:r>
        <w:t xml:space="preserve"> Garden</w:t>
      </w:r>
      <w:r w:rsidR="00BC76D4">
        <w:t>s</w:t>
      </w:r>
      <w:r>
        <w:t xml:space="preserve"> to </w:t>
      </w:r>
      <w:r w:rsidR="005513BC">
        <w:t xml:space="preserve">cycle, skateboard, or </w:t>
      </w:r>
      <w:r>
        <w:t>roller-skate</w:t>
      </w:r>
      <w:r w:rsidR="00BC76D4">
        <w:t>.</w:t>
      </w:r>
      <w:r>
        <w:t xml:space="preserve"> </w:t>
      </w:r>
      <w:r w:rsidR="00BC76D4">
        <w:t>The remaining five</w:t>
      </w:r>
      <w:r>
        <w:t xml:space="preserve"> uses </w:t>
      </w:r>
      <w:r w:rsidR="00BC76D4">
        <w:t>consisted of</w:t>
      </w:r>
      <w:r>
        <w:t xml:space="preserve"> </w:t>
      </w:r>
      <w:r w:rsidR="005513BC">
        <w:t>getting COVID</w:t>
      </w:r>
      <w:r w:rsidR="00BC76D4">
        <w:t>-19</w:t>
      </w:r>
      <w:r w:rsidR="005513BC">
        <w:t xml:space="preserve"> vaccination</w:t>
      </w:r>
      <w:r w:rsidR="00BC76D4">
        <w:t>s</w:t>
      </w:r>
      <w:r w:rsidR="005513BC">
        <w:t xml:space="preserve">, </w:t>
      </w:r>
      <w:r>
        <w:t>working, drawing</w:t>
      </w:r>
      <w:r w:rsidR="00BC76D4">
        <w:t>/</w:t>
      </w:r>
      <w:r>
        <w:t xml:space="preserve">sketching, taking lunch breaks, and attending the Melbourne International Flower </w:t>
      </w:r>
      <w:r w:rsidR="001E75F8">
        <w:t xml:space="preserve">and </w:t>
      </w:r>
      <w:r>
        <w:t>Garden Show.</w:t>
      </w:r>
      <w:r w:rsidR="0030472F" w:rsidRPr="0030472F">
        <w:rPr>
          <w:noProof/>
        </w:rPr>
        <w:t xml:space="preserve"> </w:t>
      </w:r>
    </w:p>
    <w:p w14:paraId="610E17C1" w14:textId="0CBE6945" w:rsidR="00AE79C5" w:rsidRDefault="00AE79C5" w:rsidP="009711B3">
      <w:pPr>
        <w:pStyle w:val="BodyText"/>
      </w:pPr>
      <w:r>
        <w:rPr>
          <w:noProof/>
        </w:rPr>
        <w:drawing>
          <wp:inline distT="0" distB="0" distL="0" distR="0" wp14:anchorId="7FD92400" wp14:editId="00F12B87">
            <wp:extent cx="5400040" cy="3347049"/>
            <wp:effectExtent l="0" t="0" r="0" b="6350"/>
            <wp:docPr id="5" name="Chart 5">
              <a:extLst xmlns:a="http://schemas.openxmlformats.org/drawingml/2006/main">
                <a:ext uri="{FF2B5EF4-FFF2-40B4-BE49-F238E27FC236}">
                  <a16:creationId xmlns:a16="http://schemas.microsoft.com/office/drawing/2014/main" id="{C4BE9FE2-BB7C-4128-B5FE-A863FF0D9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A5DFE6" w14:textId="2920B9C9" w:rsidR="007A45A6" w:rsidRDefault="00735857" w:rsidP="00EA2F8C">
      <w:pPr>
        <w:pStyle w:val="Caption"/>
        <w:spacing w:before="60"/>
      </w:pPr>
      <w:bookmarkStart w:id="48" w:name="_Ref88821902"/>
      <w:bookmarkStart w:id="49" w:name="_Toc90970201"/>
      <w:bookmarkStart w:id="50" w:name="_Toc91080082"/>
      <w:r>
        <w:t xml:space="preserve">Figure </w:t>
      </w:r>
      <w:fldSimple w:instr=" SEQ Figure \* ARABIC ">
        <w:r w:rsidR="007C420A">
          <w:rPr>
            <w:noProof/>
          </w:rPr>
          <w:t>6</w:t>
        </w:r>
      </w:fldSimple>
      <w:bookmarkEnd w:id="48"/>
      <w:r>
        <w:t xml:space="preserve">. </w:t>
      </w:r>
      <w:r w:rsidR="00C43CE7">
        <w:t>Children</w:t>
      </w:r>
      <w:r w:rsidR="0030472F">
        <w:t xml:space="preserve"> focus group and s</w:t>
      </w:r>
      <w:r w:rsidR="00C3150E">
        <w:t>urvey r</w:t>
      </w:r>
      <w:r w:rsidR="00446530">
        <w:t>esponses to</w:t>
      </w:r>
      <w:r>
        <w:t xml:space="preserve"> </w:t>
      </w:r>
      <w:r w:rsidR="006579A3">
        <w:t>‘</w:t>
      </w:r>
      <w:r w:rsidR="002C2DF1" w:rsidRPr="37ADB5A1">
        <w:rPr>
          <w:color w:val="auto"/>
        </w:rPr>
        <w:t xml:space="preserve">How do you use </w:t>
      </w:r>
      <w:r w:rsidR="002C2DF1">
        <w:rPr>
          <w:color w:val="auto"/>
        </w:rPr>
        <w:t>Carlton Gardens</w:t>
      </w:r>
      <w:r w:rsidR="002C2DF1" w:rsidRPr="00735857">
        <w:t>?</w:t>
      </w:r>
      <w:r w:rsidR="006579A3">
        <w:t xml:space="preserve">’ </w:t>
      </w:r>
      <w:r w:rsidR="006B5BE8">
        <w:t>(</w:t>
      </w:r>
      <w:r w:rsidR="00EA2F8C" w:rsidRPr="00EA2F8C">
        <w:t>Survey</w:t>
      </w:r>
      <w:r w:rsidR="00620FA4" w:rsidRPr="00EA2F8C">
        <w:t xml:space="preserve"> </w:t>
      </w:r>
      <w:r w:rsidR="006B5BE8" w:rsidRPr="00EA2F8C">
        <w:t>n=</w:t>
      </w:r>
      <w:r w:rsidR="00C3150E" w:rsidRPr="00EA2F8C">
        <w:t>1</w:t>
      </w:r>
      <w:r w:rsidR="00620FA4" w:rsidRPr="00EA2F8C">
        <w:t>49</w:t>
      </w:r>
      <w:r w:rsidR="00C3150E">
        <w:t xml:space="preserve">; </w:t>
      </w:r>
      <w:r w:rsidR="003E34FA">
        <w:t>focus group n=</w:t>
      </w:r>
      <w:r w:rsidR="00F64308">
        <w:t xml:space="preserve">190; </w:t>
      </w:r>
      <w:r w:rsidR="00C3150E">
        <w:t xml:space="preserve">multiple answers </w:t>
      </w:r>
      <w:r w:rsidR="00620FA4">
        <w:t>we</w:t>
      </w:r>
      <w:r w:rsidR="00C3150E">
        <w:t>re selected</w:t>
      </w:r>
      <w:r w:rsidR="006B5BE8">
        <w:t>)</w:t>
      </w:r>
      <w:bookmarkEnd w:id="49"/>
      <w:bookmarkEnd w:id="50"/>
    </w:p>
    <w:p w14:paraId="701E849F" w14:textId="35187780" w:rsidR="00FC05D8" w:rsidRPr="00FC05D8" w:rsidRDefault="001B5041" w:rsidP="00D969B4">
      <w:pPr>
        <w:pStyle w:val="CHeading040"/>
      </w:pPr>
      <w:r>
        <w:t>H</w:t>
      </w:r>
      <w:r w:rsidR="00FC05D8">
        <w:t xml:space="preserve">ow frequent people visit the Gardens </w:t>
      </w:r>
    </w:p>
    <w:p w14:paraId="0772074C" w14:textId="77777777" w:rsidR="00BC6C48" w:rsidRDefault="00111A77" w:rsidP="00111A77">
      <w:pPr>
        <w:suppressAutoHyphens w:val="0"/>
        <w:spacing w:before="60" w:after="120"/>
      </w:pPr>
      <w:r>
        <w:t xml:space="preserve">Survey respondents were asked how frequently they visit Carlton Gardens. </w:t>
      </w:r>
    </w:p>
    <w:p w14:paraId="77D43039" w14:textId="46657D59" w:rsidR="00111A77" w:rsidRDefault="00111A77" w:rsidP="00111A77">
      <w:pPr>
        <w:suppressAutoHyphens w:val="0"/>
        <w:spacing w:before="60" w:after="120"/>
      </w:pPr>
      <w:r>
        <w:t xml:space="preserve">As shown in </w:t>
      </w:r>
      <w:r>
        <w:fldChar w:fldCharType="begin"/>
      </w:r>
      <w:r>
        <w:instrText xml:space="preserve"> REF _Ref89243871 \h </w:instrText>
      </w:r>
      <w:r>
        <w:fldChar w:fldCharType="separate"/>
      </w:r>
      <w:r w:rsidR="007C420A">
        <w:t xml:space="preserve">Figure </w:t>
      </w:r>
      <w:r w:rsidR="007C420A">
        <w:rPr>
          <w:noProof/>
        </w:rPr>
        <w:t>7</w:t>
      </w:r>
      <w:r>
        <w:fldChar w:fldCharType="end"/>
      </w:r>
      <w:r>
        <w:t>, 107 respondents visit daily or weekly.</w:t>
      </w:r>
      <w:r w:rsidR="00BC6C48" w:rsidRPr="00BC6C48">
        <w:t xml:space="preserve"> </w:t>
      </w:r>
      <w:r w:rsidR="00F1701F">
        <w:t>Respondents</w:t>
      </w:r>
      <w:r w:rsidR="00BC6C48">
        <w:t xml:space="preserve"> were able to choose from a list of options</w:t>
      </w:r>
      <w:r w:rsidR="00F1701F">
        <w:t xml:space="preserve"> and were able to add</w:t>
      </w:r>
      <w:r w:rsidR="00BC6C48">
        <w:t xml:space="preserve"> an additional answer under ‘Other’</w:t>
      </w:r>
      <w:r w:rsidR="00F1701F">
        <w:t>.</w:t>
      </w:r>
    </w:p>
    <w:p w14:paraId="224B058D" w14:textId="56E9E2E9" w:rsidR="00111A77" w:rsidRDefault="00111A77" w:rsidP="00111A77">
      <w:pPr>
        <w:keepNext/>
        <w:suppressAutoHyphens w:val="0"/>
        <w:spacing w:before="60" w:after="120"/>
      </w:pPr>
      <w:r>
        <w:rPr>
          <w:noProof/>
        </w:rPr>
        <w:lastRenderedPageBreak/>
        <w:drawing>
          <wp:inline distT="0" distB="0" distL="0" distR="0" wp14:anchorId="09DA2F2A" wp14:editId="7421A308">
            <wp:extent cx="5400040" cy="1476000"/>
            <wp:effectExtent l="0" t="0" r="0" b="0"/>
            <wp:docPr id="13" name="Chart 13">
              <a:extLst xmlns:a="http://schemas.openxmlformats.org/drawingml/2006/main">
                <a:ext uri="{FF2B5EF4-FFF2-40B4-BE49-F238E27FC236}">
                  <a16:creationId xmlns:a16="http://schemas.microsoft.com/office/drawing/2014/main" id="{C0540E99-4B44-48BA-815B-2E51FA870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20BC07" w14:textId="7159E33E" w:rsidR="00111A77" w:rsidRDefault="00111A77" w:rsidP="00111A77">
      <w:pPr>
        <w:pStyle w:val="Caption"/>
      </w:pPr>
      <w:bookmarkStart w:id="51" w:name="_Ref89243871"/>
      <w:bookmarkStart w:id="52" w:name="_Toc90970202"/>
      <w:bookmarkStart w:id="53" w:name="_Toc91080083"/>
      <w:r>
        <w:t xml:space="preserve">Figure </w:t>
      </w:r>
      <w:fldSimple w:instr=" SEQ Figure \* ARABIC ">
        <w:r w:rsidR="007C420A">
          <w:rPr>
            <w:noProof/>
          </w:rPr>
          <w:t>7</w:t>
        </w:r>
      </w:fldSimple>
      <w:bookmarkEnd w:id="51"/>
      <w:r w:rsidR="006F25F2">
        <w:rPr>
          <w:noProof/>
        </w:rPr>
        <w:t>.</w:t>
      </w:r>
      <w:r>
        <w:t xml:space="preserve"> Survey r</w:t>
      </w:r>
      <w:r w:rsidRPr="00910330">
        <w:t>espon</w:t>
      </w:r>
      <w:r>
        <w:t>dent’</w:t>
      </w:r>
      <w:r w:rsidRPr="00910330">
        <w:t xml:space="preserve"> </w:t>
      </w:r>
      <w:r>
        <w:t xml:space="preserve">visitation </w:t>
      </w:r>
      <w:r w:rsidRPr="00910330">
        <w:t>freque</w:t>
      </w:r>
      <w:r>
        <w:t>ncy of</w:t>
      </w:r>
      <w:r w:rsidRPr="00910330">
        <w:t xml:space="preserve"> Carlton Gardens</w:t>
      </w:r>
      <w:r>
        <w:t xml:space="preserve"> (</w:t>
      </w:r>
      <w:r w:rsidRPr="00910330">
        <w:t>n=</w:t>
      </w:r>
      <w:r>
        <w:t>149</w:t>
      </w:r>
      <w:r w:rsidRPr="00910330">
        <w:t>)</w:t>
      </w:r>
      <w:bookmarkEnd w:id="52"/>
      <w:bookmarkEnd w:id="53"/>
    </w:p>
    <w:p w14:paraId="4B7D04BD" w14:textId="22BBA0CF" w:rsidR="00866ED7" w:rsidRPr="00866ED7" w:rsidRDefault="00866ED7" w:rsidP="00F1701F">
      <w:pPr>
        <w:pStyle w:val="CHeading040"/>
      </w:pPr>
      <w:r>
        <w:t xml:space="preserve">When </w:t>
      </w:r>
      <w:r w:rsidR="00C43CE7">
        <w:t>children</w:t>
      </w:r>
      <w:r>
        <w:t xml:space="preserve"> visit the Gardens </w:t>
      </w:r>
    </w:p>
    <w:p w14:paraId="338F2782" w14:textId="30C1D7E5" w:rsidR="00EA2F8C" w:rsidRDefault="00526F23" w:rsidP="00EA2F8C">
      <w:pPr>
        <w:suppressAutoHyphens w:val="0"/>
        <w:spacing w:before="60" w:after="120"/>
      </w:pPr>
      <w:r>
        <w:rPr>
          <w:noProof/>
        </w:rPr>
        <w:drawing>
          <wp:anchor distT="0" distB="0" distL="114300" distR="114300" simplePos="0" relativeHeight="251663872" behindDoc="1" locked="0" layoutInCell="1" allowOverlap="1" wp14:anchorId="20162995" wp14:editId="03CFFA5E">
            <wp:simplePos x="0" y="0"/>
            <wp:positionH relativeFrom="margin">
              <wp:align>right</wp:align>
            </wp:positionH>
            <wp:positionV relativeFrom="paragraph">
              <wp:posOffset>560168</wp:posOffset>
            </wp:positionV>
            <wp:extent cx="5399405" cy="1476000"/>
            <wp:effectExtent l="0" t="0" r="0" b="0"/>
            <wp:wrapTight wrapText="bothSides">
              <wp:wrapPolygon edited="0">
                <wp:start x="0" y="0"/>
                <wp:lineTo x="0" y="21191"/>
                <wp:lineTo x="21491" y="21191"/>
                <wp:lineTo x="21491" y="0"/>
                <wp:lineTo x="0" y="0"/>
              </wp:wrapPolygon>
            </wp:wrapTight>
            <wp:docPr id="6" name="Chart 6">
              <a:extLst xmlns:a="http://schemas.openxmlformats.org/drawingml/2006/main">
                <a:ext uri="{FF2B5EF4-FFF2-40B4-BE49-F238E27FC236}">
                  <a16:creationId xmlns:a16="http://schemas.microsoft.com/office/drawing/2014/main" id="{1D5FA186-0CFB-4594-90B4-70EB4132F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C43CE7">
        <w:t>Children</w:t>
      </w:r>
      <w:r w:rsidR="00C815F7">
        <w:t xml:space="preserve"> focus group</w:t>
      </w:r>
      <w:r w:rsidR="00B13744">
        <w:t xml:space="preserve"> participants were asked</w:t>
      </w:r>
      <w:r w:rsidR="00C815F7">
        <w:t xml:space="preserve"> ‘</w:t>
      </w:r>
      <w:r w:rsidR="00866ED7">
        <w:t>W</w:t>
      </w:r>
      <w:r w:rsidR="00C815F7">
        <w:t>hat time of the day do you most often go to the Gardens</w:t>
      </w:r>
      <w:r w:rsidR="00C815F7" w:rsidRPr="00814208">
        <w:t>?</w:t>
      </w:r>
      <w:r w:rsidR="00C815F7">
        <w:t xml:space="preserve">’. </w:t>
      </w:r>
      <w:r w:rsidR="00620FA4">
        <w:t xml:space="preserve">As shown in </w:t>
      </w:r>
      <w:r w:rsidR="00B13744">
        <w:fldChar w:fldCharType="begin"/>
      </w:r>
      <w:r w:rsidR="00B13744">
        <w:instrText xml:space="preserve"> REF _Ref88822760 \h </w:instrText>
      </w:r>
      <w:r w:rsidR="00B13744">
        <w:fldChar w:fldCharType="separate"/>
      </w:r>
      <w:r w:rsidR="007C420A">
        <w:t xml:space="preserve">Figure </w:t>
      </w:r>
      <w:r w:rsidR="007C420A">
        <w:rPr>
          <w:noProof/>
        </w:rPr>
        <w:t>8</w:t>
      </w:r>
      <w:r w:rsidR="00B13744">
        <w:fldChar w:fldCharType="end"/>
      </w:r>
      <w:r w:rsidR="00B13744">
        <w:t>, from the</w:t>
      </w:r>
      <w:r w:rsidR="0089776F">
        <w:t xml:space="preserve"> 64 responses received, </w:t>
      </w:r>
      <w:r w:rsidR="00C26906">
        <w:t xml:space="preserve">most </w:t>
      </w:r>
      <w:r w:rsidR="0089776F">
        <w:t>participants</w:t>
      </w:r>
      <w:r w:rsidR="0030472F">
        <w:t xml:space="preserve"> go to the Gardens in the afternoon between </w:t>
      </w:r>
      <w:r w:rsidR="00C30FF2">
        <w:t>1pm to 5pm.</w:t>
      </w:r>
      <w:r w:rsidR="00EA2F8C">
        <w:t xml:space="preserve"> </w:t>
      </w:r>
    </w:p>
    <w:p w14:paraId="36A3AD38" w14:textId="4B0C2E4F" w:rsidR="00EA2F8C" w:rsidRDefault="00620FA4" w:rsidP="00EA2F8C">
      <w:pPr>
        <w:pStyle w:val="Caption"/>
      </w:pPr>
      <w:bookmarkStart w:id="54" w:name="_Ref88822760"/>
      <w:bookmarkStart w:id="55" w:name="_Toc90970203"/>
      <w:bookmarkStart w:id="56" w:name="_Toc91080084"/>
      <w:r>
        <w:t xml:space="preserve">Figure </w:t>
      </w:r>
      <w:fldSimple w:instr=" SEQ Figure \* ARABIC ">
        <w:r w:rsidR="007C420A">
          <w:rPr>
            <w:noProof/>
          </w:rPr>
          <w:t>8</w:t>
        </w:r>
      </w:fldSimple>
      <w:bookmarkEnd w:id="54"/>
      <w:r w:rsidR="006F25F2">
        <w:rPr>
          <w:noProof/>
        </w:rPr>
        <w:t>.</w:t>
      </w:r>
      <w:r>
        <w:t xml:space="preserve"> </w:t>
      </w:r>
      <w:r w:rsidR="00C43CE7">
        <w:t>Children</w:t>
      </w:r>
      <w:r w:rsidR="007A45A6">
        <w:t xml:space="preserve"> focus group r</w:t>
      </w:r>
      <w:r w:rsidR="007A45A6" w:rsidRPr="00AC7346">
        <w:t>esponses</w:t>
      </w:r>
      <w:r w:rsidRPr="00166025">
        <w:t xml:space="preserve"> to ‘What time of the day do you most often go to the Gardens’ </w:t>
      </w:r>
      <w:r w:rsidR="00526F23">
        <w:t>(n=64)</w:t>
      </w:r>
      <w:bookmarkEnd w:id="55"/>
      <w:bookmarkEnd w:id="56"/>
    </w:p>
    <w:p w14:paraId="270BC5AA" w14:textId="6CA33288" w:rsidR="005D7A6B" w:rsidRDefault="00526F23" w:rsidP="005D7A6B">
      <w:pPr>
        <w:pStyle w:val="BodyText"/>
      </w:pPr>
      <w:r>
        <w:t>The pop-up in Carlton Gardens North (17 November 4pm-6pm) supported these findings</w:t>
      </w:r>
      <w:r w:rsidR="00C26906">
        <w:t>,</w:t>
      </w:r>
      <w:r>
        <w:t xml:space="preserve"> with many children play</w:t>
      </w:r>
      <w:r w:rsidR="00111A77">
        <w:t>ing</w:t>
      </w:r>
      <w:r>
        <w:t xml:space="preserve"> on the children’s playground and in the surrounding area between 4</w:t>
      </w:r>
      <w:r w:rsidR="00C26906">
        <w:t>:00</w:t>
      </w:r>
      <w:r>
        <w:t xml:space="preserve">pm and approximately 5:15pm. These children were </w:t>
      </w:r>
      <w:r w:rsidR="00111A77">
        <w:t>of</w:t>
      </w:r>
      <w:r>
        <w:t xml:space="preserve"> various age</w:t>
      </w:r>
      <w:r w:rsidR="00111A77">
        <w:t>s</w:t>
      </w:r>
      <w:r>
        <w:t xml:space="preserve"> with most children aged between </w:t>
      </w:r>
      <w:r w:rsidR="00C26906">
        <w:t xml:space="preserve">five </w:t>
      </w:r>
      <w:r>
        <w:t xml:space="preserve">and </w:t>
      </w:r>
      <w:r w:rsidR="00C26906">
        <w:t>nine</w:t>
      </w:r>
      <w:r>
        <w:t xml:space="preserve"> years of age</w:t>
      </w:r>
      <w:r w:rsidR="00C26906">
        <w:t>.</w:t>
      </w:r>
    </w:p>
    <w:p w14:paraId="0133ACF7" w14:textId="05C76B99" w:rsidR="00C26906" w:rsidRPr="005D7A6B" w:rsidRDefault="00C26906" w:rsidP="001B5041">
      <w:pPr>
        <w:pStyle w:val="CHeading040"/>
      </w:pPr>
      <w:r>
        <w:t xml:space="preserve">Who </w:t>
      </w:r>
      <w:r w:rsidR="00C43CE7">
        <w:t>children</w:t>
      </w:r>
      <w:r>
        <w:t xml:space="preserve"> visit the gardens with </w:t>
      </w:r>
    </w:p>
    <w:p w14:paraId="653BF62D" w14:textId="2501E4FA" w:rsidR="004F3004" w:rsidRDefault="00DA2D2C" w:rsidP="004F3004">
      <w:pPr>
        <w:suppressAutoHyphens w:val="0"/>
        <w:spacing w:before="60" w:after="240"/>
      </w:pPr>
      <w:r>
        <w:rPr>
          <w:noProof/>
        </w:rPr>
        <w:drawing>
          <wp:anchor distT="0" distB="0" distL="114300" distR="114300" simplePos="0" relativeHeight="251666944" behindDoc="1" locked="0" layoutInCell="1" allowOverlap="1" wp14:anchorId="1926F93A" wp14:editId="7A754EC0">
            <wp:simplePos x="0" y="0"/>
            <wp:positionH relativeFrom="margin">
              <wp:posOffset>-17145</wp:posOffset>
            </wp:positionH>
            <wp:positionV relativeFrom="paragraph">
              <wp:posOffset>732155</wp:posOffset>
            </wp:positionV>
            <wp:extent cx="5399405" cy="1476000"/>
            <wp:effectExtent l="0" t="0" r="0" b="0"/>
            <wp:wrapTopAndBottom/>
            <wp:docPr id="32" name="Chart 32">
              <a:extLst xmlns:a="http://schemas.openxmlformats.org/drawingml/2006/main">
                <a:ext uri="{FF2B5EF4-FFF2-40B4-BE49-F238E27FC236}">
                  <a16:creationId xmlns:a16="http://schemas.microsoft.com/office/drawing/2014/main" id="{3698CAF2-601C-4BCE-B9AB-C65789E78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C43CE7">
        <w:t>Children</w:t>
      </w:r>
      <w:r w:rsidR="00B13744">
        <w:t xml:space="preserve"> focus group participants were also asked </w:t>
      </w:r>
      <w:r w:rsidR="00C815F7">
        <w:t>‘</w:t>
      </w:r>
      <w:r w:rsidR="00C26906">
        <w:t>W</w:t>
      </w:r>
      <w:r w:rsidR="00C815F7" w:rsidRPr="00897255">
        <w:t xml:space="preserve">ho do you usually go </w:t>
      </w:r>
      <w:r w:rsidR="00C815F7">
        <w:t>to the Gardens with</w:t>
      </w:r>
      <w:r w:rsidR="00C815F7" w:rsidRPr="00814208">
        <w:t>?</w:t>
      </w:r>
      <w:r w:rsidR="00C815F7">
        <w:t xml:space="preserve">’. </w:t>
      </w:r>
      <w:r w:rsidR="00B13744">
        <w:t xml:space="preserve">As displayed in </w:t>
      </w:r>
      <w:r w:rsidR="00B13744">
        <w:fldChar w:fldCharType="begin"/>
      </w:r>
      <w:r w:rsidR="00B13744">
        <w:instrText xml:space="preserve"> REF _Ref88822953 \h </w:instrText>
      </w:r>
      <w:r w:rsidR="00B13744">
        <w:fldChar w:fldCharType="separate"/>
      </w:r>
      <w:r w:rsidR="007C420A">
        <w:t xml:space="preserve">Figure </w:t>
      </w:r>
      <w:r w:rsidR="007C420A">
        <w:rPr>
          <w:noProof/>
        </w:rPr>
        <w:t>9</w:t>
      </w:r>
      <w:r w:rsidR="00B13744">
        <w:fldChar w:fldCharType="end"/>
      </w:r>
      <w:r w:rsidR="00B13744">
        <w:t>, m</w:t>
      </w:r>
      <w:r w:rsidR="00044D99">
        <w:t>ost participants</w:t>
      </w:r>
      <w:r w:rsidR="00B13744">
        <w:t xml:space="preserve"> (52) shared they</w:t>
      </w:r>
      <w:r w:rsidR="00044D99">
        <w:t xml:space="preserve"> go </w:t>
      </w:r>
      <w:r w:rsidR="00B13744">
        <w:t xml:space="preserve">to </w:t>
      </w:r>
      <w:r w:rsidR="00795BD5">
        <w:t xml:space="preserve">the </w:t>
      </w:r>
      <w:r w:rsidR="00044D99">
        <w:t>Gardens with their direct family members</w:t>
      </w:r>
      <w:r w:rsidR="007A45A6">
        <w:t xml:space="preserve">. This </w:t>
      </w:r>
      <w:r w:rsidR="00FF556C">
        <w:t>was</w:t>
      </w:r>
      <w:r w:rsidR="00044D99">
        <w:t xml:space="preserve"> followed by </w:t>
      </w:r>
      <w:r w:rsidR="00FF556C">
        <w:t xml:space="preserve">36 participants who visit with </w:t>
      </w:r>
      <w:r w:rsidR="00044D99">
        <w:t>friends</w:t>
      </w:r>
      <w:r w:rsidR="00FF556C">
        <w:t xml:space="preserve"> or</w:t>
      </w:r>
      <w:r w:rsidR="00044D99">
        <w:t xml:space="preserve"> classmates</w:t>
      </w:r>
      <w:r w:rsidR="00695FE8">
        <w:t>.</w:t>
      </w:r>
      <w:r w:rsidR="004C0275">
        <w:t xml:space="preserve"> The two ‘other’ </w:t>
      </w:r>
      <w:r w:rsidR="008C0EE2">
        <w:t>responses consisted of family friends and club scouts.</w:t>
      </w:r>
    </w:p>
    <w:p w14:paraId="757ADA64" w14:textId="7D19E813" w:rsidR="00DA2D2C" w:rsidRDefault="00DA2D2C" w:rsidP="004F3004">
      <w:pPr>
        <w:pStyle w:val="Caption"/>
      </w:pPr>
      <w:bookmarkStart w:id="57" w:name="_Ref88822953"/>
      <w:bookmarkStart w:id="58" w:name="_Toc90970204"/>
      <w:bookmarkStart w:id="59" w:name="_Toc91080085"/>
      <w:r>
        <w:t xml:space="preserve">Figure </w:t>
      </w:r>
      <w:fldSimple w:instr=" SEQ Figure \* ARABIC ">
        <w:r w:rsidR="007C420A">
          <w:rPr>
            <w:noProof/>
          </w:rPr>
          <w:t>9</w:t>
        </w:r>
      </w:fldSimple>
      <w:bookmarkEnd w:id="57"/>
      <w:r w:rsidR="006F25F2">
        <w:rPr>
          <w:noProof/>
        </w:rPr>
        <w:t>.</w:t>
      </w:r>
      <w:r>
        <w:t xml:space="preserve"> </w:t>
      </w:r>
      <w:r w:rsidR="00257423">
        <w:t xml:space="preserve">Children </w:t>
      </w:r>
      <w:r w:rsidR="00143106">
        <w:t>f</w:t>
      </w:r>
      <w:r>
        <w:t>ocus group r</w:t>
      </w:r>
      <w:r w:rsidRPr="00AC7346">
        <w:t xml:space="preserve">esponses to ‘Who do you usually go to the Gardens with?’ </w:t>
      </w:r>
      <w:r>
        <w:t>(n=102)</w:t>
      </w:r>
      <w:bookmarkEnd w:id="58"/>
      <w:bookmarkEnd w:id="59"/>
    </w:p>
    <w:p w14:paraId="1D2D9580" w14:textId="77777777" w:rsidR="00DA2D2C" w:rsidRPr="007A45A6" w:rsidRDefault="00DA2D2C" w:rsidP="00EA2F8C">
      <w:pPr>
        <w:suppressAutoHyphens w:val="0"/>
        <w:spacing w:before="60" w:after="120"/>
      </w:pPr>
    </w:p>
    <w:p w14:paraId="283A24F6" w14:textId="2310F933" w:rsidR="0078064D" w:rsidRDefault="0078064D" w:rsidP="0078064D">
      <w:pPr>
        <w:pStyle w:val="CHeading02"/>
      </w:pPr>
      <w:bookmarkStart w:id="60" w:name="_Toc91080058"/>
      <w:r>
        <w:lastRenderedPageBreak/>
        <w:t xml:space="preserve">Carlton </w:t>
      </w:r>
      <w:r w:rsidR="00B660B9">
        <w:t>Gardens</w:t>
      </w:r>
      <w:bookmarkEnd w:id="60"/>
      <w:r w:rsidR="00B660B9">
        <w:t xml:space="preserve"> </w:t>
      </w:r>
    </w:p>
    <w:p w14:paraId="24158278" w14:textId="34400089" w:rsidR="002B5DD4" w:rsidRPr="002B5DD4" w:rsidRDefault="00257423" w:rsidP="00F75ACC">
      <w:pPr>
        <w:pStyle w:val="CHeading03"/>
      </w:pPr>
      <w:bookmarkStart w:id="61" w:name="_Toc91080059"/>
      <w:r>
        <w:t>Children’s</w:t>
      </w:r>
      <w:r w:rsidR="002B5DD4">
        <w:t xml:space="preserve"> likes, dislikes</w:t>
      </w:r>
      <w:r w:rsidR="00B660B9">
        <w:t>,</w:t>
      </w:r>
      <w:r w:rsidR="002B5DD4">
        <w:t xml:space="preserve"> and improvements</w:t>
      </w:r>
      <w:bookmarkEnd w:id="61"/>
    </w:p>
    <w:p w14:paraId="31AA849A" w14:textId="4BE4841F" w:rsidR="003931BB" w:rsidRDefault="00B660B9" w:rsidP="00E058C8">
      <w:pPr>
        <w:pStyle w:val="CBodyLight"/>
      </w:pPr>
      <w:r>
        <w:t xml:space="preserve">At the </w:t>
      </w:r>
      <w:r w:rsidR="00257423">
        <w:t>children</w:t>
      </w:r>
      <w:r>
        <w:t xml:space="preserve"> focus group</w:t>
      </w:r>
      <w:r w:rsidR="00143106">
        <w:t>s</w:t>
      </w:r>
      <w:r>
        <w:t xml:space="preserve"> </w:t>
      </w:r>
      <w:r w:rsidR="00785804">
        <w:t>and through the pop-ups and walking tour map</w:t>
      </w:r>
      <w:r w:rsidR="001B5041">
        <w:t xml:space="preserve"> activi</w:t>
      </w:r>
      <w:r w:rsidR="00785804">
        <w:t xml:space="preserve">ty, </w:t>
      </w:r>
      <w:r w:rsidR="00257423">
        <w:t>children</w:t>
      </w:r>
      <w:r>
        <w:t xml:space="preserve"> were asked what they liked and disliked about the Gardens as well as their ideas for</w:t>
      </w:r>
      <w:r w:rsidR="0074077F">
        <w:t xml:space="preserve"> improvements.</w:t>
      </w:r>
      <w:r w:rsidR="002D19B3">
        <w:t xml:space="preserve"> </w:t>
      </w:r>
      <w:r w:rsidR="00771A2D">
        <w:t>Across the three activities, t</w:t>
      </w:r>
      <w:r w:rsidR="00A058DE">
        <w:t>here were varied responses with common themes</w:t>
      </w:r>
      <w:r w:rsidR="00DE0387">
        <w:t>.</w:t>
      </w:r>
    </w:p>
    <w:p w14:paraId="0A737614" w14:textId="0EF11E14" w:rsidR="00440484" w:rsidRDefault="00A84FEC" w:rsidP="001B5041">
      <w:pPr>
        <w:pStyle w:val="CHeading040"/>
      </w:pPr>
      <w:r>
        <w:t>Nature</w:t>
      </w:r>
    </w:p>
    <w:p w14:paraId="73667EAE" w14:textId="4D4A4B1B" w:rsidR="002D19B3" w:rsidRDefault="003931BB" w:rsidP="00623E1B">
      <w:pPr>
        <w:pStyle w:val="CBodyLight"/>
        <w:numPr>
          <w:ilvl w:val="0"/>
          <w:numId w:val="29"/>
        </w:numPr>
      </w:pPr>
      <w:r>
        <w:t xml:space="preserve">When </w:t>
      </w:r>
      <w:r w:rsidR="00D90807">
        <w:t xml:space="preserve">the </w:t>
      </w:r>
      <w:r w:rsidR="00257423">
        <w:t>children</w:t>
      </w:r>
      <w:r w:rsidR="00D90807">
        <w:t xml:space="preserve"> were asked what they think of when they think of </w:t>
      </w:r>
      <w:r w:rsidR="00D06136">
        <w:t xml:space="preserve">the </w:t>
      </w:r>
      <w:r w:rsidR="00D90807">
        <w:t>Gardens</w:t>
      </w:r>
      <w:r w:rsidR="001A290E">
        <w:t xml:space="preserve"> the main theme was</w:t>
      </w:r>
      <w:r w:rsidR="0071490B">
        <w:t xml:space="preserve"> </w:t>
      </w:r>
      <w:r w:rsidR="00DE0387">
        <w:t>n</w:t>
      </w:r>
      <w:r w:rsidR="0071490B">
        <w:t>ature</w:t>
      </w:r>
      <w:r w:rsidR="005319F8">
        <w:t>,</w:t>
      </w:r>
      <w:r w:rsidR="0071490B">
        <w:t xml:space="preserve"> including trees, flowers, ponds, possums</w:t>
      </w:r>
      <w:r w:rsidR="001A290E">
        <w:t>,</w:t>
      </w:r>
      <w:r w:rsidR="0071490B">
        <w:t xml:space="preserve"> and ducks. </w:t>
      </w:r>
    </w:p>
    <w:p w14:paraId="5C1578A3" w14:textId="10D065CB" w:rsidR="00D06136" w:rsidRDefault="00440484" w:rsidP="00623E1B">
      <w:pPr>
        <w:pStyle w:val="CBodyLight"/>
        <w:numPr>
          <w:ilvl w:val="0"/>
          <w:numId w:val="20"/>
        </w:numPr>
      </w:pPr>
      <w:r>
        <w:t xml:space="preserve">Many </w:t>
      </w:r>
      <w:r w:rsidR="00257423">
        <w:t xml:space="preserve">children </w:t>
      </w:r>
      <w:r>
        <w:t xml:space="preserve">shared they like the </w:t>
      </w:r>
      <w:r w:rsidR="00A84FEC">
        <w:t xml:space="preserve">nature and </w:t>
      </w:r>
      <w:r>
        <w:t xml:space="preserve">greenery of the Gardens including the trees, flowers, grass, </w:t>
      </w:r>
      <w:r w:rsidR="00A84FEC">
        <w:t xml:space="preserve">water fountains, lakes, </w:t>
      </w:r>
      <w:r>
        <w:t>and</w:t>
      </w:r>
      <w:r w:rsidR="00A84FEC">
        <w:t xml:space="preserve"> the</w:t>
      </w:r>
      <w:r>
        <w:t xml:space="preserve"> smell of nature.</w:t>
      </w:r>
    </w:p>
    <w:p w14:paraId="52EA6A3A" w14:textId="2D8C5850" w:rsidR="00D06136" w:rsidRDefault="00D06136" w:rsidP="00623E1B">
      <w:pPr>
        <w:pStyle w:val="CBodyLight"/>
        <w:numPr>
          <w:ilvl w:val="0"/>
          <w:numId w:val="29"/>
        </w:numPr>
      </w:pPr>
      <w:r>
        <w:t xml:space="preserve">A </w:t>
      </w:r>
      <w:r w:rsidR="00440484">
        <w:t xml:space="preserve">couple of </w:t>
      </w:r>
      <w:r w:rsidR="00257423">
        <w:t xml:space="preserve">children </w:t>
      </w:r>
      <w:r w:rsidR="00440484">
        <w:t xml:space="preserve">stated more trees should be planted such as evergreen trees. </w:t>
      </w:r>
    </w:p>
    <w:p w14:paraId="2E30A466" w14:textId="3821C088" w:rsidR="00440484" w:rsidRDefault="00440484" w:rsidP="00623E1B">
      <w:pPr>
        <w:pStyle w:val="CBodyLight"/>
        <w:numPr>
          <w:ilvl w:val="0"/>
          <w:numId w:val="29"/>
        </w:numPr>
      </w:pPr>
      <w:r>
        <w:t xml:space="preserve">There were mixed views on the presence of bees whilst a few </w:t>
      </w:r>
      <w:r w:rsidR="00257423">
        <w:t>children</w:t>
      </w:r>
      <w:r>
        <w:t xml:space="preserve"> shared they like the many ducks in Carlton Gardens.  </w:t>
      </w:r>
    </w:p>
    <w:p w14:paraId="07EE6294" w14:textId="0FF6A7CC" w:rsidR="00610EFF" w:rsidRDefault="005319F8" w:rsidP="00623E1B">
      <w:pPr>
        <w:pStyle w:val="CBodyLight"/>
        <w:numPr>
          <w:ilvl w:val="0"/>
          <w:numId w:val="21"/>
        </w:numPr>
      </w:pPr>
      <w:r>
        <w:t xml:space="preserve">A couple of </w:t>
      </w:r>
      <w:r w:rsidR="00257423">
        <w:t xml:space="preserve">children </w:t>
      </w:r>
      <w:r>
        <w:t>suggest</w:t>
      </w:r>
      <w:r w:rsidR="00A84FEC">
        <w:t>ed</w:t>
      </w:r>
      <w:r>
        <w:t xml:space="preserve"> </w:t>
      </w:r>
      <w:r w:rsidR="00A84FEC">
        <w:t>increasing</w:t>
      </w:r>
      <w:r>
        <w:t xml:space="preserve"> the number of </w:t>
      </w:r>
      <w:r w:rsidR="00610EFF">
        <w:t>possum and bird houses.</w:t>
      </w:r>
    </w:p>
    <w:p w14:paraId="27E1C06B" w14:textId="410B8E6E" w:rsidR="00440484" w:rsidRDefault="00F767DE" w:rsidP="005319F8">
      <w:pPr>
        <w:pStyle w:val="CHeading040"/>
      </w:pPr>
      <w:r>
        <w:t>Opportun</w:t>
      </w:r>
      <w:r w:rsidR="00CF61F5">
        <w:t>i</w:t>
      </w:r>
      <w:r>
        <w:t xml:space="preserve">ties for </w:t>
      </w:r>
      <w:r w:rsidR="00440484">
        <w:t>active uses</w:t>
      </w:r>
      <w:r w:rsidR="00E73559">
        <w:t xml:space="preserve"> </w:t>
      </w:r>
      <w:r>
        <w:t>and play</w:t>
      </w:r>
    </w:p>
    <w:p w14:paraId="2112A892" w14:textId="4823029A" w:rsidR="002D19B3" w:rsidRDefault="00E43191" w:rsidP="00623E1B">
      <w:pPr>
        <w:pStyle w:val="CBodyLight"/>
        <w:numPr>
          <w:ilvl w:val="0"/>
          <w:numId w:val="29"/>
        </w:numPr>
      </w:pPr>
      <w:r>
        <w:t>When they think of the Gardens, m</w:t>
      </w:r>
      <w:r w:rsidR="005319F8">
        <w:t xml:space="preserve">any </w:t>
      </w:r>
      <w:r w:rsidR="00257423">
        <w:t xml:space="preserve">children </w:t>
      </w:r>
      <w:r w:rsidR="005319F8">
        <w:t>shared</w:t>
      </w:r>
      <w:r w:rsidR="002D19B3">
        <w:t xml:space="preserve"> they </w:t>
      </w:r>
      <w:r w:rsidR="005319F8">
        <w:t>think of p</w:t>
      </w:r>
      <w:r w:rsidR="00682B6B">
        <w:t>laying and exercise</w:t>
      </w:r>
      <w:r w:rsidR="002D19B3">
        <w:t xml:space="preserve">, </w:t>
      </w:r>
      <w:r w:rsidR="005319F8">
        <w:t xml:space="preserve">including the </w:t>
      </w:r>
      <w:r w:rsidR="00682B6B">
        <w:t>playground, walking, jogging, cycling, skateboarding</w:t>
      </w:r>
      <w:r w:rsidR="00DE0387">
        <w:t>,</w:t>
      </w:r>
      <w:r w:rsidR="00682B6B">
        <w:t xml:space="preserve"> and tennis. </w:t>
      </w:r>
    </w:p>
    <w:p w14:paraId="4F529317" w14:textId="6272D96A" w:rsidR="00E73559" w:rsidRDefault="00D06136" w:rsidP="00623E1B">
      <w:pPr>
        <w:pStyle w:val="CBodyLight"/>
        <w:numPr>
          <w:ilvl w:val="0"/>
          <w:numId w:val="29"/>
        </w:numPr>
      </w:pPr>
      <w:r>
        <w:t xml:space="preserve">Many </w:t>
      </w:r>
      <w:r w:rsidR="00257423">
        <w:t xml:space="preserve">children </w:t>
      </w:r>
      <w:r>
        <w:t>like the playground</w:t>
      </w:r>
      <w:r w:rsidR="00A84FEC">
        <w:t>, basketball court</w:t>
      </w:r>
      <w:r>
        <w:t xml:space="preserve"> and </w:t>
      </w:r>
      <w:r w:rsidR="003C7855">
        <w:t xml:space="preserve">the </w:t>
      </w:r>
      <w:r>
        <w:t xml:space="preserve">spaciousness of the Gardens which offers many opportunities for play, picnics, and the ability to run around. </w:t>
      </w:r>
      <w:r w:rsidR="00232FA6">
        <w:t>They appreciate the Gardens are a fun place to hang-out.</w:t>
      </w:r>
    </w:p>
    <w:p w14:paraId="70B66481" w14:textId="21E17430" w:rsidR="00E73559" w:rsidRDefault="00232FA6" w:rsidP="00623E1B">
      <w:pPr>
        <w:pStyle w:val="CBodyLight"/>
        <w:numPr>
          <w:ilvl w:val="0"/>
          <w:numId w:val="29"/>
        </w:numPr>
      </w:pPr>
      <w:r>
        <w:t xml:space="preserve">Specific play equipment </w:t>
      </w:r>
      <w:r w:rsidR="00257423">
        <w:t xml:space="preserve">children </w:t>
      </w:r>
      <w:r>
        <w:t>and parents like</w:t>
      </w:r>
      <w:r w:rsidR="006B4B9E">
        <w:t>d</w:t>
      </w:r>
      <w:r>
        <w:t xml:space="preserve"> included </w:t>
      </w:r>
      <w:r w:rsidR="00D06136">
        <w:t>the slide</w:t>
      </w:r>
      <w:r>
        <w:t xml:space="preserve">, </w:t>
      </w:r>
      <w:r w:rsidR="00D06136">
        <w:t>swings</w:t>
      </w:r>
      <w:r>
        <w:t xml:space="preserve">, </w:t>
      </w:r>
      <w:r w:rsidR="006B4B9E">
        <w:t xml:space="preserve">getting lost in </w:t>
      </w:r>
      <w:r>
        <w:t xml:space="preserve">the concrete maze, and </w:t>
      </w:r>
      <w:r w:rsidR="006B4B9E">
        <w:t xml:space="preserve">the </w:t>
      </w:r>
      <w:r>
        <w:t>small house</w:t>
      </w:r>
      <w:r w:rsidR="00D06136">
        <w:t xml:space="preserve">. </w:t>
      </w:r>
    </w:p>
    <w:p w14:paraId="186E7322" w14:textId="44301668" w:rsidR="006B4B9E" w:rsidRDefault="006B4B9E" w:rsidP="00623E1B">
      <w:pPr>
        <w:pStyle w:val="CBodyLight"/>
        <w:numPr>
          <w:ilvl w:val="0"/>
          <w:numId w:val="29"/>
        </w:numPr>
      </w:pPr>
      <w:r>
        <w:t>Key places cited on the walking tours activity included the t</w:t>
      </w:r>
      <w:r w:rsidRPr="00DE1BC8">
        <w:t>ennis court</w:t>
      </w:r>
      <w:r>
        <w:t>, c</w:t>
      </w:r>
      <w:r w:rsidRPr="00DE1BC8">
        <w:t>entral fountain (Victorian-era Hochgurtel Fountain)</w:t>
      </w:r>
      <w:r>
        <w:t xml:space="preserve"> and the two ponds in Carlton Gardens South. </w:t>
      </w:r>
    </w:p>
    <w:p w14:paraId="63F8818A" w14:textId="1C4B865E" w:rsidR="006B4B9E" w:rsidRDefault="006B4B9E" w:rsidP="00623E1B">
      <w:pPr>
        <w:pStyle w:val="CBodyLight"/>
        <w:numPr>
          <w:ilvl w:val="0"/>
          <w:numId w:val="29"/>
        </w:numPr>
      </w:pPr>
      <w:r>
        <w:t>One parent shared they dislike the amount of concrete in the playground.</w:t>
      </w:r>
    </w:p>
    <w:p w14:paraId="075CF1B9" w14:textId="07C7023A" w:rsidR="00610EFF" w:rsidRDefault="00610EFF" w:rsidP="00623E1B">
      <w:pPr>
        <w:pStyle w:val="CBodyLight"/>
        <w:numPr>
          <w:ilvl w:val="0"/>
          <w:numId w:val="29"/>
        </w:numPr>
      </w:pPr>
      <w:r>
        <w:t>Suggestions for improvements included</w:t>
      </w:r>
      <w:r w:rsidR="00D06136">
        <w:t xml:space="preserve"> playground equipment that is suitable and fun for older children</w:t>
      </w:r>
      <w:r w:rsidR="00257423">
        <w:t xml:space="preserve"> and young people</w:t>
      </w:r>
      <w:r>
        <w:t xml:space="preserve"> such as:</w:t>
      </w:r>
    </w:p>
    <w:p w14:paraId="33A56742" w14:textId="54FD8801" w:rsidR="00D30234" w:rsidRDefault="00D06136" w:rsidP="00623E1B">
      <w:pPr>
        <w:pStyle w:val="CBodyLight"/>
        <w:numPr>
          <w:ilvl w:val="1"/>
          <w:numId w:val="29"/>
        </w:numPr>
      </w:pPr>
      <w:r>
        <w:t>a longer slide, sand pits, monkey bars, water features</w:t>
      </w:r>
      <w:r w:rsidR="00E43191">
        <w:t xml:space="preserve"> and</w:t>
      </w:r>
      <w:r>
        <w:t xml:space="preserve"> more swings</w:t>
      </w:r>
    </w:p>
    <w:p w14:paraId="41311EF8" w14:textId="77777777" w:rsidR="00D30234" w:rsidRDefault="00D30234" w:rsidP="00623E1B">
      <w:pPr>
        <w:pStyle w:val="CBodyLight"/>
        <w:numPr>
          <w:ilvl w:val="1"/>
          <w:numId w:val="29"/>
        </w:numPr>
      </w:pPr>
      <w:r>
        <w:t>a skateboard and bicycle area</w:t>
      </w:r>
    </w:p>
    <w:p w14:paraId="772C0821" w14:textId="6131474B" w:rsidR="00D30234" w:rsidRDefault="00D30234" w:rsidP="00623E1B">
      <w:pPr>
        <w:pStyle w:val="CBodyLight"/>
        <w:numPr>
          <w:ilvl w:val="1"/>
          <w:numId w:val="29"/>
        </w:numPr>
      </w:pPr>
      <w:r>
        <w:t>marking the 3-point line on the basketball court</w:t>
      </w:r>
      <w:r w:rsidR="00DD47A4">
        <w:t xml:space="preserve"> and a second basketball court.</w:t>
      </w:r>
    </w:p>
    <w:p w14:paraId="44791ACE" w14:textId="25D7F9C7" w:rsidR="00440484" w:rsidRDefault="003C7855" w:rsidP="003C7855">
      <w:pPr>
        <w:pStyle w:val="CHeading040"/>
      </w:pPr>
      <w:r>
        <w:t>A</w:t>
      </w:r>
      <w:r w:rsidR="00F767DE">
        <w:t>d</w:t>
      </w:r>
      <w:r>
        <w:t>ditional likes</w:t>
      </w:r>
      <w:r w:rsidR="00232FA6">
        <w:t xml:space="preserve"> </w:t>
      </w:r>
      <w:r>
        <w:t xml:space="preserve">and </w:t>
      </w:r>
      <w:r w:rsidR="00232FA6">
        <w:t xml:space="preserve">suggested </w:t>
      </w:r>
      <w:r>
        <w:t>improvements</w:t>
      </w:r>
    </w:p>
    <w:p w14:paraId="66A7DA6B" w14:textId="682CDC96" w:rsidR="005C2C49" w:rsidRDefault="00A84FEC" w:rsidP="00623E1B">
      <w:pPr>
        <w:pStyle w:val="CBodyLight"/>
        <w:numPr>
          <w:ilvl w:val="0"/>
          <w:numId w:val="30"/>
        </w:numPr>
      </w:pPr>
      <w:r>
        <w:t xml:space="preserve">Some </w:t>
      </w:r>
      <w:r w:rsidR="00257423">
        <w:t xml:space="preserve">children </w:t>
      </w:r>
      <w:r>
        <w:t xml:space="preserve">appreciate feeling </w:t>
      </w:r>
      <w:r w:rsidR="00BD082D">
        <w:t>peaceful</w:t>
      </w:r>
      <w:r>
        <w:t>,</w:t>
      </w:r>
      <w:r w:rsidR="008F7CDE">
        <w:t xml:space="preserve"> free</w:t>
      </w:r>
      <w:r>
        <w:t>, and calm in the Gardens</w:t>
      </w:r>
      <w:r w:rsidR="005C2C49">
        <w:t>.</w:t>
      </w:r>
    </w:p>
    <w:p w14:paraId="2C903603" w14:textId="07F847B8" w:rsidR="00232FA6" w:rsidRDefault="00232FA6" w:rsidP="00623E1B">
      <w:pPr>
        <w:pStyle w:val="CBodyLight"/>
        <w:numPr>
          <w:ilvl w:val="0"/>
          <w:numId w:val="30"/>
        </w:numPr>
      </w:pPr>
      <w:r>
        <w:t>Additional likes included the location of the Gardens near their school and 7-Eleven, and the lighting at night.</w:t>
      </w:r>
    </w:p>
    <w:p w14:paraId="71FBDD30" w14:textId="00607AAE" w:rsidR="005C2C49" w:rsidRDefault="000F0F68" w:rsidP="00623E1B">
      <w:pPr>
        <w:pStyle w:val="CBodyLight"/>
        <w:numPr>
          <w:ilvl w:val="0"/>
          <w:numId w:val="30"/>
        </w:numPr>
      </w:pPr>
      <w:r>
        <w:t>Common a</w:t>
      </w:r>
      <w:r w:rsidR="005C2C49">
        <w:t>reas for improvement included the lack of clean</w:t>
      </w:r>
      <w:r>
        <w:t xml:space="preserve"> </w:t>
      </w:r>
      <w:r w:rsidR="00A84FEC">
        <w:t xml:space="preserve">public </w:t>
      </w:r>
      <w:r>
        <w:t>toilets</w:t>
      </w:r>
      <w:r w:rsidR="005C2C49">
        <w:t xml:space="preserve">, rubbish bins, </w:t>
      </w:r>
      <w:r w:rsidR="00627777">
        <w:t>clean</w:t>
      </w:r>
      <w:r w:rsidR="005C2C49">
        <w:t xml:space="preserve"> benches and drinking fountains.</w:t>
      </w:r>
      <w:r w:rsidR="005C2C49" w:rsidDel="00440484">
        <w:t xml:space="preserve"> </w:t>
      </w:r>
    </w:p>
    <w:p w14:paraId="74E4864C" w14:textId="7F132268" w:rsidR="00D34C3C" w:rsidRDefault="000F0F68" w:rsidP="00D34C3C">
      <w:pPr>
        <w:pStyle w:val="CBodyLight"/>
        <w:numPr>
          <w:ilvl w:val="0"/>
          <w:numId w:val="30"/>
        </w:numPr>
      </w:pPr>
      <w:r>
        <w:lastRenderedPageBreak/>
        <w:t xml:space="preserve">Other suggestions included </w:t>
      </w:r>
      <w:r w:rsidR="005C2C49">
        <w:t>an off-leash dog area</w:t>
      </w:r>
      <w:r>
        <w:t xml:space="preserve">, </w:t>
      </w:r>
      <w:r w:rsidR="005C2C49">
        <w:t>food stalls</w:t>
      </w:r>
      <w:r>
        <w:t xml:space="preserve">, </w:t>
      </w:r>
      <w:r w:rsidR="00B42EDC">
        <w:t xml:space="preserve">a park library, </w:t>
      </w:r>
      <w:r w:rsidR="005C2C49">
        <w:t>music such as live buskers</w:t>
      </w:r>
      <w:r w:rsidR="00A84FEC">
        <w:t>,</w:t>
      </w:r>
      <w:r>
        <w:t xml:space="preserve"> and m</w:t>
      </w:r>
      <w:r w:rsidR="005C2C49">
        <w:t>ore shelter</w:t>
      </w:r>
      <w:r w:rsidR="00B42EDC">
        <w:t>.</w:t>
      </w:r>
    </w:p>
    <w:p w14:paraId="1C1BDE87" w14:textId="77777777" w:rsidR="001D7FE5" w:rsidRDefault="001D7FE5" w:rsidP="001D7FE5">
      <w:pPr>
        <w:pStyle w:val="CBodyLight"/>
        <w:ind w:left="720"/>
      </w:pPr>
    </w:p>
    <w:p w14:paraId="434A4525" w14:textId="1322E6C1" w:rsidR="0078064D" w:rsidRDefault="00172E84" w:rsidP="00F75ACC">
      <w:pPr>
        <w:pStyle w:val="CHeading03"/>
      </w:pPr>
      <w:bookmarkStart w:id="62" w:name="_Toc91080060"/>
      <w:r>
        <w:t>N</w:t>
      </w:r>
      <w:r w:rsidR="0078064D">
        <w:t xml:space="preserve">ew </w:t>
      </w:r>
      <w:r w:rsidR="0078064D" w:rsidRPr="0078064D">
        <w:t>garden furniture</w:t>
      </w:r>
      <w:bookmarkEnd w:id="62"/>
    </w:p>
    <w:p w14:paraId="60AB786C" w14:textId="63038A71" w:rsidR="008E5D27" w:rsidRDefault="00963728" w:rsidP="0078064D">
      <w:pPr>
        <w:pStyle w:val="CBodyLight"/>
      </w:pPr>
      <w:r>
        <w:t xml:space="preserve">The </w:t>
      </w:r>
      <w:r w:rsidR="0078064D" w:rsidRPr="0078064D">
        <w:t xml:space="preserve">Draft </w:t>
      </w:r>
      <w:r w:rsidR="00E27014">
        <w:t>Master Plan</w:t>
      </w:r>
      <w:r w:rsidR="0078064D" w:rsidRPr="0078064D">
        <w:t xml:space="preserve"> suggest</w:t>
      </w:r>
      <w:r>
        <w:t xml:space="preserve">ed </w:t>
      </w:r>
      <w:r w:rsidR="002A08AE" w:rsidRPr="002A08AE">
        <w:t>replac</w:t>
      </w:r>
      <w:r>
        <w:t>ing</w:t>
      </w:r>
      <w:r w:rsidR="002A08AE" w:rsidRPr="002A08AE">
        <w:t xml:space="preserve"> existing </w:t>
      </w:r>
      <w:r>
        <w:t xml:space="preserve">furniture </w:t>
      </w:r>
      <w:r w:rsidR="002A08AE" w:rsidRPr="002A08AE">
        <w:t>and install new garden furniture as required</w:t>
      </w:r>
      <w:r>
        <w:t>.</w:t>
      </w:r>
      <w:r w:rsidR="0078064D" w:rsidRPr="0078064D">
        <w:t xml:space="preserve"> </w:t>
      </w:r>
      <w:r>
        <w:t>S</w:t>
      </w:r>
      <w:r w:rsidR="00671212">
        <w:t xml:space="preserve">urvey respondents were asked if </w:t>
      </w:r>
      <w:r w:rsidR="0078064D" w:rsidRPr="0078064D">
        <w:t xml:space="preserve">there </w:t>
      </w:r>
      <w:r w:rsidR="00BD1709" w:rsidRPr="0078064D">
        <w:t>were</w:t>
      </w:r>
      <w:r w:rsidR="0078064D" w:rsidRPr="0078064D">
        <w:t xml:space="preserve"> specific location</w:t>
      </w:r>
      <w:r w:rsidR="00CF3BE8">
        <w:t>s</w:t>
      </w:r>
      <w:r w:rsidR="0078064D" w:rsidRPr="0078064D">
        <w:t xml:space="preserve"> </w:t>
      </w:r>
      <w:r w:rsidR="00671212">
        <w:t>they</w:t>
      </w:r>
      <w:r w:rsidR="0078064D" w:rsidRPr="0078064D">
        <w:t xml:space="preserve"> would like more seat</w:t>
      </w:r>
      <w:r w:rsidR="00AB2ADF">
        <w:t>ing</w:t>
      </w:r>
      <w:r w:rsidR="0078064D" w:rsidRPr="0078064D">
        <w:t>, picnic tables, rubbish bins or drinking fountains</w:t>
      </w:r>
      <w:r w:rsidR="00671212">
        <w:t>.</w:t>
      </w:r>
      <w:r w:rsidR="0078064D" w:rsidRPr="0078064D">
        <w:t xml:space="preserve"> </w:t>
      </w:r>
      <w:r>
        <w:t xml:space="preserve">A total of </w:t>
      </w:r>
      <w:r w:rsidR="00671212">
        <w:t>8</w:t>
      </w:r>
      <w:r w:rsidR="00CF3BE8">
        <w:t>2</w:t>
      </w:r>
      <w:r w:rsidR="00671212">
        <w:t xml:space="preserve"> respondents </w:t>
      </w:r>
      <w:r w:rsidR="00502B25">
        <w:t>made suggestions on</w:t>
      </w:r>
      <w:r w:rsidR="00671212">
        <w:t xml:space="preserve"> types and locations of </w:t>
      </w:r>
      <w:r w:rsidR="00CF3BE8">
        <w:t>furniture.</w:t>
      </w:r>
      <w:r w:rsidR="00502B25">
        <w:t xml:space="preserve"> </w:t>
      </w:r>
      <w:r w:rsidR="00D057DB">
        <w:t>P</w:t>
      </w:r>
      <w:r w:rsidR="00502B25">
        <w:t>op-up event participants also shared their thoughts on</w:t>
      </w:r>
      <w:r w:rsidR="00D057DB">
        <w:t xml:space="preserve"> locations for</w:t>
      </w:r>
      <w:r w:rsidR="00502B25">
        <w:t xml:space="preserve"> new garden furniture</w:t>
      </w:r>
      <w:r w:rsidR="00BD1709">
        <w:t>.</w:t>
      </w:r>
      <w:r w:rsidR="008E5D27">
        <w:t xml:space="preserve"> </w:t>
      </w:r>
    </w:p>
    <w:p w14:paraId="6E5B6602" w14:textId="1D9598B1" w:rsidR="00BD1709" w:rsidRDefault="00F767DE" w:rsidP="006421D4">
      <w:pPr>
        <w:pStyle w:val="CHeading040"/>
      </w:pPr>
      <w:r>
        <w:t>S</w:t>
      </w:r>
      <w:r w:rsidR="00BD1709">
        <w:t>eating</w:t>
      </w:r>
    </w:p>
    <w:p w14:paraId="6C5286B3" w14:textId="2129A29C" w:rsidR="00CF3BE8" w:rsidRDefault="00CF3BE8" w:rsidP="0078064D">
      <w:pPr>
        <w:pStyle w:val="CBodyLight"/>
      </w:pPr>
      <w:r>
        <w:t>Of the 82</w:t>
      </w:r>
      <w:r w:rsidR="00502B25">
        <w:t xml:space="preserve"> survey</w:t>
      </w:r>
      <w:r>
        <w:t xml:space="preserve"> respondents, 42 shared thoughts regarding seating. </w:t>
      </w:r>
      <w:r w:rsidR="00963728">
        <w:t>Most of</w:t>
      </w:r>
      <w:r w:rsidR="00586CA8">
        <w:t xml:space="preserve"> these comments were positive and appreciative of new and updated seating. Recommended locations </w:t>
      </w:r>
      <w:r w:rsidR="00016423">
        <w:t>included</w:t>
      </w:r>
      <w:r w:rsidR="00586CA8">
        <w:t>:</w:t>
      </w:r>
    </w:p>
    <w:p w14:paraId="7D070AB0" w14:textId="315629EB" w:rsidR="00586CA8" w:rsidRDefault="00586CA8" w:rsidP="00623E1B">
      <w:pPr>
        <w:pStyle w:val="CBodyLight"/>
        <w:numPr>
          <w:ilvl w:val="0"/>
          <w:numId w:val="22"/>
        </w:numPr>
      </w:pPr>
      <w:r>
        <w:t>in locations friendly for people with disabilities including along main walking paths</w:t>
      </w:r>
    </w:p>
    <w:p w14:paraId="18B4908A" w14:textId="091A5663" w:rsidR="00586CA8" w:rsidRDefault="00586CA8" w:rsidP="00623E1B">
      <w:pPr>
        <w:pStyle w:val="CBodyLight"/>
        <w:numPr>
          <w:ilvl w:val="0"/>
          <w:numId w:val="22"/>
        </w:numPr>
      </w:pPr>
      <w:r>
        <w:t>clustered and set back from the main paths</w:t>
      </w:r>
    </w:p>
    <w:p w14:paraId="6F5C72A7" w14:textId="2C8E9579" w:rsidR="00586CA8" w:rsidRDefault="00586CA8" w:rsidP="00623E1B">
      <w:pPr>
        <w:pStyle w:val="CBodyLight"/>
        <w:numPr>
          <w:ilvl w:val="0"/>
          <w:numId w:val="22"/>
        </w:numPr>
      </w:pPr>
      <w:r>
        <w:t>near the playground</w:t>
      </w:r>
      <w:r w:rsidR="006D07FB">
        <w:t xml:space="preserve">, </w:t>
      </w:r>
      <w:r>
        <w:t>basketball court</w:t>
      </w:r>
      <w:r w:rsidR="006D07FB">
        <w:t xml:space="preserve"> and tennis court </w:t>
      </w:r>
    </w:p>
    <w:p w14:paraId="0385CA73" w14:textId="3CF81D38" w:rsidR="00586CA8" w:rsidRDefault="00586CA8" w:rsidP="00623E1B">
      <w:pPr>
        <w:pStyle w:val="CBodyLight"/>
        <w:numPr>
          <w:ilvl w:val="0"/>
          <w:numId w:val="22"/>
        </w:numPr>
      </w:pPr>
      <w:r>
        <w:t>under shady trees</w:t>
      </w:r>
      <w:r w:rsidR="00B805BB">
        <w:t xml:space="preserve"> and shelter</w:t>
      </w:r>
    </w:p>
    <w:p w14:paraId="4CA5E8CC" w14:textId="2A1FE0AC" w:rsidR="00586CA8" w:rsidRDefault="00586CA8" w:rsidP="00623E1B">
      <w:pPr>
        <w:pStyle w:val="CBodyLight"/>
        <w:numPr>
          <w:ilvl w:val="0"/>
          <w:numId w:val="22"/>
        </w:numPr>
      </w:pPr>
      <w:r>
        <w:t>next to the ponds</w:t>
      </w:r>
      <w:r w:rsidR="002D5B3C">
        <w:t>, lakes</w:t>
      </w:r>
      <w:r>
        <w:t xml:space="preserve"> and fountains</w:t>
      </w:r>
    </w:p>
    <w:p w14:paraId="7E2B5299" w14:textId="7476F17C" w:rsidR="00586CA8" w:rsidRDefault="00586CA8" w:rsidP="00623E1B">
      <w:pPr>
        <w:pStyle w:val="CBodyLight"/>
        <w:numPr>
          <w:ilvl w:val="0"/>
          <w:numId w:val="22"/>
        </w:numPr>
      </w:pPr>
      <w:r>
        <w:t xml:space="preserve">scattered </w:t>
      </w:r>
      <w:r w:rsidR="00B805BB">
        <w:t>throughout Carlton Gardens</w:t>
      </w:r>
    </w:p>
    <w:p w14:paraId="121B23C0" w14:textId="720A95A0" w:rsidR="00B805BB" w:rsidRDefault="00B805BB" w:rsidP="00623E1B">
      <w:pPr>
        <w:pStyle w:val="CBodyLight"/>
        <w:numPr>
          <w:ilvl w:val="0"/>
          <w:numId w:val="22"/>
        </w:numPr>
      </w:pPr>
      <w:r>
        <w:t>around the edges of Carlton Gardens</w:t>
      </w:r>
      <w:r w:rsidR="00B568D2">
        <w:t xml:space="preserve"> such as in the North-west corner</w:t>
      </w:r>
      <w:r>
        <w:t>.</w:t>
      </w:r>
    </w:p>
    <w:p w14:paraId="24AC3E13" w14:textId="47504842" w:rsidR="00B805BB" w:rsidRDefault="00B805BB" w:rsidP="00B805BB">
      <w:pPr>
        <w:pStyle w:val="CBodyLight"/>
      </w:pPr>
      <w:r>
        <w:t>Additional recommendations consisted of:</w:t>
      </w:r>
    </w:p>
    <w:p w14:paraId="6DF0EA29" w14:textId="5CEF7D55" w:rsidR="00B805BB" w:rsidRDefault="00B805BB" w:rsidP="00623E1B">
      <w:pPr>
        <w:pStyle w:val="CBodyLight"/>
        <w:numPr>
          <w:ilvl w:val="0"/>
          <w:numId w:val="23"/>
        </w:numPr>
      </w:pPr>
      <w:r>
        <w:t>using sustainable materials such as recycled plastic</w:t>
      </w:r>
      <w:r w:rsidR="006421D4">
        <w:t>,</w:t>
      </w:r>
      <w:r w:rsidR="006D07FB">
        <w:t xml:space="preserve"> and including nature-based seating such as </w:t>
      </w:r>
      <w:r w:rsidR="00627777">
        <w:t>r</w:t>
      </w:r>
      <w:r w:rsidR="006D07FB">
        <w:t>ock or timber seats</w:t>
      </w:r>
    </w:p>
    <w:p w14:paraId="4BDA7856" w14:textId="179EE8E0" w:rsidR="00B805BB" w:rsidRDefault="00B805BB" w:rsidP="00623E1B">
      <w:pPr>
        <w:pStyle w:val="CBodyLight"/>
        <w:numPr>
          <w:ilvl w:val="0"/>
          <w:numId w:val="23"/>
        </w:numPr>
      </w:pPr>
      <w:r>
        <w:t xml:space="preserve">using </w:t>
      </w:r>
      <w:r w:rsidR="00046D42">
        <w:t xml:space="preserve">seating </w:t>
      </w:r>
      <w:r>
        <w:t>material t</w:t>
      </w:r>
      <w:r w:rsidR="00046D42">
        <w:t>hat allows</w:t>
      </w:r>
      <w:r>
        <w:t xml:space="preserve"> </w:t>
      </w:r>
      <w:r w:rsidR="002A7756">
        <w:t>water</w:t>
      </w:r>
      <w:r w:rsidR="00046D42">
        <w:t xml:space="preserve"> to</w:t>
      </w:r>
      <w:r w:rsidR="002A7756">
        <w:t xml:space="preserve"> </w:t>
      </w:r>
      <w:r>
        <w:t>dr</w:t>
      </w:r>
      <w:r w:rsidR="00046D42">
        <w:t>y</w:t>
      </w:r>
      <w:r>
        <w:t xml:space="preserve"> quickly</w:t>
      </w:r>
    </w:p>
    <w:p w14:paraId="0BB61C02" w14:textId="7FCC5887" w:rsidR="00B805BB" w:rsidRDefault="00B805BB" w:rsidP="00623E1B">
      <w:pPr>
        <w:pStyle w:val="CBodyLight"/>
        <w:numPr>
          <w:ilvl w:val="0"/>
          <w:numId w:val="23"/>
        </w:numPr>
      </w:pPr>
      <w:r>
        <w:t>replicating the concrete seating in</w:t>
      </w:r>
      <w:r w:rsidR="00016423">
        <w:t xml:space="preserve"> </w:t>
      </w:r>
      <w:r>
        <w:t xml:space="preserve">front of the </w:t>
      </w:r>
      <w:r w:rsidR="00016423">
        <w:t>Melbourne Museum</w:t>
      </w:r>
      <w:r w:rsidR="00DB7259">
        <w:t>, and</w:t>
      </w:r>
      <w:r w:rsidR="006421D4">
        <w:t xml:space="preserve"> </w:t>
      </w:r>
      <w:r w:rsidR="00DB7259">
        <w:t>continuing with the Gardens’</w:t>
      </w:r>
      <w:r w:rsidR="006D07FB">
        <w:t xml:space="preserve"> heritage styles and values</w:t>
      </w:r>
    </w:p>
    <w:p w14:paraId="61868FB4" w14:textId="5D3E931B" w:rsidR="00B805BB" w:rsidRDefault="00B805BB" w:rsidP="00623E1B">
      <w:pPr>
        <w:pStyle w:val="CBodyLight"/>
        <w:numPr>
          <w:ilvl w:val="0"/>
          <w:numId w:val="23"/>
        </w:numPr>
      </w:pPr>
      <w:r>
        <w:t>regularly cleaning the seating</w:t>
      </w:r>
    </w:p>
    <w:p w14:paraId="0CF53FD6" w14:textId="3805F795" w:rsidR="00B805BB" w:rsidRDefault="00280B8F" w:rsidP="00623E1B">
      <w:pPr>
        <w:pStyle w:val="CBodyLight"/>
        <w:numPr>
          <w:ilvl w:val="0"/>
          <w:numId w:val="23"/>
        </w:numPr>
      </w:pPr>
      <w:r>
        <w:t xml:space="preserve">providing </w:t>
      </w:r>
      <w:r w:rsidR="00CE1E57">
        <w:t xml:space="preserve">comfortable </w:t>
      </w:r>
      <w:r>
        <w:t xml:space="preserve">seating </w:t>
      </w:r>
      <w:r w:rsidR="00CE1E57">
        <w:t>for people with disability</w:t>
      </w:r>
      <w:r w:rsidR="00B805BB">
        <w:t>.</w:t>
      </w:r>
    </w:p>
    <w:p w14:paraId="656B38B5" w14:textId="2553F31C" w:rsidR="00BD1709" w:rsidRDefault="00F767DE" w:rsidP="00DB7259">
      <w:pPr>
        <w:pStyle w:val="CHeading040"/>
      </w:pPr>
      <w:r>
        <w:t>P</w:t>
      </w:r>
      <w:r w:rsidR="00BD1709">
        <w:t xml:space="preserve">icnic tables </w:t>
      </w:r>
    </w:p>
    <w:p w14:paraId="0492C0A7" w14:textId="314794F7" w:rsidR="00F5271C" w:rsidRDefault="00016423" w:rsidP="00CE12A5">
      <w:pPr>
        <w:pStyle w:val="CBodyLight"/>
      </w:pPr>
      <w:r>
        <w:t>The inclusion and addition of picnic tables w</w:t>
      </w:r>
      <w:r w:rsidR="00892385">
        <w:t>as</w:t>
      </w:r>
      <w:r>
        <w:t xml:space="preserve"> also highly </w:t>
      </w:r>
      <w:r w:rsidR="00892385">
        <w:t>supported</w:t>
      </w:r>
      <w:r w:rsidR="00502B25">
        <w:t xml:space="preserve"> by </w:t>
      </w:r>
      <w:r w:rsidR="00257423">
        <w:t xml:space="preserve">30 </w:t>
      </w:r>
      <w:r w:rsidR="00502B25">
        <w:t>survey respondents</w:t>
      </w:r>
      <w:r>
        <w:t xml:space="preserve">. </w:t>
      </w:r>
      <w:r w:rsidR="00DB7259">
        <w:t>Suggested l</w:t>
      </w:r>
      <w:r w:rsidR="00CE12A5">
        <w:t>ocations for picnic tables included</w:t>
      </w:r>
      <w:r w:rsidR="00F5271C">
        <w:t xml:space="preserve"> </w:t>
      </w:r>
      <w:r w:rsidR="00DB7259">
        <w:t xml:space="preserve">along the outer edge of the Gardens, </w:t>
      </w:r>
      <w:r w:rsidR="00F5271C">
        <w:t>in Carlton Gardens North near the playground</w:t>
      </w:r>
      <w:r w:rsidR="00DB7259">
        <w:t>,</w:t>
      </w:r>
      <w:r w:rsidR="00EA394F">
        <w:t xml:space="preserve"> </w:t>
      </w:r>
      <w:r w:rsidR="00CE12A5">
        <w:t>and</w:t>
      </w:r>
      <w:r w:rsidR="00C2474F">
        <w:t xml:space="preserve"> in Carlton Gardens South near the ponds</w:t>
      </w:r>
      <w:r w:rsidR="00F5271C">
        <w:t xml:space="preserve">. </w:t>
      </w:r>
      <w:r w:rsidR="00502B25">
        <w:t>Survey and pop-up participants shared the need for picnic tables under shade</w:t>
      </w:r>
      <w:r w:rsidR="008437B4">
        <w:t xml:space="preserve"> such as trees</w:t>
      </w:r>
      <w:r w:rsidR="0024307D">
        <w:t xml:space="preserve"> or permanent shelter</w:t>
      </w:r>
      <w:r w:rsidR="00502B25">
        <w:t xml:space="preserve">. </w:t>
      </w:r>
      <w:r w:rsidR="00501A96">
        <w:t>Eight survey respondents did not support the inclusion of more picnic tables.</w:t>
      </w:r>
    </w:p>
    <w:p w14:paraId="5FE0B18B" w14:textId="2B450E4E" w:rsidR="00CE12A5" w:rsidRDefault="00F767DE" w:rsidP="00DB7259">
      <w:pPr>
        <w:pStyle w:val="CHeading040"/>
        <w:spacing w:before="60"/>
      </w:pPr>
      <w:r>
        <w:t>R</w:t>
      </w:r>
      <w:r w:rsidR="00CE12A5">
        <w:t>ubbish bins</w:t>
      </w:r>
    </w:p>
    <w:p w14:paraId="334A791B" w14:textId="2186D1BD" w:rsidR="00892385" w:rsidRDefault="00CE12A5" w:rsidP="00CE12A5">
      <w:pPr>
        <w:pStyle w:val="CBodyLight"/>
      </w:pPr>
      <w:r>
        <w:t xml:space="preserve">Approximately </w:t>
      </w:r>
      <w:r w:rsidR="00F5271C">
        <w:t xml:space="preserve">19 survey respondents </w:t>
      </w:r>
      <w:r w:rsidR="00257423">
        <w:t xml:space="preserve">shared their </w:t>
      </w:r>
      <w:r w:rsidR="00BE77D4">
        <w:t>support</w:t>
      </w:r>
      <w:r w:rsidR="00257423">
        <w:t xml:space="preserve"> for </w:t>
      </w:r>
      <w:r w:rsidR="00F5271C">
        <w:t xml:space="preserve">more rubbish bins. </w:t>
      </w:r>
      <w:r w:rsidR="00BE77D4">
        <w:t>Recommended locations included n</w:t>
      </w:r>
      <w:r w:rsidR="00F5271C">
        <w:t>ear the</w:t>
      </w:r>
      <w:r w:rsidR="0024307D">
        <w:t xml:space="preserve"> Garden</w:t>
      </w:r>
      <w:r w:rsidR="00F5271C">
        <w:t xml:space="preserve"> entrances and along Nicolson Street. </w:t>
      </w:r>
      <w:r w:rsidR="00765854">
        <w:t xml:space="preserve">A </w:t>
      </w:r>
      <w:r w:rsidR="00765854">
        <w:lastRenderedPageBreak/>
        <w:t>couple of pop-up participants shared</w:t>
      </w:r>
      <w:r w:rsidR="00BE77D4">
        <w:t xml:space="preserve"> bins</w:t>
      </w:r>
      <w:r w:rsidR="00765854">
        <w:t xml:space="preserve"> have overflowed during holidays and busy periods and therefore people dump rubbish. </w:t>
      </w:r>
      <w:r w:rsidR="00BE77D4">
        <w:t>T</w:t>
      </w:r>
      <w:r w:rsidR="00765854">
        <w:t>he option of temporary bins during busy time periods</w:t>
      </w:r>
      <w:r w:rsidR="00D72B9C">
        <w:t xml:space="preserve"> </w:t>
      </w:r>
      <w:r w:rsidR="00BE77D4">
        <w:t>was proposed along</w:t>
      </w:r>
      <w:r w:rsidR="00DB7259">
        <w:t xml:space="preserve"> with</w:t>
      </w:r>
      <w:r w:rsidR="00BE77D4">
        <w:t xml:space="preserve"> </w:t>
      </w:r>
      <w:r w:rsidR="00892385">
        <w:t>compost bins and recycling bins for coffee cups.</w:t>
      </w:r>
      <w:r w:rsidR="00502B25">
        <w:t xml:space="preserve"> </w:t>
      </w:r>
    </w:p>
    <w:p w14:paraId="7A07D202" w14:textId="48B65490" w:rsidR="00D77F9D" w:rsidRDefault="00D77F9D" w:rsidP="00DB7259">
      <w:pPr>
        <w:pStyle w:val="CHeading040"/>
      </w:pPr>
      <w:r>
        <w:t xml:space="preserve">Drinking fountains </w:t>
      </w:r>
    </w:p>
    <w:p w14:paraId="38D1CABE" w14:textId="59D62C22" w:rsidR="008E5D27" w:rsidRDefault="00892385" w:rsidP="00CE12A5">
      <w:pPr>
        <w:pStyle w:val="CBodyLight"/>
      </w:pPr>
      <w:r>
        <w:t>There was general support for more drinking fountains</w:t>
      </w:r>
      <w:r w:rsidR="00501A96">
        <w:t xml:space="preserve"> by 16 survey respondents</w:t>
      </w:r>
      <w:r>
        <w:t>.</w:t>
      </w:r>
      <w:r w:rsidR="0005032C">
        <w:t xml:space="preserve"> Respondents mentioned locating </w:t>
      </w:r>
      <w:r w:rsidR="001163A4">
        <w:t>more</w:t>
      </w:r>
      <w:r w:rsidR="0005032C">
        <w:t xml:space="preserve"> in Carlton Gardens North and specifically near the playground, basketball court and </w:t>
      </w:r>
      <w:r w:rsidR="00DE1D79">
        <w:t xml:space="preserve">public </w:t>
      </w:r>
      <w:r w:rsidR="0005032C">
        <w:t xml:space="preserve">toilets. Additional suggestions included </w:t>
      </w:r>
      <w:r w:rsidR="001163A4">
        <w:t>drinking</w:t>
      </w:r>
      <w:r w:rsidR="0005032C">
        <w:t xml:space="preserve"> fountains for dogs</w:t>
      </w:r>
      <w:r w:rsidR="001163A4">
        <w:t>, water bottles, and in Carlton Gardens South</w:t>
      </w:r>
      <w:r w:rsidR="00D77F9D">
        <w:t>.</w:t>
      </w:r>
    </w:p>
    <w:p w14:paraId="2AF80ED4" w14:textId="520CA45E" w:rsidR="008E5D27" w:rsidRDefault="00F767DE" w:rsidP="00DB7259">
      <w:pPr>
        <w:pStyle w:val="CHeading040"/>
      </w:pPr>
      <w:r>
        <w:t>A</w:t>
      </w:r>
      <w:r w:rsidR="008E5D27">
        <w:t>dditional amenit</w:t>
      </w:r>
      <w:r w:rsidR="00DB7259">
        <w:t>ies</w:t>
      </w:r>
      <w:r w:rsidR="008E5D27">
        <w:t xml:space="preserve"> </w:t>
      </w:r>
    </w:p>
    <w:p w14:paraId="688FBD6B" w14:textId="728ED00D" w:rsidR="00AB2ADF" w:rsidRDefault="00D34C3C" w:rsidP="00737268">
      <w:pPr>
        <w:pStyle w:val="CBodyLight"/>
      </w:pPr>
      <w:r w:rsidRPr="003A63E8">
        <w:rPr>
          <w:noProof/>
        </w:rPr>
        <mc:AlternateContent>
          <mc:Choice Requires="wps">
            <w:drawing>
              <wp:anchor distT="45720" distB="45720" distL="114300" distR="114300" simplePos="0" relativeHeight="251702784" behindDoc="0" locked="0" layoutInCell="1" allowOverlap="1" wp14:anchorId="10BF200D" wp14:editId="4C58E0D6">
                <wp:simplePos x="0" y="0"/>
                <wp:positionH relativeFrom="margin">
                  <wp:align>left</wp:align>
                </wp:positionH>
                <wp:positionV relativeFrom="paragraph">
                  <wp:posOffset>1424763</wp:posOffset>
                </wp:positionV>
                <wp:extent cx="5495925" cy="109537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95375"/>
                        </a:xfrm>
                        <a:prstGeom prst="rect">
                          <a:avLst/>
                        </a:prstGeom>
                        <a:solidFill>
                          <a:srgbClr val="FFFFFF"/>
                        </a:solidFill>
                        <a:ln w="19050">
                          <a:solidFill>
                            <a:schemeClr val="accent1"/>
                          </a:solidFill>
                          <a:miter lim="800000"/>
                          <a:headEnd/>
                          <a:tailEnd/>
                        </a:ln>
                      </wps:spPr>
                      <wps:txbx>
                        <w:txbxContent>
                          <w:p w14:paraId="327B0477" w14:textId="77777777" w:rsidR="008C6EB6" w:rsidRPr="00737268" w:rsidRDefault="008C6EB6" w:rsidP="00D551FF">
                            <w:pPr>
                              <w:pStyle w:val="CQuoteFinePrint"/>
                              <w:spacing w:before="60" w:after="0" w:line="300" w:lineRule="auto"/>
                              <w:rPr>
                                <w:sz w:val="20"/>
                              </w:rPr>
                            </w:pPr>
                            <w:r w:rsidRPr="00DD45AF">
                              <w:rPr>
                                <w:sz w:val="20"/>
                              </w:rPr>
                              <w:t>‘A compost bin should be installed wherever rubbish and recycling bins are placed. More seating and picnic tables should be installed near the playground. Improved maintenance and increased number of bubblers; separation of animal drinking facilities and human drinking facilities.</w:t>
                            </w:r>
                            <w:r w:rsidRPr="00A01EBD">
                              <w:rPr>
                                <w:iCs/>
                              </w:rPr>
                              <w:t>’</w:t>
                            </w:r>
                          </w:p>
                          <w:p w14:paraId="346716B5" w14:textId="77777777" w:rsidR="008C6EB6" w:rsidRPr="00EE0C1F" w:rsidRDefault="008C6EB6" w:rsidP="00D551FF">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F200D" id="_x0000_t202" coordsize="21600,21600" o:spt="202" path="m,l,21600r21600,l21600,xe">
                <v:stroke joinstyle="miter"/>
                <v:path gradientshapeok="t" o:connecttype="rect"/>
              </v:shapetype>
              <v:shape id="Text Box 2" o:spid="_x0000_s1026" type="#_x0000_t202" style="position:absolute;margin-left:0;margin-top:112.2pt;width:432.75pt;height:86.25pt;z-index:251702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" strokecolor="#fdb917 [3204]" strokeweight="1.5pt">
                <v:textbox>
                  <w:txbxContent>
                    <w:p w14:paraId="327B0477" w14:textId="77777777" w:rsidR="008C6EB6" w:rsidRPr="00737268" w:rsidRDefault="008C6EB6" w:rsidP="00D551FF">
                      <w:pPr>
                        <w:pStyle w:val="CQuoteFinePrint"/>
                        <w:spacing w:before="60" w:after="0" w:line="300" w:lineRule="auto"/>
                        <w:rPr>
                          <w:sz w:val="20"/>
                        </w:rPr>
                      </w:pPr>
                      <w:r w:rsidRPr="00DD45AF">
                        <w:rPr>
                          <w:sz w:val="20"/>
                        </w:rPr>
                        <w:t>‘A compost bin should be installed wherever rubbish and recycling bins are placed. More seating and picnic tables should be installed near the playground. Improved maintenance and increased number of bubblers; separation of animal drinking facilities and human drinking facilities.</w:t>
                      </w:r>
                      <w:r w:rsidRPr="00A01EBD">
                        <w:rPr>
                          <w:iCs/>
                        </w:rPr>
                        <w:t>’</w:t>
                      </w:r>
                    </w:p>
                    <w:p w14:paraId="346716B5" w14:textId="77777777" w:rsidR="008C6EB6" w:rsidRPr="00EE0C1F" w:rsidRDefault="008C6EB6" w:rsidP="00D551FF">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Pr="003A63E8">
        <w:rPr>
          <w:noProof/>
        </w:rPr>
        <mc:AlternateContent>
          <mc:Choice Requires="wps">
            <w:drawing>
              <wp:anchor distT="45720" distB="45720" distL="114300" distR="114300" simplePos="0" relativeHeight="251681280" behindDoc="0" locked="0" layoutInCell="1" allowOverlap="1" wp14:anchorId="6DA65A0C" wp14:editId="2BFAD09E">
                <wp:simplePos x="0" y="0"/>
                <wp:positionH relativeFrom="margin">
                  <wp:align>left</wp:align>
                </wp:positionH>
                <wp:positionV relativeFrom="paragraph">
                  <wp:posOffset>473562</wp:posOffset>
                </wp:positionV>
                <wp:extent cx="5495925" cy="796925"/>
                <wp:effectExtent l="0" t="0" r="28575"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796925"/>
                        </a:xfrm>
                        <a:prstGeom prst="rect">
                          <a:avLst/>
                        </a:prstGeom>
                        <a:solidFill>
                          <a:srgbClr val="FFFFFF"/>
                        </a:solidFill>
                        <a:ln w="19050">
                          <a:solidFill>
                            <a:schemeClr val="accent1"/>
                          </a:solidFill>
                          <a:miter lim="800000"/>
                          <a:headEnd/>
                          <a:tailEnd/>
                        </a:ln>
                      </wps:spPr>
                      <wps:txbx>
                        <w:txbxContent>
                          <w:p w14:paraId="3326988A" w14:textId="1D1568FD" w:rsidR="008C6EB6" w:rsidRPr="00737268" w:rsidRDefault="008C6EB6" w:rsidP="00737268">
                            <w:pPr>
                              <w:pStyle w:val="CQuoteFinePrint"/>
                              <w:spacing w:after="0" w:line="300" w:lineRule="auto"/>
                              <w:rPr>
                                <w:sz w:val="20"/>
                              </w:rPr>
                            </w:pPr>
                            <w:r w:rsidRPr="00DD45AF">
                              <w:rPr>
                                <w:sz w:val="20"/>
                              </w:rPr>
                              <w:t>‘Extra garden furniture would be great. I am hoping the style will be in keeping with the gardens as a heritage space.</w:t>
                            </w:r>
                            <w:r w:rsidRPr="00A01EBD">
                              <w:rPr>
                                <w:iCs/>
                              </w:rPr>
                              <w:t>’</w:t>
                            </w:r>
                          </w:p>
                          <w:p w14:paraId="6AB6C032"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5A0C" id="_x0000_s1027" type="#_x0000_t202" style="position:absolute;margin-left:0;margin-top:37.3pt;width:432.75pt;height:62.75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" strokecolor="#fdb917 [3204]" strokeweight="1.5pt">
                <v:textbox>
                  <w:txbxContent>
                    <w:p w14:paraId="3326988A" w14:textId="1D1568FD" w:rsidR="008C6EB6" w:rsidRPr="00737268" w:rsidRDefault="008C6EB6" w:rsidP="00737268">
                      <w:pPr>
                        <w:pStyle w:val="CQuoteFinePrint"/>
                        <w:spacing w:after="0" w:line="300" w:lineRule="auto"/>
                        <w:rPr>
                          <w:sz w:val="20"/>
                        </w:rPr>
                      </w:pPr>
                      <w:r w:rsidRPr="00DD45AF">
                        <w:rPr>
                          <w:sz w:val="20"/>
                        </w:rPr>
                        <w:t>‘Extra garden furniture would be great. I am hoping the style will be in keeping with the gardens as a heritage space.</w:t>
                      </w:r>
                      <w:r w:rsidRPr="00A01EBD">
                        <w:rPr>
                          <w:iCs/>
                        </w:rPr>
                        <w:t>’</w:t>
                      </w:r>
                    </w:p>
                    <w:p w14:paraId="6AB6C032"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8E5D27">
        <w:t>Other recommended facilities consisted of providing permanent barbeques, dog bag stations and shade pavilions around the lakes.</w:t>
      </w:r>
    </w:p>
    <w:p w14:paraId="70F93315" w14:textId="77777777" w:rsidR="00D551FF" w:rsidRPr="00DD45AF" w:rsidRDefault="00D551FF" w:rsidP="00737268">
      <w:pPr>
        <w:pStyle w:val="CBodyLight"/>
      </w:pPr>
    </w:p>
    <w:p w14:paraId="478E276A" w14:textId="61813980" w:rsidR="00C52971" w:rsidRDefault="0078064D" w:rsidP="0078064D">
      <w:pPr>
        <w:pStyle w:val="CHeading03"/>
      </w:pPr>
      <w:bookmarkStart w:id="63" w:name="_Toc91080061"/>
      <w:r w:rsidRPr="0078064D">
        <w:t>Tree replacement</w:t>
      </w:r>
      <w:bookmarkEnd w:id="63"/>
      <w:r w:rsidR="00C64415">
        <w:t xml:space="preserve"> </w:t>
      </w:r>
    </w:p>
    <w:p w14:paraId="6F1C041A" w14:textId="06A56DE1" w:rsidR="00C52971" w:rsidRDefault="00C52971" w:rsidP="00EB383C">
      <w:pPr>
        <w:pStyle w:val="CBodyLight"/>
      </w:pPr>
      <w:r w:rsidRPr="00D747C4">
        <w:t xml:space="preserve">The </w:t>
      </w:r>
      <w:r w:rsidR="0058031F">
        <w:t xml:space="preserve">Draft </w:t>
      </w:r>
      <w:r w:rsidRPr="00D747C4">
        <w:t xml:space="preserve">Master Plan </w:t>
      </w:r>
      <w:r>
        <w:t xml:space="preserve">identifies that a modest proportion of </w:t>
      </w:r>
      <w:r w:rsidRPr="00A41987">
        <w:t>tree</w:t>
      </w:r>
      <w:r>
        <w:t xml:space="preserve"> species</w:t>
      </w:r>
      <w:r w:rsidRPr="00A41987">
        <w:t xml:space="preserve"> have been assessed as </w:t>
      </w:r>
      <w:r w:rsidRPr="00EB383C">
        <w:t xml:space="preserve">vulnerable in a changing climate scenario. It recommends that when the time comes to replace these species, similar but </w:t>
      </w:r>
      <w:r w:rsidR="00E12918" w:rsidRPr="00EB383C">
        <w:t>climate</w:t>
      </w:r>
      <w:r w:rsidRPr="00EB383C">
        <w:t xml:space="preserve"> suitable tree species </w:t>
      </w:r>
      <w:r w:rsidR="0058031F" w:rsidRPr="00EB383C">
        <w:t>need to be planted</w:t>
      </w:r>
      <w:r w:rsidRPr="00EB383C">
        <w:t xml:space="preserve">. </w:t>
      </w:r>
      <w:r>
        <w:t xml:space="preserve"> </w:t>
      </w:r>
    </w:p>
    <w:p w14:paraId="68D7BAF5" w14:textId="77777777" w:rsidR="007C420A" w:rsidRDefault="00D551FF" w:rsidP="00D551FF">
      <w:pPr>
        <w:pStyle w:val="CBodyLight"/>
      </w:pPr>
      <w:r>
        <w:rPr>
          <w:noProof/>
        </w:rPr>
        <w:drawing>
          <wp:anchor distT="0" distB="0" distL="114300" distR="114300" simplePos="0" relativeHeight="251700736" behindDoc="1" locked="0" layoutInCell="1" allowOverlap="1" wp14:anchorId="365393C7" wp14:editId="010DB22D">
            <wp:simplePos x="0" y="0"/>
            <wp:positionH relativeFrom="margin">
              <wp:align>left</wp:align>
            </wp:positionH>
            <wp:positionV relativeFrom="paragraph">
              <wp:posOffset>835158</wp:posOffset>
            </wp:positionV>
            <wp:extent cx="5380355" cy="1476000"/>
            <wp:effectExtent l="0" t="0" r="0" b="0"/>
            <wp:wrapTight wrapText="bothSides">
              <wp:wrapPolygon edited="0">
                <wp:start x="0" y="0"/>
                <wp:lineTo x="0" y="21191"/>
                <wp:lineTo x="21490" y="21191"/>
                <wp:lineTo x="21490" y="0"/>
                <wp:lineTo x="0" y="0"/>
              </wp:wrapPolygon>
            </wp:wrapTight>
            <wp:docPr id="14" name="Chart 14">
              <a:extLst xmlns:a="http://schemas.openxmlformats.org/drawingml/2006/main">
                <a:ext uri="{FF2B5EF4-FFF2-40B4-BE49-F238E27FC236}">
                  <a16:creationId xmlns:a16="http://schemas.microsoft.com/office/drawing/2014/main" id="{832B5B80-D7B4-4FE5-9048-007DAED22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136F0">
        <w:t>Survey and</w:t>
      </w:r>
      <w:r w:rsidR="00D977A5">
        <w:t xml:space="preserve"> public</w:t>
      </w:r>
      <w:r w:rsidR="005136F0">
        <w:t xml:space="preserve"> focus group participants were asked about their level of understanding </w:t>
      </w:r>
      <w:r w:rsidR="00443F3C" w:rsidRPr="00443F3C">
        <w:t>of the rationale for this recommendation</w:t>
      </w:r>
      <w:r w:rsidR="00443F3C">
        <w:t xml:space="preserve">. </w:t>
      </w:r>
      <w:r w:rsidR="00443F3C" w:rsidRPr="00D551FF">
        <w:fldChar w:fldCharType="begin"/>
      </w:r>
      <w:r w:rsidR="00443F3C" w:rsidRPr="00D551FF">
        <w:instrText xml:space="preserve"> REF _Ref89248564 \h </w:instrText>
      </w:r>
      <w:r w:rsidR="00EB383C" w:rsidRPr="00D551FF">
        <w:instrText xml:space="preserve"> \* MERGEFORMAT </w:instrText>
      </w:r>
      <w:r w:rsidR="00443F3C" w:rsidRPr="00D551FF">
        <w:fldChar w:fldCharType="separate"/>
      </w:r>
    </w:p>
    <w:p w14:paraId="03199788" w14:textId="349D5A7E" w:rsidR="00D551FF" w:rsidRDefault="007C420A" w:rsidP="00D551FF">
      <w:pPr>
        <w:pStyle w:val="CBodyLight"/>
      </w:pPr>
      <w:r w:rsidRPr="007C420A">
        <w:t>Figure</w:t>
      </w:r>
      <w:r w:rsidRPr="007C420A">
        <w:rPr>
          <w:noProof/>
        </w:rPr>
        <w:t xml:space="preserve"> </w:t>
      </w:r>
      <w:r>
        <w:rPr>
          <w:i/>
          <w:iCs/>
          <w:noProof/>
        </w:rPr>
        <w:t>10</w:t>
      </w:r>
      <w:r w:rsidR="00443F3C" w:rsidRPr="00D551FF">
        <w:fldChar w:fldCharType="end"/>
      </w:r>
      <w:r w:rsidR="00443F3C" w:rsidRPr="00D551FF">
        <w:t xml:space="preserve"> displays the</w:t>
      </w:r>
      <w:r w:rsidR="00443F3C">
        <w:t xml:space="preserve"> results of the survey responses</w:t>
      </w:r>
      <w:r w:rsidR="00651172">
        <w:t xml:space="preserve"> with 103 (</w:t>
      </w:r>
      <w:r w:rsidR="003242F9">
        <w:t>69</w:t>
      </w:r>
      <w:r w:rsidR="00D969B4">
        <w:t>%</w:t>
      </w:r>
      <w:r w:rsidR="003242F9">
        <w:t>) fully understanding the rationale</w:t>
      </w:r>
      <w:r w:rsidR="00DB23C9">
        <w:t xml:space="preserve"> whilst only </w:t>
      </w:r>
      <w:r w:rsidR="00F12CF5">
        <w:t xml:space="preserve">nine </w:t>
      </w:r>
      <w:r w:rsidR="00B440F1">
        <w:t>(</w:t>
      </w:r>
      <w:r w:rsidR="005F592D">
        <w:t>6</w:t>
      </w:r>
      <w:r w:rsidR="00D969B4">
        <w:t>%</w:t>
      </w:r>
      <w:r w:rsidR="005F592D">
        <w:t>) not understand</w:t>
      </w:r>
      <w:r w:rsidR="00E12918">
        <w:t>ing</w:t>
      </w:r>
      <w:r w:rsidR="005F592D">
        <w:t xml:space="preserve"> the recommendation</w:t>
      </w:r>
      <w:r w:rsidR="00E12918">
        <w:t>’s rationale</w:t>
      </w:r>
      <w:r w:rsidR="005F592D">
        <w:t xml:space="preserve">. </w:t>
      </w:r>
      <w:bookmarkStart w:id="64" w:name="_Ref89248564"/>
      <w:bookmarkStart w:id="65" w:name="_Toc90970205"/>
    </w:p>
    <w:p w14:paraId="11D40D4C" w14:textId="264E8ED0" w:rsidR="00D551FF" w:rsidRPr="00D551FF" w:rsidRDefault="00443F3C" w:rsidP="00D551FF">
      <w:pPr>
        <w:pStyle w:val="CBodyLight"/>
        <w:rPr>
          <w:rFonts w:eastAsia="Arial"/>
          <w:i/>
          <w:iCs/>
        </w:rPr>
      </w:pPr>
      <w:bookmarkStart w:id="66" w:name="_Toc91080086"/>
      <w:r w:rsidRPr="00D551FF">
        <w:rPr>
          <w:i/>
          <w:iCs/>
        </w:rPr>
        <w:lastRenderedPageBreak/>
        <w:t xml:space="preserve">Figure </w:t>
      </w:r>
      <w:r w:rsidR="009A2E29" w:rsidRPr="00D551FF">
        <w:rPr>
          <w:i/>
          <w:iCs/>
        </w:rPr>
        <w:fldChar w:fldCharType="begin"/>
      </w:r>
      <w:r w:rsidR="009A2E29" w:rsidRPr="00D551FF">
        <w:rPr>
          <w:i/>
          <w:iCs/>
        </w:rPr>
        <w:instrText xml:space="preserve"> SEQ Figure \* ARABIC </w:instrText>
      </w:r>
      <w:r w:rsidR="009A2E29" w:rsidRPr="00D551FF">
        <w:rPr>
          <w:i/>
          <w:iCs/>
        </w:rPr>
        <w:fldChar w:fldCharType="separate"/>
      </w:r>
      <w:r w:rsidR="007C420A">
        <w:rPr>
          <w:i/>
          <w:iCs/>
          <w:noProof/>
        </w:rPr>
        <w:t>10</w:t>
      </w:r>
      <w:r w:rsidR="009A2E29" w:rsidRPr="00D551FF">
        <w:rPr>
          <w:i/>
          <w:iCs/>
          <w:noProof/>
        </w:rPr>
        <w:fldChar w:fldCharType="end"/>
      </w:r>
      <w:bookmarkEnd w:id="64"/>
      <w:r w:rsidR="006F25F2">
        <w:rPr>
          <w:i/>
          <w:iCs/>
          <w:noProof/>
        </w:rPr>
        <w:t>.</w:t>
      </w:r>
      <w:r w:rsidR="003242F9" w:rsidRPr="00D551FF">
        <w:rPr>
          <w:i/>
          <w:iCs/>
        </w:rPr>
        <w:t xml:space="preserve"> Survey respondent’s understanding of </w:t>
      </w:r>
      <w:r w:rsidR="000E365C" w:rsidRPr="00D551FF">
        <w:rPr>
          <w:i/>
          <w:iCs/>
        </w:rPr>
        <w:t>the rationale for th</w:t>
      </w:r>
      <w:r w:rsidR="004174FF" w:rsidRPr="00D551FF">
        <w:rPr>
          <w:i/>
          <w:iCs/>
        </w:rPr>
        <w:t>e</w:t>
      </w:r>
      <w:r w:rsidR="000E365C" w:rsidRPr="00D551FF">
        <w:rPr>
          <w:i/>
          <w:iCs/>
        </w:rPr>
        <w:t xml:space="preserve"> recommendation</w:t>
      </w:r>
      <w:r w:rsidR="00DB23C9" w:rsidRPr="00D551FF">
        <w:rPr>
          <w:i/>
          <w:iCs/>
        </w:rPr>
        <w:t xml:space="preserve"> of replacing vulnerable</w:t>
      </w:r>
      <w:r w:rsidR="00E43B3F" w:rsidRPr="00D551FF">
        <w:rPr>
          <w:i/>
          <w:iCs/>
        </w:rPr>
        <w:t xml:space="preserve"> trees</w:t>
      </w:r>
      <w:r w:rsidR="00DB23C9" w:rsidRPr="00D551FF">
        <w:rPr>
          <w:i/>
          <w:iCs/>
        </w:rPr>
        <w:t xml:space="preserve"> in a changing climate </w:t>
      </w:r>
      <w:r w:rsidR="00DB23C9" w:rsidRPr="00D551FF">
        <w:rPr>
          <w:rFonts w:eastAsia="Arial"/>
          <w:i/>
          <w:iCs/>
        </w:rPr>
        <w:t>with similar but more suitable tree species choice when the time comes to replace these species</w:t>
      </w:r>
      <w:r w:rsidR="00953DCE" w:rsidRPr="00D551FF">
        <w:rPr>
          <w:rFonts w:eastAsia="Arial"/>
          <w:i/>
          <w:iCs/>
        </w:rPr>
        <w:t xml:space="preserve"> (n=149)</w:t>
      </w:r>
      <w:bookmarkEnd w:id="65"/>
      <w:bookmarkEnd w:id="66"/>
    </w:p>
    <w:p w14:paraId="1B8CD1AD" w14:textId="3929602C" w:rsidR="00B122FF" w:rsidRPr="00944003" w:rsidRDefault="00E12918" w:rsidP="00B122FF">
      <w:pPr>
        <w:pStyle w:val="CBodyLight"/>
      </w:pPr>
      <w:r>
        <w:t>The 46 s</w:t>
      </w:r>
      <w:r w:rsidR="00B122FF" w:rsidRPr="002F64F0">
        <w:t xml:space="preserve">urvey </w:t>
      </w:r>
      <w:r w:rsidR="00B122FF">
        <w:t>respondents</w:t>
      </w:r>
      <w:r w:rsidR="00E60879">
        <w:t xml:space="preserve"> (31%)</w:t>
      </w:r>
      <w:r w:rsidR="00B122FF">
        <w:t xml:space="preserve"> who </w:t>
      </w:r>
      <w:r w:rsidR="002A0D57">
        <w:t xml:space="preserve">stated </w:t>
      </w:r>
      <w:r w:rsidR="00B122FF">
        <w:t xml:space="preserve">they partially or do not understand the rationale of the </w:t>
      </w:r>
      <w:r w:rsidR="00B122FF" w:rsidRPr="00944003">
        <w:t xml:space="preserve">recommendation were asked what further information </w:t>
      </w:r>
      <w:r>
        <w:t xml:space="preserve">is </w:t>
      </w:r>
      <w:r w:rsidR="00B122FF" w:rsidRPr="00944003">
        <w:t>need</w:t>
      </w:r>
      <w:r w:rsidR="00DB03EE">
        <w:t>ed</w:t>
      </w:r>
      <w:r w:rsidR="00B122FF" w:rsidRPr="00944003">
        <w:t>. The</w:t>
      </w:r>
      <w:r w:rsidR="00DB03EE">
        <w:t>y</w:t>
      </w:r>
      <w:r w:rsidR="004F3004">
        <w:t xml:space="preserve"> </w:t>
      </w:r>
      <w:r w:rsidR="00B122FF" w:rsidRPr="00944003">
        <w:t>shared the following</w:t>
      </w:r>
      <w:r w:rsidR="004F3004">
        <w:t>:</w:t>
      </w:r>
      <w:r w:rsidR="00B122FF" w:rsidRPr="00944003">
        <w:t xml:space="preserve"> </w:t>
      </w:r>
    </w:p>
    <w:p w14:paraId="0454A082" w14:textId="77777777" w:rsidR="00B122FF" w:rsidRDefault="00B122FF" w:rsidP="00623E1B">
      <w:pPr>
        <w:pStyle w:val="CBodyLight"/>
        <w:numPr>
          <w:ilvl w:val="0"/>
          <w:numId w:val="25"/>
        </w:numPr>
      </w:pPr>
      <w:r>
        <w:t xml:space="preserve">the types of assessed trees including if they are heritage species </w:t>
      </w:r>
    </w:p>
    <w:p w14:paraId="3D9E59B8" w14:textId="77777777" w:rsidR="00B122FF" w:rsidRDefault="00B122FF" w:rsidP="00623E1B">
      <w:pPr>
        <w:pStyle w:val="CBodyLight"/>
        <w:numPr>
          <w:ilvl w:val="0"/>
          <w:numId w:val="25"/>
        </w:numPr>
      </w:pPr>
      <w:r>
        <w:t>the types of replacement trees including their maturity, how identical they are to the assessed trees, if they are more climate appropriate or indigenous</w:t>
      </w:r>
    </w:p>
    <w:p w14:paraId="7EE4AE0C" w14:textId="77777777" w:rsidR="00B122FF" w:rsidRDefault="00B122FF" w:rsidP="00623E1B">
      <w:pPr>
        <w:pStyle w:val="CBodyLight"/>
        <w:numPr>
          <w:ilvl w:val="0"/>
          <w:numId w:val="25"/>
        </w:numPr>
      </w:pPr>
      <w:r>
        <w:t>the tree locations</w:t>
      </w:r>
    </w:p>
    <w:p w14:paraId="25F60A22" w14:textId="77777777" w:rsidR="00B122FF" w:rsidRDefault="00B122FF" w:rsidP="00623E1B">
      <w:pPr>
        <w:pStyle w:val="CBodyLight"/>
        <w:numPr>
          <w:ilvl w:val="0"/>
          <w:numId w:val="25"/>
        </w:numPr>
      </w:pPr>
      <w:r>
        <w:t>why the trees need to be removed</w:t>
      </w:r>
    </w:p>
    <w:p w14:paraId="6AEF72EC" w14:textId="2AFAD224" w:rsidR="00B122FF" w:rsidRDefault="00B122FF" w:rsidP="00623E1B">
      <w:pPr>
        <w:pStyle w:val="CBodyLight"/>
        <w:numPr>
          <w:ilvl w:val="0"/>
          <w:numId w:val="25"/>
        </w:numPr>
      </w:pPr>
      <w:r>
        <w:t>benefits and appearance of different tree species</w:t>
      </w:r>
    </w:p>
    <w:p w14:paraId="7F18A6E4" w14:textId="26D59DC4" w:rsidR="00B122FF" w:rsidRDefault="00B122FF" w:rsidP="00623E1B">
      <w:pPr>
        <w:pStyle w:val="CBodyLight"/>
        <w:numPr>
          <w:ilvl w:val="0"/>
          <w:numId w:val="25"/>
        </w:numPr>
      </w:pPr>
      <w:r>
        <w:t>budget and detailed work schedule include when the replacement will occur</w:t>
      </w:r>
    </w:p>
    <w:p w14:paraId="6FC76D0A" w14:textId="51E4969C" w:rsidR="00B122FF" w:rsidRDefault="00B122FF" w:rsidP="00623E1B">
      <w:pPr>
        <w:pStyle w:val="CBodyLight"/>
        <w:numPr>
          <w:ilvl w:val="0"/>
          <w:numId w:val="25"/>
        </w:numPr>
      </w:pPr>
      <w:r>
        <w:t>how tree replacement will co-exist with the historical feeling of Carlton Gardens</w:t>
      </w:r>
    </w:p>
    <w:p w14:paraId="50AF0E58" w14:textId="0BE975C6" w:rsidR="00B122FF" w:rsidRDefault="00B122FF" w:rsidP="00623E1B">
      <w:pPr>
        <w:pStyle w:val="CBodyLight"/>
        <w:numPr>
          <w:ilvl w:val="0"/>
          <w:numId w:val="25"/>
        </w:numPr>
      </w:pPr>
      <w:r>
        <w:t>the opportunity to maintain trunks and hollows of old trees to provide fauna habitat.</w:t>
      </w:r>
    </w:p>
    <w:p w14:paraId="66C62D98" w14:textId="11437995" w:rsidR="00B122FF" w:rsidRDefault="00005F8B" w:rsidP="00005F8B">
      <w:pPr>
        <w:pStyle w:val="CBodyLight"/>
      </w:pPr>
      <w:r>
        <w:t xml:space="preserve">A few survey respondents shared native trees should be considered instead of similar climate resilient tree species. </w:t>
      </w:r>
    </w:p>
    <w:p w14:paraId="0084CDA8" w14:textId="66FE7488" w:rsidR="00441D45" w:rsidRDefault="00441D45" w:rsidP="00441D45">
      <w:pPr>
        <w:pStyle w:val="CBodyLight"/>
      </w:pPr>
      <w:r>
        <w:t xml:space="preserve">The recommendation was discussed in detail during the </w:t>
      </w:r>
      <w:r w:rsidR="00143106">
        <w:t>public</w:t>
      </w:r>
      <w:r>
        <w:t xml:space="preserve"> focus group with participants expressing concern for: </w:t>
      </w:r>
    </w:p>
    <w:p w14:paraId="01D24E0C" w14:textId="77C43C85" w:rsidR="00441D45" w:rsidRDefault="00441D45" w:rsidP="00623E1B">
      <w:pPr>
        <w:pStyle w:val="CBodyLight"/>
        <w:numPr>
          <w:ilvl w:val="0"/>
          <w:numId w:val="24"/>
        </w:numPr>
      </w:pPr>
      <w:r>
        <w:t>the desire to keep ornamental trees</w:t>
      </w:r>
    </w:p>
    <w:p w14:paraId="7C08D5AF" w14:textId="77777777" w:rsidR="00441D45" w:rsidRDefault="00441D45" w:rsidP="00623E1B">
      <w:pPr>
        <w:pStyle w:val="CBodyLight"/>
        <w:numPr>
          <w:ilvl w:val="0"/>
          <w:numId w:val="24"/>
        </w:numPr>
      </w:pPr>
      <w:r>
        <w:t>the current trees having already survived extreme weather conditions thus far and are unique</w:t>
      </w:r>
    </w:p>
    <w:p w14:paraId="79FA902B" w14:textId="546845BE" w:rsidR="00441D45" w:rsidRDefault="00441D45" w:rsidP="00623E1B">
      <w:pPr>
        <w:pStyle w:val="CBodyLight"/>
        <w:numPr>
          <w:ilvl w:val="0"/>
          <w:numId w:val="24"/>
        </w:numPr>
      </w:pPr>
      <w:r>
        <w:t>the possibility to replace vulnerable trees with like-for-like</w:t>
      </w:r>
    </w:p>
    <w:p w14:paraId="63729688" w14:textId="0E364818" w:rsidR="00441D45" w:rsidRDefault="00441D45" w:rsidP="00623E1B">
      <w:pPr>
        <w:pStyle w:val="CBodyLight"/>
        <w:numPr>
          <w:ilvl w:val="0"/>
          <w:numId w:val="24"/>
        </w:numPr>
      </w:pPr>
      <w:r>
        <w:t xml:space="preserve">the need to continue providing </w:t>
      </w:r>
      <w:r w:rsidR="0056466F">
        <w:t xml:space="preserve">tree </w:t>
      </w:r>
      <w:r>
        <w:t>hollows for birds.</w:t>
      </w:r>
    </w:p>
    <w:p w14:paraId="537874DE" w14:textId="0C8C58DB" w:rsidR="006A76E5" w:rsidRDefault="00D551FF" w:rsidP="006A76E5">
      <w:pPr>
        <w:pStyle w:val="CBodyLight"/>
      </w:pPr>
      <w:r w:rsidRPr="003A63E8">
        <w:rPr>
          <w:noProof/>
        </w:rPr>
        <mc:AlternateContent>
          <mc:Choice Requires="wps">
            <w:drawing>
              <wp:anchor distT="45720" distB="45720" distL="114300" distR="114300" simplePos="0" relativeHeight="251677184" behindDoc="0" locked="0" layoutInCell="1" allowOverlap="1" wp14:anchorId="33B962B7" wp14:editId="35B1E7F7">
                <wp:simplePos x="0" y="0"/>
                <wp:positionH relativeFrom="margin">
                  <wp:align>left</wp:align>
                </wp:positionH>
                <wp:positionV relativeFrom="paragraph">
                  <wp:posOffset>1343188</wp:posOffset>
                </wp:positionV>
                <wp:extent cx="5495925" cy="11811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181100"/>
                        </a:xfrm>
                        <a:prstGeom prst="rect">
                          <a:avLst/>
                        </a:prstGeom>
                        <a:solidFill>
                          <a:srgbClr val="FFFFFF"/>
                        </a:solidFill>
                        <a:ln w="19050">
                          <a:solidFill>
                            <a:schemeClr val="accent1"/>
                          </a:solidFill>
                          <a:miter lim="800000"/>
                          <a:headEnd/>
                          <a:tailEnd/>
                        </a:ln>
                      </wps:spPr>
                      <wps:txbx>
                        <w:txbxContent>
                          <w:p w14:paraId="0A46C23C" w14:textId="7250A2C6" w:rsidR="008C6EB6" w:rsidRPr="00A01EBD" w:rsidRDefault="008C6EB6" w:rsidP="00737268">
                            <w:pPr>
                              <w:pStyle w:val="CQuoteFinePrint"/>
                              <w:spacing w:after="0" w:line="300" w:lineRule="auto"/>
                              <w:rPr>
                                <w:i w:val="0"/>
                                <w:iCs/>
                              </w:rPr>
                            </w:pPr>
                            <w:r w:rsidRPr="00DD45AF">
                              <w:rPr>
                                <w:sz w:val="20"/>
                              </w:rPr>
                              <w:t>‘I support the replacement of trees that will not thrive with climate change.  I would like to see more native planting in the gardens, to attract birds and wildlife. The proposed plan places a heavy emphasis on keeping the same species, which limits the ability to introduce more native trees. Surely a desire to recognise traditional owners might extend to the plantings as well.</w:t>
                            </w:r>
                            <w:r w:rsidRPr="00A01EBD">
                              <w:rPr>
                                <w:iCs/>
                              </w:rPr>
                              <w:t>’</w:t>
                            </w:r>
                          </w:p>
                          <w:p w14:paraId="57961EFC"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62B7" id="_x0000_s1028" type="#_x0000_t202" style="position:absolute;margin-left:0;margin-top:105.75pt;width:432.75pt;height:93pt;z-index:251677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" strokecolor="#fdb917 [3204]" strokeweight="1.5pt">
                <v:textbox>
                  <w:txbxContent>
                    <w:p w14:paraId="0A46C23C" w14:textId="7250A2C6" w:rsidR="008C6EB6" w:rsidRPr="00A01EBD" w:rsidRDefault="008C6EB6" w:rsidP="00737268">
                      <w:pPr>
                        <w:pStyle w:val="CQuoteFinePrint"/>
                        <w:spacing w:after="0" w:line="300" w:lineRule="auto"/>
                        <w:rPr>
                          <w:i w:val="0"/>
                          <w:iCs/>
                        </w:rPr>
                      </w:pPr>
                      <w:r w:rsidRPr="00DD45AF">
                        <w:rPr>
                          <w:sz w:val="20"/>
                        </w:rPr>
                        <w:t>‘I support the replacement of trees that will not thrive with climate change.  I would like to see more native planting in the gardens, to attract birds and wildlife. The proposed plan places a heavy emphasis on keeping the same species, which limits the ability to introduce more native trees. Surely a desire to recognise traditional owners might extend to the plantings as well.</w:t>
                      </w:r>
                      <w:r w:rsidRPr="00A01EBD">
                        <w:rPr>
                          <w:iCs/>
                        </w:rPr>
                        <w:t>’</w:t>
                      </w:r>
                    </w:p>
                    <w:p w14:paraId="57961EFC"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Pr="003A63E8">
        <w:rPr>
          <w:noProof/>
        </w:rPr>
        <mc:AlternateContent>
          <mc:Choice Requires="wps">
            <w:drawing>
              <wp:anchor distT="45720" distB="45720" distL="114300" distR="114300" simplePos="0" relativeHeight="251679232" behindDoc="0" locked="0" layoutInCell="1" allowOverlap="1" wp14:anchorId="6A2527FC" wp14:editId="2B0CE843">
                <wp:simplePos x="0" y="0"/>
                <wp:positionH relativeFrom="margin">
                  <wp:align>left</wp:align>
                </wp:positionH>
                <wp:positionV relativeFrom="paragraph">
                  <wp:posOffset>430368</wp:posOffset>
                </wp:positionV>
                <wp:extent cx="5495925" cy="76200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762000"/>
                        </a:xfrm>
                        <a:prstGeom prst="rect">
                          <a:avLst/>
                        </a:prstGeom>
                        <a:solidFill>
                          <a:srgbClr val="FFFFFF"/>
                        </a:solidFill>
                        <a:ln w="19050">
                          <a:solidFill>
                            <a:schemeClr val="accent1"/>
                          </a:solidFill>
                          <a:miter lim="800000"/>
                          <a:headEnd/>
                          <a:tailEnd/>
                        </a:ln>
                      </wps:spPr>
                      <wps:txbx>
                        <w:txbxContent>
                          <w:p w14:paraId="615D40C4" w14:textId="3B3C1F4F" w:rsidR="008C6EB6" w:rsidRPr="00737268" w:rsidRDefault="008C6EB6" w:rsidP="00737268">
                            <w:pPr>
                              <w:pStyle w:val="CQuoteFinePrint"/>
                              <w:spacing w:after="0" w:line="300" w:lineRule="auto"/>
                              <w:rPr>
                                <w:sz w:val="20"/>
                              </w:rPr>
                            </w:pPr>
                            <w:r w:rsidRPr="00DD45AF">
                              <w:rPr>
                                <w:sz w:val="20"/>
                              </w:rPr>
                              <w:t>‘How will this coexist with traditional garden that already exists and preserve the feel of the gardens as a historical site?</w:t>
                            </w:r>
                            <w:r w:rsidRPr="00A01EBD">
                              <w:rPr>
                                <w:iCs/>
                              </w:rPr>
                              <w:t>’</w:t>
                            </w:r>
                          </w:p>
                          <w:p w14:paraId="518A9357"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527FC" id="_x0000_s1029" type="#_x0000_t202" style="position:absolute;margin-left:0;margin-top:33.9pt;width:432.75pt;height:60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" strokecolor="#fdb917 [3204]" strokeweight="1.5pt">
                <v:textbox>
                  <w:txbxContent>
                    <w:p w14:paraId="615D40C4" w14:textId="3B3C1F4F" w:rsidR="008C6EB6" w:rsidRPr="00737268" w:rsidRDefault="008C6EB6" w:rsidP="00737268">
                      <w:pPr>
                        <w:pStyle w:val="CQuoteFinePrint"/>
                        <w:spacing w:after="0" w:line="300" w:lineRule="auto"/>
                        <w:rPr>
                          <w:sz w:val="20"/>
                        </w:rPr>
                      </w:pPr>
                      <w:r w:rsidRPr="00DD45AF">
                        <w:rPr>
                          <w:sz w:val="20"/>
                        </w:rPr>
                        <w:t>‘How will this coexist with traditional garden that already exists and preserve the feel of the gardens as a historical site?</w:t>
                      </w:r>
                      <w:r w:rsidRPr="00A01EBD">
                        <w:rPr>
                          <w:iCs/>
                        </w:rPr>
                        <w:t>’</w:t>
                      </w:r>
                    </w:p>
                    <w:p w14:paraId="518A9357"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6A76E5">
        <w:t xml:space="preserve">Five </w:t>
      </w:r>
      <w:r w:rsidR="003E34FA">
        <w:t xml:space="preserve">of the seven stakeholder </w:t>
      </w:r>
      <w:r w:rsidR="006A76E5">
        <w:t>submissions supported the recommendation</w:t>
      </w:r>
      <w:r w:rsidR="00F36302">
        <w:t>. T</w:t>
      </w:r>
      <w:r w:rsidR="00EB383C">
        <w:t>wo submissions requested active tree monitoring and more information on the vulnerable tree assessments.</w:t>
      </w:r>
    </w:p>
    <w:p w14:paraId="4FBCF640" w14:textId="002830B4" w:rsidR="00737268" w:rsidRDefault="00737268" w:rsidP="00737268">
      <w:pPr>
        <w:pStyle w:val="CBodyLight"/>
      </w:pPr>
    </w:p>
    <w:p w14:paraId="45718750" w14:textId="666F6859" w:rsidR="00D551FF" w:rsidRDefault="00D551FF">
      <w:pPr>
        <w:suppressAutoHyphens w:val="0"/>
        <w:spacing w:line="240" w:lineRule="auto"/>
      </w:pPr>
      <w:r>
        <w:br w:type="page"/>
      </w:r>
    </w:p>
    <w:p w14:paraId="44C547A5" w14:textId="74600670" w:rsidR="00DC75CB" w:rsidRDefault="00AA1482" w:rsidP="00DC75CB">
      <w:pPr>
        <w:pStyle w:val="CHeading02"/>
      </w:pPr>
      <w:bookmarkStart w:id="67" w:name="_Toc91080062"/>
      <w:r>
        <w:lastRenderedPageBreak/>
        <w:t>Carlton Gardens South</w:t>
      </w:r>
      <w:bookmarkEnd w:id="67"/>
    </w:p>
    <w:p w14:paraId="2141D903" w14:textId="34226658" w:rsidR="00F75307" w:rsidRDefault="00FC15C0" w:rsidP="0014234F">
      <w:pPr>
        <w:pStyle w:val="CHeading03"/>
      </w:pPr>
      <w:bookmarkStart w:id="68" w:name="_Toc91080063"/>
      <w:r>
        <w:t>N</w:t>
      </w:r>
      <w:r w:rsidR="00CC277F">
        <w:t>ew</w:t>
      </w:r>
      <w:r>
        <w:t xml:space="preserve"> garden beds</w:t>
      </w:r>
      <w:bookmarkEnd w:id="68"/>
      <w:r w:rsidR="005E4DAA">
        <w:t xml:space="preserve"> </w:t>
      </w:r>
    </w:p>
    <w:p w14:paraId="46A41AA2" w14:textId="6F667A84" w:rsidR="00C8679C" w:rsidRPr="00C8679C" w:rsidRDefault="00F767DE" w:rsidP="00953DCE">
      <w:pPr>
        <w:pStyle w:val="CHeading040"/>
        <w:rPr>
          <w:bCs/>
        </w:rPr>
      </w:pPr>
      <w:r>
        <w:t>I</w:t>
      </w:r>
      <w:r w:rsidR="00C8679C">
        <w:t>ntroducing new garden beds</w:t>
      </w:r>
    </w:p>
    <w:p w14:paraId="5185910F" w14:textId="35480E65" w:rsidR="005A2DF2" w:rsidRDefault="00706916" w:rsidP="0092356A">
      <w:pPr>
        <w:pStyle w:val="CBodyLight"/>
      </w:pPr>
      <w:r>
        <w:t>S</w:t>
      </w:r>
      <w:r w:rsidR="005A2DF2">
        <w:t xml:space="preserve">urvey </w:t>
      </w:r>
      <w:r w:rsidR="005A2DF2" w:rsidRPr="000150FD">
        <w:t xml:space="preserve">respondents </w:t>
      </w:r>
      <w:r w:rsidR="00977D9F" w:rsidRPr="000150FD">
        <w:t xml:space="preserve">and public focus group participants </w:t>
      </w:r>
      <w:r w:rsidR="005A2DF2" w:rsidRPr="000150FD">
        <w:t>were asked</w:t>
      </w:r>
      <w:r w:rsidR="005A2DF2">
        <w:t xml:space="preserve"> how supportive they are about prioritising the </w:t>
      </w:r>
      <w:r w:rsidR="00005AF4">
        <w:t>introduction of new garden beds at key intersections in the Gardens consistent with the original layout.</w:t>
      </w:r>
      <w:r w:rsidR="005A2DF2">
        <w:t xml:space="preserve"> </w:t>
      </w:r>
      <w:r w:rsidR="00027699">
        <w:t>As</w:t>
      </w:r>
      <w:r w:rsidR="005A2DF2">
        <w:t xml:space="preserve"> shown in </w:t>
      </w:r>
      <w:r w:rsidR="00027699">
        <w:fldChar w:fldCharType="begin"/>
      </w:r>
      <w:r w:rsidR="00027699">
        <w:instrText xml:space="preserve"> REF _Ref89178756 \h </w:instrText>
      </w:r>
      <w:r w:rsidR="00027699">
        <w:fldChar w:fldCharType="separate"/>
      </w:r>
      <w:r w:rsidR="007C420A">
        <w:t xml:space="preserve">Figure </w:t>
      </w:r>
      <w:r w:rsidR="007C420A">
        <w:rPr>
          <w:noProof/>
        </w:rPr>
        <w:t>11</w:t>
      </w:r>
      <w:r w:rsidR="00027699">
        <w:fldChar w:fldCharType="end"/>
      </w:r>
      <w:r w:rsidR="00027699">
        <w:t xml:space="preserve">, </w:t>
      </w:r>
      <w:r w:rsidR="00977D9F">
        <w:t>1</w:t>
      </w:r>
      <w:r w:rsidR="00C73674">
        <w:t>30</w:t>
      </w:r>
      <w:r w:rsidR="00977D9F">
        <w:t xml:space="preserve"> respondents (</w:t>
      </w:r>
      <w:r w:rsidR="00C73674">
        <w:t>90</w:t>
      </w:r>
      <w:r w:rsidR="00F12CF5">
        <w:t>%</w:t>
      </w:r>
      <w:r w:rsidR="00977D9F">
        <w:t>) support</w:t>
      </w:r>
      <w:r w:rsidR="004D17B3">
        <w:t>ed</w:t>
      </w:r>
      <w:r w:rsidR="00977D9F">
        <w:t xml:space="preserve"> or highly support</w:t>
      </w:r>
      <w:r w:rsidR="004D17B3">
        <w:t>ed</w:t>
      </w:r>
      <w:r w:rsidR="00977D9F">
        <w:t xml:space="preserve"> this recommendation</w:t>
      </w:r>
      <w:r w:rsidR="00027699">
        <w:t xml:space="preserve">. </w:t>
      </w:r>
      <w:r w:rsidR="00CB7711">
        <w:t xml:space="preserve">This is </w:t>
      </w:r>
      <w:r w:rsidR="00A00486">
        <w:t>consistent with the</w:t>
      </w:r>
      <w:r w:rsidR="00DB03EE">
        <w:t xml:space="preserve"> responses of the</w:t>
      </w:r>
      <w:r w:rsidR="00A00486">
        <w:t xml:space="preserve"> </w:t>
      </w:r>
      <w:r w:rsidR="009340D6">
        <w:t>five</w:t>
      </w:r>
      <w:r w:rsidR="00A00486">
        <w:t xml:space="preserve"> </w:t>
      </w:r>
      <w:r w:rsidR="00143106">
        <w:t xml:space="preserve">public </w:t>
      </w:r>
      <w:r w:rsidR="00A00486">
        <w:t>focus group participants who support</w:t>
      </w:r>
      <w:r w:rsidR="00953DCE">
        <w:t>ed</w:t>
      </w:r>
      <w:r w:rsidR="00A00486">
        <w:t xml:space="preserve"> or highly support</w:t>
      </w:r>
      <w:r w:rsidR="00953DCE">
        <w:t>ed</w:t>
      </w:r>
      <w:r w:rsidR="00A00486">
        <w:t xml:space="preserve"> the recommendation. </w:t>
      </w:r>
      <w:r w:rsidR="00DB03EE">
        <w:t xml:space="preserve">Reasons given by </w:t>
      </w:r>
      <w:r w:rsidR="00143106">
        <w:t xml:space="preserve">public </w:t>
      </w:r>
      <w:r w:rsidR="00441D45">
        <w:t>f</w:t>
      </w:r>
      <w:r w:rsidR="009340D6">
        <w:t xml:space="preserve">ocus group participants </w:t>
      </w:r>
      <w:r w:rsidR="00DB03EE">
        <w:t>for</w:t>
      </w:r>
      <w:r w:rsidR="00AF5B2F">
        <w:t xml:space="preserve"> </w:t>
      </w:r>
      <w:r w:rsidR="009340D6">
        <w:t>support</w:t>
      </w:r>
      <w:r w:rsidR="00DB03EE">
        <w:t xml:space="preserve">ing this proposal included that it was </w:t>
      </w:r>
      <w:r w:rsidR="00EA1DA2">
        <w:t>in line with the original layout</w:t>
      </w:r>
      <w:r w:rsidR="00AF5B2F">
        <w:t xml:space="preserve"> and form</w:t>
      </w:r>
      <w:r w:rsidR="00441D45">
        <w:t>,</w:t>
      </w:r>
      <w:r w:rsidR="00AF5B2F">
        <w:t xml:space="preserve"> </w:t>
      </w:r>
      <w:r w:rsidR="00DB03EE">
        <w:t xml:space="preserve">and also that </w:t>
      </w:r>
      <w:r w:rsidR="004F2A48">
        <w:t xml:space="preserve">flowers are a great moral boost. </w:t>
      </w:r>
      <w:r w:rsidR="00027699">
        <w:rPr>
          <w:noProof/>
        </w:rPr>
        <w:drawing>
          <wp:inline distT="0" distB="0" distL="0" distR="0" wp14:anchorId="36648D15" wp14:editId="33EF681D">
            <wp:extent cx="5317490" cy="1476000"/>
            <wp:effectExtent l="0" t="0" r="0" b="0"/>
            <wp:docPr id="11" name="Chart 11">
              <a:extLst xmlns:a="http://schemas.openxmlformats.org/drawingml/2006/main">
                <a:ext uri="{FF2B5EF4-FFF2-40B4-BE49-F238E27FC236}">
                  <a16:creationId xmlns:a16="http://schemas.microsoft.com/office/drawing/2014/main" id="{682F01A9-EFD8-42E4-A3B0-DF510531B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D80F0B" w14:textId="04A591F0" w:rsidR="00FC15C0" w:rsidRDefault="005A2DF2" w:rsidP="00953DCE">
      <w:pPr>
        <w:pStyle w:val="Caption"/>
      </w:pPr>
      <w:bookmarkStart w:id="69" w:name="_Ref89178756"/>
      <w:bookmarkStart w:id="70" w:name="_Toc90970206"/>
      <w:bookmarkStart w:id="71" w:name="_Toc91080087"/>
      <w:r>
        <w:t xml:space="preserve">Figure </w:t>
      </w:r>
      <w:fldSimple w:instr=" SEQ Figure \* ARABIC ">
        <w:r w:rsidR="007C420A">
          <w:rPr>
            <w:noProof/>
          </w:rPr>
          <w:t>11</w:t>
        </w:r>
      </w:fldSimple>
      <w:bookmarkEnd w:id="69"/>
      <w:r w:rsidR="006F25F2">
        <w:rPr>
          <w:noProof/>
        </w:rPr>
        <w:t>.</w:t>
      </w:r>
      <w:r>
        <w:t xml:space="preserve"> Survey respondents</w:t>
      </w:r>
      <w:r w:rsidR="00A85DAC">
        <w:t>’</w:t>
      </w:r>
      <w:r>
        <w:t xml:space="preserve"> </w:t>
      </w:r>
      <w:r w:rsidR="002B22D8">
        <w:t xml:space="preserve">level of </w:t>
      </w:r>
      <w:r>
        <w:t>support to p</w:t>
      </w:r>
      <w:r w:rsidRPr="005A2DF2">
        <w:t>rioritis</w:t>
      </w:r>
      <w:r>
        <w:t>ing</w:t>
      </w:r>
      <w:r w:rsidRPr="005A2DF2">
        <w:t xml:space="preserve"> the introduction of new garden beds at key intersections in </w:t>
      </w:r>
      <w:r w:rsidR="0088515D">
        <w:t>Carlton Gardens South</w:t>
      </w:r>
      <w:r w:rsidRPr="005A2DF2">
        <w:t xml:space="preserve"> consistent with the original layout</w:t>
      </w:r>
      <w:r w:rsidR="00027699">
        <w:t xml:space="preserve"> (n=14</w:t>
      </w:r>
      <w:r w:rsidR="00C1196C">
        <w:t>5</w:t>
      </w:r>
      <w:r w:rsidR="00027699">
        <w:t>)</w:t>
      </w:r>
      <w:bookmarkEnd w:id="70"/>
      <w:bookmarkEnd w:id="71"/>
    </w:p>
    <w:p w14:paraId="6B122AEC" w14:textId="53037E14" w:rsidR="00C8679C" w:rsidRDefault="00F767DE" w:rsidP="00953DCE">
      <w:pPr>
        <w:pStyle w:val="CHeading040"/>
      </w:pPr>
      <w:r>
        <w:t>I</w:t>
      </w:r>
      <w:r w:rsidR="00C8679C">
        <w:t>ncreasing the overall number of garden beds</w:t>
      </w:r>
    </w:p>
    <w:p w14:paraId="76E7C601" w14:textId="54C2F879" w:rsidR="002B22D8" w:rsidRPr="002B22D8" w:rsidRDefault="00A5553D" w:rsidP="002B22D8">
      <w:pPr>
        <w:pStyle w:val="CBodyLight"/>
      </w:pPr>
      <w:r>
        <w:t>S</w:t>
      </w:r>
      <w:r w:rsidR="002B22D8">
        <w:t xml:space="preserve">urvey respondents </w:t>
      </w:r>
      <w:r w:rsidR="002B22D8" w:rsidRPr="00AD0AB2">
        <w:t>and public focus group participants were also asked</w:t>
      </w:r>
      <w:r w:rsidR="002B22D8" w:rsidRPr="00977D9F">
        <w:t xml:space="preserve"> </w:t>
      </w:r>
      <w:r w:rsidR="002B22D8">
        <w:t xml:space="preserve">how supportive they are about increasing the overall number of garden (shrub) beds and lower-level planting throughout the Gardens. As shown in </w:t>
      </w:r>
      <w:r w:rsidR="002B22D8">
        <w:fldChar w:fldCharType="begin"/>
      </w:r>
      <w:r w:rsidR="002B22D8">
        <w:instrText xml:space="preserve"> REF _Ref89179483 \h </w:instrText>
      </w:r>
      <w:r w:rsidR="002B22D8">
        <w:fldChar w:fldCharType="separate"/>
      </w:r>
      <w:r w:rsidR="007C420A">
        <w:t xml:space="preserve">Figure </w:t>
      </w:r>
      <w:r w:rsidR="007C420A">
        <w:rPr>
          <w:noProof/>
        </w:rPr>
        <w:t>12</w:t>
      </w:r>
      <w:r w:rsidR="002B22D8">
        <w:fldChar w:fldCharType="end"/>
      </w:r>
      <w:r w:rsidR="002B22D8">
        <w:t xml:space="preserve">, </w:t>
      </w:r>
      <w:r w:rsidR="000B24F5">
        <w:t xml:space="preserve">there </w:t>
      </w:r>
      <w:r w:rsidR="00B904F0">
        <w:t>was</w:t>
      </w:r>
      <w:r w:rsidR="000B24F5">
        <w:t xml:space="preserve"> high support for this recommendation with </w:t>
      </w:r>
      <w:r w:rsidR="002B22D8">
        <w:t>130 respondents (90</w:t>
      </w:r>
      <w:r w:rsidR="00D969B4">
        <w:t>%</w:t>
      </w:r>
      <w:r w:rsidR="002B22D8">
        <w:t xml:space="preserve">) </w:t>
      </w:r>
      <w:r w:rsidR="000B24F5">
        <w:t xml:space="preserve">stating they </w:t>
      </w:r>
      <w:r w:rsidR="002B22D8">
        <w:t xml:space="preserve">support or highly support </w:t>
      </w:r>
      <w:r w:rsidR="000B24F5">
        <w:t>it</w:t>
      </w:r>
      <w:r w:rsidR="002B22D8">
        <w:t>.</w:t>
      </w:r>
      <w:r w:rsidR="00B14814">
        <w:t xml:space="preserve"> </w:t>
      </w:r>
      <w:r w:rsidR="1404FFCB">
        <w:t>Two respondents perceive</w:t>
      </w:r>
      <w:r w:rsidR="00953DCE">
        <w:t>d</w:t>
      </w:r>
      <w:r w:rsidR="1404FFCB">
        <w:t xml:space="preserve"> the recommendation as an opportunity to incorporate more indigenous plants. </w:t>
      </w:r>
      <w:r w:rsidR="00143106">
        <w:t>Public f</w:t>
      </w:r>
      <w:r w:rsidR="00B14814">
        <w:t xml:space="preserve">ocus group participants also </w:t>
      </w:r>
      <w:r w:rsidR="00F57B3D">
        <w:t>support</w:t>
      </w:r>
      <w:r w:rsidR="009E174F">
        <w:t>ed</w:t>
      </w:r>
      <w:r w:rsidR="00CD1A3C">
        <w:t xml:space="preserve"> and highly support</w:t>
      </w:r>
      <w:r w:rsidR="009E174F">
        <w:t>ed</w:t>
      </w:r>
      <w:r w:rsidR="00CD1A3C">
        <w:t xml:space="preserve"> </w:t>
      </w:r>
      <w:r w:rsidR="00E344B5">
        <w:t xml:space="preserve">this </w:t>
      </w:r>
      <w:r w:rsidR="009E174F">
        <w:t>recommendation</w:t>
      </w:r>
      <w:r w:rsidR="000505D8">
        <w:t xml:space="preserve">. </w:t>
      </w:r>
      <w:r w:rsidR="0092356A">
        <w:rPr>
          <w:noProof/>
        </w:rPr>
        <w:drawing>
          <wp:inline distT="0" distB="0" distL="0" distR="0" wp14:anchorId="16338EDC" wp14:editId="437186FC">
            <wp:extent cx="5359400" cy="1476000"/>
            <wp:effectExtent l="0" t="0" r="0" b="0"/>
            <wp:docPr id="23" name="Chart 23">
              <a:extLst xmlns:a="http://schemas.openxmlformats.org/drawingml/2006/main">
                <a:ext uri="{FF2B5EF4-FFF2-40B4-BE49-F238E27FC236}">
                  <a16:creationId xmlns:a16="http://schemas.microsoft.com/office/drawing/2014/main" id="{114FE20E-BFB9-4748-9219-49DBFFF98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F76E0F" w14:textId="412C0F21" w:rsidR="003C362D" w:rsidRDefault="0092356A" w:rsidP="00737268">
      <w:pPr>
        <w:pStyle w:val="Caption"/>
        <w:tabs>
          <w:tab w:val="clear" w:pos="1134"/>
        </w:tabs>
      </w:pPr>
      <w:bookmarkStart w:id="72" w:name="_Ref89179483"/>
      <w:bookmarkStart w:id="73" w:name="_Toc90970207"/>
      <w:bookmarkStart w:id="74" w:name="_Toc91080088"/>
      <w:r>
        <w:t xml:space="preserve">Figure </w:t>
      </w:r>
      <w:fldSimple w:instr=" SEQ Figure \* ARABIC ">
        <w:r w:rsidR="007C420A">
          <w:rPr>
            <w:noProof/>
          </w:rPr>
          <w:t>12</w:t>
        </w:r>
      </w:fldSimple>
      <w:bookmarkEnd w:id="72"/>
      <w:r w:rsidR="006F25F2">
        <w:rPr>
          <w:noProof/>
        </w:rPr>
        <w:t>.</w:t>
      </w:r>
      <w:r>
        <w:t xml:space="preserve"> Survey respondents’ level of support to i</w:t>
      </w:r>
      <w:r w:rsidRPr="002B22D8">
        <w:t>ncreas</w:t>
      </w:r>
      <w:r>
        <w:t>ing</w:t>
      </w:r>
      <w:r w:rsidRPr="002B22D8">
        <w:t xml:space="preserve"> the overall number of garden (shrub) beds and lower-level planting throughout the Gardens</w:t>
      </w:r>
      <w:r>
        <w:t xml:space="preserve"> (n=144)</w:t>
      </w:r>
      <w:bookmarkEnd w:id="73"/>
      <w:bookmarkEnd w:id="74"/>
    </w:p>
    <w:p w14:paraId="1BA53877" w14:textId="761717B3" w:rsidR="00CF788B" w:rsidRDefault="00CF788B">
      <w:pPr>
        <w:suppressAutoHyphens w:val="0"/>
        <w:spacing w:line="240" w:lineRule="auto"/>
      </w:pPr>
      <w:r>
        <w:br w:type="page"/>
      </w:r>
    </w:p>
    <w:p w14:paraId="17B19D88" w14:textId="04C45C55" w:rsidR="00FC15C0" w:rsidRDefault="0014234F" w:rsidP="0014234F">
      <w:pPr>
        <w:pStyle w:val="CHeading03"/>
      </w:pPr>
      <w:bookmarkStart w:id="75" w:name="_Toc91080064"/>
      <w:r>
        <w:lastRenderedPageBreak/>
        <w:t>M</w:t>
      </w:r>
      <w:r w:rsidR="00AD6A1C">
        <w:t>ajor events</w:t>
      </w:r>
      <w:bookmarkEnd w:id="75"/>
    </w:p>
    <w:p w14:paraId="78EA3217" w14:textId="105CC755" w:rsidR="00005AF4" w:rsidRDefault="00A5553D" w:rsidP="00005AF4">
      <w:pPr>
        <w:pStyle w:val="CBodyLight"/>
      </w:pPr>
      <w:r>
        <w:t>S</w:t>
      </w:r>
      <w:r w:rsidR="0014234F">
        <w:t>urvey responde</w:t>
      </w:r>
      <w:r w:rsidR="0014234F" w:rsidRPr="003E090A">
        <w:t>nts and public focus group participants were asked</w:t>
      </w:r>
      <w:r w:rsidR="0014234F" w:rsidRPr="00977D9F">
        <w:t xml:space="preserve"> </w:t>
      </w:r>
      <w:r w:rsidR="0014234F">
        <w:t xml:space="preserve">how supportive they are about introducing a cap of 13 weeks (or 25% of the calendar year) for the </w:t>
      </w:r>
      <w:r w:rsidR="00005AF4">
        <w:t xml:space="preserve">total period of time </w:t>
      </w:r>
      <w:r w:rsidR="0014234F">
        <w:t xml:space="preserve">(including event set up, delivery and post event reinstatement works) </w:t>
      </w:r>
      <w:r w:rsidR="00005AF4">
        <w:t>allowed for major events per year in Carlton Gardens South</w:t>
      </w:r>
      <w:r w:rsidR="0014234F">
        <w:t>.</w:t>
      </w:r>
      <w:r w:rsidR="00005AF4">
        <w:t xml:space="preserve"> </w:t>
      </w:r>
      <w:r w:rsidR="0014234F">
        <w:t xml:space="preserve">As shown in </w:t>
      </w:r>
      <w:r w:rsidR="0014234F">
        <w:fldChar w:fldCharType="begin"/>
      </w:r>
      <w:r w:rsidR="0014234F">
        <w:instrText xml:space="preserve"> REF _Ref89179905 \h </w:instrText>
      </w:r>
      <w:r w:rsidR="0014234F">
        <w:fldChar w:fldCharType="separate"/>
      </w:r>
      <w:r w:rsidR="007C420A">
        <w:t xml:space="preserve">Figure </w:t>
      </w:r>
      <w:r w:rsidR="007C420A">
        <w:rPr>
          <w:noProof/>
        </w:rPr>
        <w:t>13</w:t>
      </w:r>
      <w:r w:rsidR="0014234F">
        <w:fldChar w:fldCharType="end"/>
      </w:r>
      <w:r w:rsidR="0014234F">
        <w:t xml:space="preserve">, </w:t>
      </w:r>
      <w:r w:rsidR="00A85DAC">
        <w:t xml:space="preserve">there </w:t>
      </w:r>
      <w:r w:rsidR="00F7758E">
        <w:t>w</w:t>
      </w:r>
      <w:r w:rsidR="00D51C71">
        <w:t>as a more varied response to this recommendation compared to other recommendation</w:t>
      </w:r>
      <w:r w:rsidR="00CD23E4">
        <w:t>s</w:t>
      </w:r>
      <w:r w:rsidR="00D51C71">
        <w:t xml:space="preserve"> with </w:t>
      </w:r>
      <w:r w:rsidR="00A85DAC">
        <w:t>9</w:t>
      </w:r>
      <w:r w:rsidR="00C1196C">
        <w:t>3</w:t>
      </w:r>
      <w:r w:rsidR="00A85DAC">
        <w:t xml:space="preserve"> respondents </w:t>
      </w:r>
      <w:r w:rsidR="00F7758E">
        <w:t>(64</w:t>
      </w:r>
      <w:r w:rsidR="00F12CF5">
        <w:t>%</w:t>
      </w:r>
      <w:r w:rsidR="00F7758E">
        <w:t xml:space="preserve">) </w:t>
      </w:r>
      <w:r w:rsidR="00A85DAC">
        <w:t>support</w:t>
      </w:r>
      <w:r w:rsidR="00F7758E">
        <w:t>ing</w:t>
      </w:r>
      <w:r w:rsidR="00A85DAC">
        <w:t xml:space="preserve"> or highly support</w:t>
      </w:r>
      <w:r w:rsidR="00F7758E">
        <w:t>ing</w:t>
      </w:r>
      <w:r w:rsidR="00A85DAC">
        <w:t xml:space="preserve"> it</w:t>
      </w:r>
      <w:r w:rsidR="00F7758E">
        <w:t>.</w:t>
      </w:r>
    </w:p>
    <w:p w14:paraId="47F08AC3" w14:textId="489AFFF7" w:rsidR="0014234F" w:rsidRDefault="0014234F" w:rsidP="0014234F">
      <w:pPr>
        <w:pStyle w:val="CBodyLight"/>
        <w:keepNext/>
        <w:jc w:val="center"/>
      </w:pPr>
      <w:r>
        <w:rPr>
          <w:noProof/>
        </w:rPr>
        <w:drawing>
          <wp:inline distT="0" distB="0" distL="0" distR="0" wp14:anchorId="5AEDA05C" wp14:editId="3AE30F7C">
            <wp:extent cx="5373370" cy="1476000"/>
            <wp:effectExtent l="0" t="0" r="0" b="0"/>
            <wp:docPr id="33" name="Chart 33">
              <a:extLst xmlns:a="http://schemas.openxmlformats.org/drawingml/2006/main">
                <a:ext uri="{FF2B5EF4-FFF2-40B4-BE49-F238E27FC236}">
                  <a16:creationId xmlns:a16="http://schemas.microsoft.com/office/drawing/2014/main" id="{6A762C12-04D3-4B79-8F94-2BD849BF5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0FCBAE" w14:textId="1787F063" w:rsidR="007C0A38" w:rsidRDefault="0014234F" w:rsidP="007C0A38">
      <w:pPr>
        <w:pStyle w:val="Caption"/>
      </w:pPr>
      <w:bookmarkStart w:id="76" w:name="_Ref89179905"/>
      <w:bookmarkStart w:id="77" w:name="_Toc90970208"/>
      <w:bookmarkStart w:id="78" w:name="_Toc91080089"/>
      <w:r>
        <w:t xml:space="preserve">Figure </w:t>
      </w:r>
      <w:fldSimple w:instr=" SEQ Figure \* ARABIC ">
        <w:r w:rsidR="007C420A">
          <w:rPr>
            <w:noProof/>
          </w:rPr>
          <w:t>13</w:t>
        </w:r>
      </w:fldSimple>
      <w:bookmarkEnd w:id="76"/>
      <w:r w:rsidR="006F25F2">
        <w:rPr>
          <w:noProof/>
        </w:rPr>
        <w:t>.</w:t>
      </w:r>
      <w:r w:rsidR="00A85DAC">
        <w:t xml:space="preserve"> Survey respondents’ level of support for introducing a cap of </w:t>
      </w:r>
      <w:r w:rsidR="00A85DAC" w:rsidRPr="00A85DAC">
        <w:t>13 weeks (or 25% of the calendar year)</w:t>
      </w:r>
      <w:r w:rsidR="00A85DAC">
        <w:t xml:space="preserve"> for t</w:t>
      </w:r>
      <w:r w:rsidR="00A85DAC" w:rsidRPr="00A85DAC">
        <w:t>he total period of time allowed for major events per year in Carlton Gardens South</w:t>
      </w:r>
      <w:r w:rsidR="00A85DAC">
        <w:t xml:space="preserve">. </w:t>
      </w:r>
      <w:r w:rsidR="00A85DAC" w:rsidRPr="00A85DAC">
        <w:t>This includes event set up</w:t>
      </w:r>
      <w:r w:rsidR="00F959FE">
        <w:t>,</w:t>
      </w:r>
      <w:r w:rsidR="00A85DAC" w:rsidRPr="00A85DAC">
        <w:t xml:space="preserve"> delivery and required post event reinstatement works</w:t>
      </w:r>
      <w:r w:rsidR="00A85DAC">
        <w:t xml:space="preserve"> (n=14</w:t>
      </w:r>
      <w:r w:rsidR="00E316FC">
        <w:t>4</w:t>
      </w:r>
      <w:r w:rsidR="00A85DAC">
        <w:t>)</w:t>
      </w:r>
      <w:bookmarkEnd w:id="77"/>
      <w:bookmarkEnd w:id="78"/>
    </w:p>
    <w:p w14:paraId="5417085F" w14:textId="274E3570" w:rsidR="00706916" w:rsidRDefault="00706916" w:rsidP="00706916">
      <w:pPr>
        <w:pStyle w:val="CBodyLight"/>
      </w:pPr>
      <w:r>
        <w:t>Some survey respondents and public focus group participants shared their level of support depends on the type of event</w:t>
      </w:r>
      <w:r w:rsidR="003E34FA">
        <w:t>,</w:t>
      </w:r>
      <w:r>
        <w:t xml:space="preserve"> including if the event is a public or private event. Expressed concerns for this recommendation</w:t>
      </w:r>
      <w:r w:rsidRPr="1404FFCB">
        <w:t xml:space="preserve"> include</w:t>
      </w:r>
      <w:r>
        <w:t>d</w:t>
      </w:r>
      <w:r w:rsidRPr="1404FFCB">
        <w:t>:</w:t>
      </w:r>
    </w:p>
    <w:p w14:paraId="12A90087" w14:textId="18659B1F" w:rsidR="00706916" w:rsidRPr="00D36E57" w:rsidRDefault="00706916" w:rsidP="00623E1B">
      <w:pPr>
        <w:pStyle w:val="CBodyLight"/>
        <w:numPr>
          <w:ilvl w:val="0"/>
          <w:numId w:val="27"/>
        </w:numPr>
        <w:rPr>
          <w:rFonts w:asciiTheme="majorHAnsi" w:eastAsiaTheme="majorEastAsia" w:hAnsiTheme="majorHAnsi" w:cstheme="majorBidi"/>
          <w:color w:val="231F20" w:themeColor="text2"/>
        </w:rPr>
      </w:pPr>
      <w:r w:rsidRPr="1404FFCB">
        <w:t>negative impacts on the health of trees, garden beds, lawns, and water features</w:t>
      </w:r>
    </w:p>
    <w:p w14:paraId="7885F09D" w14:textId="77777777" w:rsidR="00706916" w:rsidRDefault="00706916" w:rsidP="00623E1B">
      <w:pPr>
        <w:pStyle w:val="CBodyLight"/>
        <w:numPr>
          <w:ilvl w:val="0"/>
          <w:numId w:val="27"/>
        </w:numPr>
        <w:rPr>
          <w:rFonts w:asciiTheme="majorHAnsi" w:eastAsiaTheme="majorEastAsia" w:hAnsiTheme="majorHAnsi" w:cstheme="majorBidi"/>
          <w:color w:val="231F20" w:themeColor="text2"/>
        </w:rPr>
      </w:pPr>
      <w:r>
        <w:t>the need for the Gardens to recover and regenerate after events</w:t>
      </w:r>
    </w:p>
    <w:p w14:paraId="456CB25E" w14:textId="4E6B7427" w:rsidR="00706916" w:rsidRDefault="00706916" w:rsidP="00623E1B">
      <w:pPr>
        <w:pStyle w:val="CBodyLight"/>
        <w:numPr>
          <w:ilvl w:val="0"/>
          <w:numId w:val="27"/>
        </w:numPr>
        <w:rPr>
          <w:color w:val="231F20" w:themeColor="text2"/>
        </w:rPr>
      </w:pPr>
      <w:r w:rsidRPr="1404FFCB">
        <w:t>disruption to the heritage value of the Gardens</w:t>
      </w:r>
    </w:p>
    <w:p w14:paraId="76039963" w14:textId="77777777" w:rsidR="00706916" w:rsidRPr="008823EB" w:rsidRDefault="00706916" w:rsidP="00623E1B">
      <w:pPr>
        <w:pStyle w:val="CBodyLight"/>
        <w:numPr>
          <w:ilvl w:val="0"/>
          <w:numId w:val="27"/>
        </w:numPr>
        <w:rPr>
          <w:color w:val="231F20" w:themeColor="text2"/>
        </w:rPr>
      </w:pPr>
      <w:r>
        <w:t>exclusivity of ticketed events</w:t>
      </w:r>
    </w:p>
    <w:p w14:paraId="0320519F" w14:textId="3791DE7D" w:rsidR="00706916" w:rsidRPr="00E96F75" w:rsidRDefault="00706916" w:rsidP="00623E1B">
      <w:pPr>
        <w:pStyle w:val="CBodyLight"/>
        <w:numPr>
          <w:ilvl w:val="0"/>
          <w:numId w:val="27"/>
        </w:numPr>
        <w:rPr>
          <w:color w:val="231F20" w:themeColor="text2"/>
        </w:rPr>
      </w:pPr>
      <w:r w:rsidRPr="1404FFCB">
        <w:t xml:space="preserve">disruption to public access </w:t>
      </w:r>
      <w:r>
        <w:t>including the loss of public use during Autumn with the Melbourne International Flower and Garden Show.</w:t>
      </w:r>
    </w:p>
    <w:p w14:paraId="038084F4" w14:textId="12AED9DC" w:rsidR="003D2058" w:rsidRPr="00713FB6" w:rsidRDefault="007C0A38" w:rsidP="00706916">
      <w:pPr>
        <w:pStyle w:val="CBodyLight"/>
        <w:rPr>
          <w:color w:val="231F20" w:themeColor="text2"/>
        </w:rPr>
      </w:pPr>
      <w:r>
        <w:t xml:space="preserve">When asked for any </w:t>
      </w:r>
      <w:r w:rsidRPr="007C0A38">
        <w:t xml:space="preserve">additional comments about the Carlton Gardens South draft recommendations </w:t>
      </w:r>
      <w:r>
        <w:t xml:space="preserve">a few survey respondents and public focus group participants </w:t>
      </w:r>
      <w:r w:rsidR="00706916" w:rsidRPr="1404FFCB">
        <w:t>expressed that whil</w:t>
      </w:r>
      <w:r w:rsidR="00706916">
        <w:t>st</w:t>
      </w:r>
      <w:r w:rsidR="00706916" w:rsidRPr="1404FFCB">
        <w:t xml:space="preserve"> they are supportive of introducing a</w:t>
      </w:r>
      <w:r w:rsidR="00706916">
        <w:t>n event</w:t>
      </w:r>
      <w:r w:rsidR="00706916" w:rsidRPr="1404FFCB">
        <w:t xml:space="preserve"> cap</w:t>
      </w:r>
      <w:r w:rsidR="00706916">
        <w:t xml:space="preserve"> in Carlton Gardens South</w:t>
      </w:r>
      <w:r w:rsidR="00706916" w:rsidRPr="1404FFCB">
        <w:t>, the period</w:t>
      </w:r>
      <w:r w:rsidR="00706916">
        <w:t xml:space="preserve"> of time</w:t>
      </w:r>
      <w:r w:rsidR="00706916" w:rsidRPr="1404FFCB">
        <w:t xml:space="preserve"> should be less than 13 weeks.</w:t>
      </w:r>
      <w:r>
        <w:t xml:space="preserve"> </w:t>
      </w:r>
      <w:r w:rsidR="00713FB6">
        <w:t xml:space="preserve">No one shared the cap of 13 weeks was too restrictive. </w:t>
      </w:r>
    </w:p>
    <w:p w14:paraId="415D3DE8" w14:textId="41E2FC3E" w:rsidR="00996BB9" w:rsidRDefault="00CF788B" w:rsidP="00713FB6">
      <w:pPr>
        <w:pStyle w:val="CBodyLight"/>
      </w:pPr>
      <w:r w:rsidRPr="003A63E8">
        <w:rPr>
          <w:noProof/>
        </w:rPr>
        <mc:AlternateContent>
          <mc:Choice Requires="wps">
            <w:drawing>
              <wp:anchor distT="45720" distB="45720" distL="114300" distR="114300" simplePos="0" relativeHeight="251693568" behindDoc="0" locked="0" layoutInCell="1" allowOverlap="1" wp14:anchorId="6613C371" wp14:editId="09D3FB24">
                <wp:simplePos x="0" y="0"/>
                <wp:positionH relativeFrom="margin">
                  <wp:align>left</wp:align>
                </wp:positionH>
                <wp:positionV relativeFrom="paragraph">
                  <wp:posOffset>877112</wp:posOffset>
                </wp:positionV>
                <wp:extent cx="5495925" cy="955675"/>
                <wp:effectExtent l="0" t="0" r="28575"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955675"/>
                        </a:xfrm>
                        <a:prstGeom prst="rect">
                          <a:avLst/>
                        </a:prstGeom>
                        <a:solidFill>
                          <a:srgbClr val="FFFFFF"/>
                        </a:solidFill>
                        <a:ln w="19050">
                          <a:solidFill>
                            <a:schemeClr val="accent1"/>
                          </a:solidFill>
                          <a:miter lim="800000"/>
                          <a:headEnd/>
                          <a:tailEnd/>
                        </a:ln>
                      </wps:spPr>
                      <wps:txbx>
                        <w:txbxContent>
                          <w:p w14:paraId="365D46C5" w14:textId="7F260A19" w:rsidR="008C6EB6" w:rsidRPr="00737268" w:rsidRDefault="008C6EB6" w:rsidP="00F959FE">
                            <w:pPr>
                              <w:pStyle w:val="CQuoteFinePrint"/>
                              <w:spacing w:after="0" w:line="300" w:lineRule="auto"/>
                              <w:rPr>
                                <w:sz w:val="20"/>
                              </w:rPr>
                            </w:pPr>
                            <w:r w:rsidRPr="00DD45AF">
                              <w:rPr>
                                <w:sz w:val="20"/>
                              </w:rPr>
                              <w:t>‘</w:t>
                            </w:r>
                            <w:r w:rsidRPr="00996BB9">
                              <w:rPr>
                                <w:sz w:val="20"/>
                              </w:rPr>
                              <w:t>The Carlton Gardens should never be fenced off so the public is not allowed in. They are World Heritage and should be able to be visited at all times. The proposed 13 weeks is much too long a time for them to be unavailable.</w:t>
                            </w:r>
                            <w:r w:rsidRPr="00A01EBD">
                              <w:rPr>
                                <w:iCs/>
                              </w:rPr>
                              <w:t>’</w:t>
                            </w:r>
                          </w:p>
                          <w:p w14:paraId="3370BD72"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3C371" id="_x0000_s1030" type="#_x0000_t202" style="position:absolute;margin-left:0;margin-top:69.05pt;width:432.75pt;height:75.25pt;z-index:25169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" strokecolor="#fdb917 [3204]" strokeweight="1.5pt">
                <v:textbox>
                  <w:txbxContent>
                    <w:p w14:paraId="365D46C5" w14:textId="7F260A19" w:rsidR="008C6EB6" w:rsidRPr="00737268" w:rsidRDefault="008C6EB6" w:rsidP="00F959FE">
                      <w:pPr>
                        <w:pStyle w:val="CQuoteFinePrint"/>
                        <w:spacing w:after="0" w:line="300" w:lineRule="auto"/>
                        <w:rPr>
                          <w:sz w:val="20"/>
                        </w:rPr>
                      </w:pPr>
                      <w:r w:rsidRPr="00DD45AF">
                        <w:rPr>
                          <w:sz w:val="20"/>
                        </w:rPr>
                        <w:t>‘</w:t>
                      </w:r>
                      <w:r w:rsidRPr="00996BB9">
                        <w:rPr>
                          <w:sz w:val="20"/>
                        </w:rPr>
                        <w:t>The Carlton Gardens should never be fenced off so the public is not allowed in. They are World Heritage and should be able to be visited at all times. The proposed 13 weeks is much too long a time for them to be unavailable.</w:t>
                      </w:r>
                      <w:r w:rsidRPr="00A01EBD">
                        <w:rPr>
                          <w:iCs/>
                        </w:rPr>
                        <w:t>’</w:t>
                      </w:r>
                    </w:p>
                    <w:p w14:paraId="3370BD72"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406B7E">
        <w:t xml:space="preserve">Four </w:t>
      </w:r>
      <w:r w:rsidR="003E34FA">
        <w:t xml:space="preserve">stakeholder </w:t>
      </w:r>
      <w:r w:rsidR="002746B9">
        <w:t>submissions</w:t>
      </w:r>
      <w:r w:rsidR="00406B7E">
        <w:t xml:space="preserve"> did not support</w:t>
      </w:r>
      <w:r w:rsidR="00713FB6">
        <w:t xml:space="preserve"> the recommendation</w:t>
      </w:r>
      <w:r w:rsidR="00406B7E">
        <w:t xml:space="preserve"> </w:t>
      </w:r>
      <w:r w:rsidR="00713FB6">
        <w:t>due to vegetation damage and</w:t>
      </w:r>
      <w:r w:rsidR="00406B7E">
        <w:t xml:space="preserve"> </w:t>
      </w:r>
      <w:r w:rsidR="00713FB6">
        <w:t xml:space="preserve">loss of </w:t>
      </w:r>
      <w:r w:rsidR="00406B7E">
        <w:t>public access to Carlton Gardens South. Three submi</w:t>
      </w:r>
      <w:r w:rsidR="00713FB6">
        <w:t xml:space="preserve">ssions </w:t>
      </w:r>
      <w:r w:rsidR="00406B7E">
        <w:t>suggested the use of paved areas for major events</w:t>
      </w:r>
      <w:r w:rsidR="00713FB6">
        <w:t xml:space="preserve">. Two submissions supported the recommendation whilst acknowledging the need for </w:t>
      </w:r>
      <w:r w:rsidR="00406B7E">
        <w:t xml:space="preserve">rigorous monitoring </w:t>
      </w:r>
      <w:r w:rsidR="00713FB6">
        <w:t>and stewardship</w:t>
      </w:r>
      <w:r w:rsidR="00406B7E">
        <w:t>.</w:t>
      </w:r>
      <w:r w:rsidR="00713FB6">
        <w:t xml:space="preserve"> </w:t>
      </w:r>
    </w:p>
    <w:p w14:paraId="0B35C46A" w14:textId="628AD4BB" w:rsidR="00AD6A1C" w:rsidRDefault="00AD6A1C" w:rsidP="0014234F">
      <w:pPr>
        <w:pStyle w:val="CHeading03"/>
      </w:pPr>
      <w:bookmarkStart w:id="79" w:name="_Toc91080065"/>
      <w:r>
        <w:lastRenderedPageBreak/>
        <w:t>Public toilets</w:t>
      </w:r>
      <w:bookmarkEnd w:id="79"/>
      <w:r>
        <w:t xml:space="preserve"> </w:t>
      </w:r>
    </w:p>
    <w:p w14:paraId="20AB743A" w14:textId="7697AA14" w:rsidR="00AD6A1C" w:rsidRDefault="00A5553D" w:rsidP="004D5BF8">
      <w:pPr>
        <w:pStyle w:val="CBodyLight"/>
      </w:pPr>
      <w:r>
        <w:t>S</w:t>
      </w:r>
      <w:r w:rsidR="000B24F5">
        <w:t>urvey respondents were asked</w:t>
      </w:r>
      <w:r w:rsidR="000B24F5" w:rsidRPr="00977D9F">
        <w:t xml:space="preserve"> </w:t>
      </w:r>
      <w:r w:rsidR="000B24F5">
        <w:t xml:space="preserve">how supportive they are about </w:t>
      </w:r>
      <w:r w:rsidR="00005AF4">
        <w:t xml:space="preserve">the existing public toilet facilities </w:t>
      </w:r>
      <w:r w:rsidR="004A0E6A">
        <w:t xml:space="preserve">in Carlton Gardens South </w:t>
      </w:r>
      <w:r w:rsidR="000B24F5">
        <w:t xml:space="preserve">being replaced </w:t>
      </w:r>
      <w:r w:rsidR="00005AF4">
        <w:t>to make them safer, secure, and accessible to use.</w:t>
      </w:r>
      <w:r w:rsidR="000B24F5">
        <w:t xml:space="preserve"> As shown in </w:t>
      </w:r>
      <w:r w:rsidR="000B24F5">
        <w:fldChar w:fldCharType="begin"/>
      </w:r>
      <w:r w:rsidR="000B24F5">
        <w:instrText xml:space="preserve"> REF _Ref89180661 \h </w:instrText>
      </w:r>
      <w:r w:rsidR="000B24F5">
        <w:fldChar w:fldCharType="separate"/>
      </w:r>
      <w:r w:rsidR="007C420A">
        <w:t xml:space="preserve">Figure </w:t>
      </w:r>
      <w:r w:rsidR="007C420A">
        <w:rPr>
          <w:noProof/>
        </w:rPr>
        <w:t>14</w:t>
      </w:r>
      <w:r w:rsidR="000B24F5">
        <w:fldChar w:fldCharType="end"/>
      </w:r>
      <w:r w:rsidR="00C955C0">
        <w:t>,</w:t>
      </w:r>
      <w:r w:rsidR="000B24F5">
        <w:t xml:space="preserve"> 12</w:t>
      </w:r>
      <w:r w:rsidR="00C1196C">
        <w:t>5</w:t>
      </w:r>
      <w:r w:rsidR="00C955C0">
        <w:t xml:space="preserve"> </w:t>
      </w:r>
      <w:r w:rsidR="000B24F5">
        <w:t>respondents</w:t>
      </w:r>
      <w:r w:rsidR="000F5C99">
        <w:t xml:space="preserve"> (87</w:t>
      </w:r>
      <w:r w:rsidR="00D969B4">
        <w:t>%</w:t>
      </w:r>
      <w:r w:rsidR="000F5C99">
        <w:t>)</w:t>
      </w:r>
      <w:r w:rsidR="000B24F5">
        <w:t xml:space="preserve"> support</w:t>
      </w:r>
      <w:r w:rsidR="004D17B3">
        <w:t>ed</w:t>
      </w:r>
      <w:r w:rsidR="000B24F5">
        <w:t xml:space="preserve"> or highly support</w:t>
      </w:r>
      <w:r w:rsidR="004D17B3">
        <w:t>ed</w:t>
      </w:r>
      <w:r w:rsidR="000B24F5">
        <w:t xml:space="preserve"> it.  </w:t>
      </w:r>
    </w:p>
    <w:p w14:paraId="5EC179BE" w14:textId="3221BF6D" w:rsidR="00713FB6" w:rsidRDefault="1404FFCB" w:rsidP="1404FFCB">
      <w:pPr>
        <w:pStyle w:val="CBodyLight"/>
      </w:pPr>
      <w:r w:rsidRPr="1404FFCB">
        <w:t xml:space="preserve">Twenty additional </w:t>
      </w:r>
      <w:r w:rsidR="000F5C99">
        <w:t xml:space="preserve">survey </w:t>
      </w:r>
      <w:r w:rsidRPr="1404FFCB">
        <w:t>comments were received regarding public toilet</w:t>
      </w:r>
      <w:r w:rsidR="00CF788B">
        <w:t xml:space="preserve">s </w:t>
      </w:r>
      <w:r w:rsidRPr="1404FFCB">
        <w:t>in Carlton Gardens South</w:t>
      </w:r>
      <w:r w:rsidR="000F5C99">
        <w:t>.</w:t>
      </w:r>
      <w:r w:rsidRPr="1404FFCB">
        <w:t xml:space="preserve"> </w:t>
      </w:r>
      <w:r w:rsidR="000F5C99">
        <w:t>R</w:t>
      </w:r>
      <w:r w:rsidRPr="1404FFCB">
        <w:t xml:space="preserve">espondents shared they would prefer the appearance </w:t>
      </w:r>
      <w:r w:rsidR="000F5C99">
        <w:t xml:space="preserve">to be </w:t>
      </w:r>
      <w:r w:rsidRPr="1404FFCB">
        <w:t xml:space="preserve">consistent with </w:t>
      </w:r>
      <w:r w:rsidR="000F5C99">
        <w:t xml:space="preserve">the </w:t>
      </w:r>
      <w:r w:rsidRPr="1404FFCB">
        <w:t>heritage character</w:t>
      </w:r>
      <w:r w:rsidR="00CF788B">
        <w:t>istic</w:t>
      </w:r>
      <w:r w:rsidRPr="1404FFCB">
        <w:t>s of the Garden</w:t>
      </w:r>
      <w:r w:rsidR="000F5C99">
        <w:t>s,</w:t>
      </w:r>
      <w:r w:rsidRPr="1404FFCB">
        <w:t xml:space="preserve"> to be clean, accessible, and easy to use for all ages.</w:t>
      </w:r>
      <w:r w:rsidR="00713FB6">
        <w:t xml:space="preserve"> </w:t>
      </w:r>
    </w:p>
    <w:p w14:paraId="6453F6B5" w14:textId="49CA3E92" w:rsidR="00713FB6" w:rsidRDefault="00713FB6" w:rsidP="1404FFCB">
      <w:pPr>
        <w:pStyle w:val="CBodyLight"/>
      </w:pPr>
      <w:r>
        <w:t xml:space="preserve">One submission </w:t>
      </w:r>
      <w:r w:rsidR="00394C9D">
        <w:t xml:space="preserve">stated their preference to retain the cast iron public toilets. </w:t>
      </w:r>
    </w:p>
    <w:p w14:paraId="2AFD7E0A" w14:textId="0DED17A6" w:rsidR="00C3492B" w:rsidRDefault="00C3492B" w:rsidP="00C3492B">
      <w:pPr>
        <w:pStyle w:val="CBodyLight"/>
        <w:keepNext/>
      </w:pPr>
      <w:r>
        <w:rPr>
          <w:noProof/>
        </w:rPr>
        <w:drawing>
          <wp:inline distT="0" distB="0" distL="0" distR="0" wp14:anchorId="0E1C869F" wp14:editId="154234BE">
            <wp:extent cx="5399405" cy="1476000"/>
            <wp:effectExtent l="0" t="0" r="0" b="0"/>
            <wp:docPr id="36" name="Chart 36">
              <a:extLst xmlns:a="http://schemas.openxmlformats.org/drawingml/2006/main">
                <a:ext uri="{FF2B5EF4-FFF2-40B4-BE49-F238E27FC236}">
                  <a16:creationId xmlns:a16="http://schemas.microsoft.com/office/drawing/2014/main" id="{0B9A4C7D-1E79-4BE6-99AD-3074C1828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E9E1D2" w14:textId="65D19126" w:rsidR="00706916" w:rsidRDefault="00C3492B" w:rsidP="00CF788B">
      <w:pPr>
        <w:pStyle w:val="Caption"/>
      </w:pPr>
      <w:bookmarkStart w:id="80" w:name="_Ref89180661"/>
      <w:bookmarkStart w:id="81" w:name="_Toc90970209"/>
      <w:bookmarkStart w:id="82" w:name="_Toc91080090"/>
      <w:r>
        <w:t xml:space="preserve">Figure </w:t>
      </w:r>
      <w:fldSimple w:instr=" SEQ Figure \* ARABIC ">
        <w:r w:rsidR="007C420A">
          <w:rPr>
            <w:noProof/>
          </w:rPr>
          <w:t>14</w:t>
        </w:r>
      </w:fldSimple>
      <w:bookmarkEnd w:id="80"/>
      <w:r w:rsidR="006F25F2">
        <w:rPr>
          <w:noProof/>
        </w:rPr>
        <w:t>.</w:t>
      </w:r>
      <w:r w:rsidR="000B24F5">
        <w:t xml:space="preserve"> Survey respondents’ level of support for r</w:t>
      </w:r>
      <w:r w:rsidR="000B24F5" w:rsidRPr="000B24F5">
        <w:t>eplac</w:t>
      </w:r>
      <w:r w:rsidR="000B24F5">
        <w:t>ing</w:t>
      </w:r>
      <w:r w:rsidR="000B24F5" w:rsidRPr="000B24F5">
        <w:t xml:space="preserve"> the existing public toilet facilities</w:t>
      </w:r>
      <w:r w:rsidR="0088515D">
        <w:t xml:space="preserve"> in Carlton Gardens South</w:t>
      </w:r>
      <w:r w:rsidR="000B24F5" w:rsidRPr="000B24F5">
        <w:t xml:space="preserve"> to make them safer, secure, and accessible to use</w:t>
      </w:r>
      <w:r w:rsidR="000B24F5">
        <w:t xml:space="preserve"> (n=14</w:t>
      </w:r>
      <w:r w:rsidR="00C1196C">
        <w:t>4</w:t>
      </w:r>
      <w:r w:rsidR="000B24F5">
        <w:t>)</w:t>
      </w:r>
      <w:bookmarkEnd w:id="81"/>
      <w:bookmarkEnd w:id="82"/>
    </w:p>
    <w:p w14:paraId="0092CCC9" w14:textId="77777777" w:rsidR="00CF788B" w:rsidRPr="00CF788B" w:rsidRDefault="00CF788B" w:rsidP="00CF788B">
      <w:pPr>
        <w:pStyle w:val="BodyText"/>
      </w:pPr>
    </w:p>
    <w:p w14:paraId="77DF14C3" w14:textId="01746319" w:rsidR="00005AF4" w:rsidRDefault="00AD6A1C" w:rsidP="0014234F">
      <w:pPr>
        <w:pStyle w:val="CHeading03"/>
      </w:pPr>
      <w:bookmarkStart w:id="83" w:name="_Toc91080066"/>
      <w:r>
        <w:t>Pedestrian crossings</w:t>
      </w:r>
      <w:bookmarkEnd w:id="83"/>
    </w:p>
    <w:p w14:paraId="71C2B9FB" w14:textId="65C8F825" w:rsidR="00005AF4" w:rsidRDefault="00E649CF" w:rsidP="00005AF4">
      <w:pPr>
        <w:pStyle w:val="CBodyLight"/>
      </w:pPr>
      <w:r>
        <w:t>S</w:t>
      </w:r>
      <w:r w:rsidR="00C43F73">
        <w:t>urvey respondents were asked</w:t>
      </w:r>
      <w:r w:rsidR="00C43F73" w:rsidRPr="00977D9F">
        <w:t xml:space="preserve"> </w:t>
      </w:r>
      <w:r w:rsidR="00C43F73">
        <w:t xml:space="preserve">how supportive they are about </w:t>
      </w:r>
      <w:r>
        <w:t>Council</w:t>
      </w:r>
      <w:r w:rsidR="00C43F73">
        <w:t xml:space="preserve"> c</w:t>
      </w:r>
      <w:r w:rsidR="00005AF4">
        <w:t>ontinu</w:t>
      </w:r>
      <w:r w:rsidR="00C43F73">
        <w:t>ing</w:t>
      </w:r>
      <w:r w:rsidR="00005AF4">
        <w:t xml:space="preserve"> to advocate to VicRoads for improved, safer pedestrian crossing points on Victoria Street</w:t>
      </w:r>
      <w:r w:rsidR="00C43F73">
        <w:t xml:space="preserve">. As shown in </w:t>
      </w:r>
      <w:r w:rsidR="00C43F73">
        <w:fldChar w:fldCharType="begin"/>
      </w:r>
      <w:r w:rsidR="00C43F73">
        <w:instrText xml:space="preserve"> REF _Ref89183064 \h </w:instrText>
      </w:r>
      <w:r w:rsidR="00394C9D">
        <w:instrText xml:space="preserve"> \* MERGEFORMAT </w:instrText>
      </w:r>
      <w:r w:rsidR="00C43F73">
        <w:fldChar w:fldCharType="separate"/>
      </w:r>
      <w:r w:rsidR="007C420A">
        <w:t>Figure 15</w:t>
      </w:r>
      <w:r w:rsidR="00C43F73">
        <w:fldChar w:fldCharType="end"/>
      </w:r>
      <w:r w:rsidR="00C43F73">
        <w:t>,</w:t>
      </w:r>
      <w:r w:rsidR="00C43F73">
        <w:fldChar w:fldCharType="begin"/>
      </w:r>
      <w:r w:rsidR="00C43F73">
        <w:instrText xml:space="preserve"> REF _Ref89180661 \h </w:instrText>
      </w:r>
      <w:r w:rsidR="00394C9D">
        <w:instrText xml:space="preserve"> \* MERGEFORMAT </w:instrText>
      </w:r>
      <w:r w:rsidR="00C43F73">
        <w:fldChar w:fldCharType="separate"/>
      </w:r>
      <w:r w:rsidR="007C420A">
        <w:t xml:space="preserve">Figure </w:t>
      </w:r>
      <w:r w:rsidR="007C420A">
        <w:rPr>
          <w:noProof/>
        </w:rPr>
        <w:t>14</w:t>
      </w:r>
      <w:r w:rsidR="00C43F73">
        <w:fldChar w:fldCharType="end"/>
      </w:r>
      <w:r w:rsidR="00C43F73">
        <w:t xml:space="preserve"> 136 respondents support</w:t>
      </w:r>
      <w:r w:rsidR="004D17B3">
        <w:t>ed</w:t>
      </w:r>
      <w:r w:rsidR="00C43F73">
        <w:t xml:space="preserve"> or highly support</w:t>
      </w:r>
      <w:r w:rsidR="004D17B3">
        <w:t>ed</w:t>
      </w:r>
      <w:r w:rsidR="00C43F73">
        <w:t xml:space="preserve"> it (93</w:t>
      </w:r>
      <w:r w:rsidR="00D969B4">
        <w:t>%</w:t>
      </w:r>
      <w:r w:rsidR="00C43F73">
        <w:t xml:space="preserve">).  </w:t>
      </w:r>
    </w:p>
    <w:p w14:paraId="209BDC62" w14:textId="5FF2BD12" w:rsidR="00394C9D" w:rsidRDefault="00394C9D" w:rsidP="00005AF4">
      <w:pPr>
        <w:pStyle w:val="CBodyLight"/>
      </w:pPr>
      <w:r>
        <w:t>T</w:t>
      </w:r>
      <w:r w:rsidR="006652A2">
        <w:t>hree</w:t>
      </w:r>
      <w:r>
        <w:t xml:space="preserve"> submissions shared their support for improved accessibility across Victoria Street.</w:t>
      </w:r>
      <w:r w:rsidR="00CF788B" w:rsidRPr="00CF788B">
        <w:rPr>
          <w:noProof/>
        </w:rPr>
        <w:t xml:space="preserve"> </w:t>
      </w:r>
      <w:r w:rsidR="00CF788B">
        <w:rPr>
          <w:noProof/>
        </w:rPr>
        <w:drawing>
          <wp:inline distT="0" distB="0" distL="0" distR="0" wp14:anchorId="7DDB441E" wp14:editId="00AA6C4A">
            <wp:extent cx="5399405" cy="1476000"/>
            <wp:effectExtent l="0" t="0" r="0" b="0"/>
            <wp:docPr id="37" name="Chart 37">
              <a:extLst xmlns:a="http://schemas.openxmlformats.org/drawingml/2006/main">
                <a:ext uri="{FF2B5EF4-FFF2-40B4-BE49-F238E27FC236}">
                  <a16:creationId xmlns:a16="http://schemas.microsoft.com/office/drawing/2014/main" id="{34004FCA-BBB3-4A35-9769-7DD045D38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C5728E" w14:textId="2AFD9410" w:rsidR="004D5BF8" w:rsidRDefault="009D0194" w:rsidP="00394C9D">
      <w:pPr>
        <w:pStyle w:val="Caption"/>
      </w:pPr>
      <w:bookmarkStart w:id="84" w:name="_Ref89183064"/>
      <w:bookmarkStart w:id="85" w:name="_Toc90970210"/>
      <w:bookmarkStart w:id="86" w:name="_Toc91080091"/>
      <w:r>
        <w:t xml:space="preserve">Figure </w:t>
      </w:r>
      <w:fldSimple w:instr=" SEQ Figure \* ARABIC ">
        <w:r w:rsidR="007C420A">
          <w:rPr>
            <w:noProof/>
          </w:rPr>
          <w:t>15</w:t>
        </w:r>
      </w:fldSimple>
      <w:bookmarkEnd w:id="84"/>
      <w:r w:rsidR="006F25F2">
        <w:rPr>
          <w:noProof/>
        </w:rPr>
        <w:t>.</w:t>
      </w:r>
      <w:r>
        <w:t xml:space="preserve"> Survey respondents’ level of support </w:t>
      </w:r>
      <w:r w:rsidR="00C43F73">
        <w:t xml:space="preserve">for </w:t>
      </w:r>
      <w:r>
        <w:t>the City of Melbourne to c</w:t>
      </w:r>
      <w:r w:rsidRPr="009D0194">
        <w:t>ontinue to advocate to VicRoads for improved, safer pedestrian crossing points on Victoria Street</w:t>
      </w:r>
      <w:r w:rsidR="00FD539D">
        <w:t xml:space="preserve"> (n=146)</w:t>
      </w:r>
      <w:bookmarkEnd w:id="85"/>
      <w:bookmarkEnd w:id="86"/>
    </w:p>
    <w:p w14:paraId="0291BCE8" w14:textId="77777777" w:rsidR="00996BB9" w:rsidRDefault="00996BB9" w:rsidP="004D5BF8">
      <w:pPr>
        <w:pStyle w:val="CBodyLight"/>
        <w:jc w:val="center"/>
      </w:pPr>
    </w:p>
    <w:p w14:paraId="7CCCF5E7" w14:textId="31708C28" w:rsidR="006905D8" w:rsidRPr="00467165" w:rsidRDefault="006905D8" w:rsidP="0014234F">
      <w:pPr>
        <w:pStyle w:val="CHeading03"/>
      </w:pPr>
      <w:bookmarkStart w:id="87" w:name="_Toc91080067"/>
      <w:r>
        <w:t>I</w:t>
      </w:r>
      <w:r w:rsidRPr="00EE4A1A">
        <w:t>nterpretation, visitor experience and tourism</w:t>
      </w:r>
      <w:bookmarkEnd w:id="87"/>
    </w:p>
    <w:p w14:paraId="00E8587C" w14:textId="7D1ADC5E" w:rsidR="009B3AD9" w:rsidRDefault="003C708F" w:rsidP="00BB48A1">
      <w:pPr>
        <w:pStyle w:val="CBodyLight"/>
      </w:pPr>
      <w:r w:rsidRPr="003C708F">
        <w:t xml:space="preserve">The </w:t>
      </w:r>
      <w:r w:rsidR="009100C8">
        <w:t>D</w:t>
      </w:r>
      <w:r w:rsidR="00E649CF" w:rsidRPr="003C708F">
        <w:t xml:space="preserve">raft </w:t>
      </w:r>
      <w:r w:rsidR="00E27014">
        <w:t>Master Plan</w:t>
      </w:r>
      <w:r w:rsidR="00E649CF" w:rsidRPr="003C708F">
        <w:t xml:space="preserve"> </w:t>
      </w:r>
      <w:r w:rsidR="00CF2F1F">
        <w:t>recommends</w:t>
      </w:r>
      <w:r w:rsidRPr="003C708F">
        <w:t xml:space="preserve"> improv</w:t>
      </w:r>
      <w:r w:rsidR="00E649CF">
        <w:t>ing</w:t>
      </w:r>
      <w:r w:rsidRPr="003C708F">
        <w:t xml:space="preserve"> interpretation, visitor experience and tourism of </w:t>
      </w:r>
      <w:r w:rsidR="00E649CF">
        <w:t>the</w:t>
      </w:r>
      <w:r w:rsidR="00E649CF" w:rsidRPr="003C708F">
        <w:t xml:space="preserve"> </w:t>
      </w:r>
      <w:r w:rsidRPr="003C708F">
        <w:t>Gardens as a World Heritage Site.</w:t>
      </w:r>
    </w:p>
    <w:p w14:paraId="12B54BA6" w14:textId="778980B7" w:rsidR="00BB48A1" w:rsidRPr="006905D8" w:rsidRDefault="00CD23E4" w:rsidP="006905D8">
      <w:pPr>
        <w:pStyle w:val="CBodyLight"/>
        <w:rPr>
          <w:lang w:val="en-US"/>
        </w:rPr>
      </w:pPr>
      <w:r>
        <w:lastRenderedPageBreak/>
        <w:t>S</w:t>
      </w:r>
      <w:r w:rsidR="00C43F73">
        <w:t>urvey respondents were asked</w:t>
      </w:r>
      <w:r w:rsidR="00C43F73" w:rsidRPr="00977D9F">
        <w:t xml:space="preserve"> </w:t>
      </w:r>
      <w:r w:rsidR="00C43F73">
        <w:t>how supportive they are about revising</w:t>
      </w:r>
      <w:r w:rsidR="00BB48A1">
        <w:t xml:space="preserve"> on site interpretation to recognise and celebrate a broader range of stories and cultural values across the Gardens</w:t>
      </w:r>
      <w:r w:rsidR="00C43F73">
        <w:t>. This</w:t>
      </w:r>
      <w:r w:rsidR="00BB48A1">
        <w:t xml:space="preserve"> could include Aboriginal cultural connections, historic elements, </w:t>
      </w:r>
      <w:r w:rsidR="00C43F73">
        <w:t xml:space="preserve">and </w:t>
      </w:r>
      <w:r w:rsidR="00BB48A1">
        <w:t>horticultural features.</w:t>
      </w:r>
      <w:r w:rsidR="00E316FC">
        <w:t xml:space="preserve"> As shown in </w:t>
      </w:r>
      <w:r w:rsidR="00E316FC">
        <w:fldChar w:fldCharType="begin"/>
      </w:r>
      <w:r w:rsidR="00E316FC">
        <w:instrText xml:space="preserve"> REF _Ref89183333 \h </w:instrText>
      </w:r>
      <w:r w:rsidR="00E316FC">
        <w:fldChar w:fldCharType="separate"/>
      </w:r>
      <w:r w:rsidR="007C420A">
        <w:t xml:space="preserve">Figure </w:t>
      </w:r>
      <w:r w:rsidR="007C420A">
        <w:rPr>
          <w:noProof/>
        </w:rPr>
        <w:t>16</w:t>
      </w:r>
      <w:r w:rsidR="00E316FC">
        <w:fldChar w:fldCharType="end"/>
      </w:r>
      <w:r w:rsidR="00E316FC">
        <w:t>,</w:t>
      </w:r>
      <w:r w:rsidR="00E316FC">
        <w:fldChar w:fldCharType="begin"/>
      </w:r>
      <w:r w:rsidR="00E316FC">
        <w:instrText xml:space="preserve"> REF _Ref89180661 \h </w:instrText>
      </w:r>
      <w:r w:rsidR="00E316FC">
        <w:fldChar w:fldCharType="separate"/>
      </w:r>
      <w:r w:rsidR="007C420A">
        <w:t xml:space="preserve">Figure </w:t>
      </w:r>
      <w:r w:rsidR="007C420A">
        <w:rPr>
          <w:noProof/>
        </w:rPr>
        <w:t>14</w:t>
      </w:r>
      <w:r w:rsidR="00E316FC">
        <w:fldChar w:fldCharType="end"/>
      </w:r>
      <w:r w:rsidR="00E316FC">
        <w:t xml:space="preserve"> 126 respondents </w:t>
      </w:r>
      <w:r w:rsidR="0022672E">
        <w:t>(87</w:t>
      </w:r>
      <w:r w:rsidR="00D969B4">
        <w:t>%</w:t>
      </w:r>
      <w:r w:rsidR="0022672E">
        <w:t xml:space="preserve">) </w:t>
      </w:r>
      <w:r w:rsidR="00E316FC">
        <w:t>support</w:t>
      </w:r>
      <w:r w:rsidR="00B904F0">
        <w:t>ed</w:t>
      </w:r>
      <w:r w:rsidR="00E316FC">
        <w:t xml:space="preserve"> or highly support</w:t>
      </w:r>
      <w:r w:rsidR="00B904F0">
        <w:t>ed</w:t>
      </w:r>
      <w:r w:rsidR="00E316FC">
        <w:t xml:space="preserve"> it.  </w:t>
      </w:r>
    </w:p>
    <w:p w14:paraId="351C94E8" w14:textId="167BA914" w:rsidR="00FD539D" w:rsidRDefault="00C3492B" w:rsidP="00FD539D">
      <w:pPr>
        <w:pStyle w:val="CBodyLight"/>
        <w:keepNext/>
        <w:jc w:val="center"/>
      </w:pPr>
      <w:r>
        <w:rPr>
          <w:noProof/>
        </w:rPr>
        <w:drawing>
          <wp:inline distT="0" distB="0" distL="0" distR="0" wp14:anchorId="001596FF" wp14:editId="5599BC3A">
            <wp:extent cx="5380355" cy="1476000"/>
            <wp:effectExtent l="0" t="0" r="0" b="0"/>
            <wp:docPr id="34" name="Chart 34">
              <a:extLst xmlns:a="http://schemas.openxmlformats.org/drawingml/2006/main">
                <a:ext uri="{FF2B5EF4-FFF2-40B4-BE49-F238E27FC236}">
                  <a16:creationId xmlns:a16="http://schemas.microsoft.com/office/drawing/2014/main" id="{97C95981-B99F-46CC-A500-2C0FA3BB6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A84770" w14:textId="6CADD2B6" w:rsidR="006905D8" w:rsidRDefault="00FD539D" w:rsidP="00A776A2">
      <w:pPr>
        <w:pStyle w:val="Caption"/>
      </w:pPr>
      <w:bookmarkStart w:id="88" w:name="_Ref89183333"/>
      <w:bookmarkStart w:id="89" w:name="_Toc90970211"/>
      <w:bookmarkStart w:id="90" w:name="_Toc91080092"/>
      <w:r>
        <w:t xml:space="preserve">Figure </w:t>
      </w:r>
      <w:fldSimple w:instr=" SEQ Figure \* ARABIC ">
        <w:r w:rsidR="007C420A">
          <w:rPr>
            <w:noProof/>
          </w:rPr>
          <w:t>16</w:t>
        </w:r>
      </w:fldSimple>
      <w:bookmarkEnd w:id="88"/>
      <w:r w:rsidR="006F25F2">
        <w:rPr>
          <w:noProof/>
        </w:rPr>
        <w:t>.</w:t>
      </w:r>
      <w:r w:rsidR="00C43F73">
        <w:t xml:space="preserve"> Survey respondents’ level of support for revision</w:t>
      </w:r>
      <w:r w:rsidR="00C43F73" w:rsidRPr="00C43F73">
        <w:t xml:space="preserve"> on site interpretation to recognise and celebrate a broader range of stories and cultural values across the Gardens</w:t>
      </w:r>
      <w:r w:rsidR="00C43F73">
        <w:t xml:space="preserve"> (n=145)</w:t>
      </w:r>
      <w:bookmarkEnd w:id="89"/>
      <w:bookmarkEnd w:id="90"/>
    </w:p>
    <w:p w14:paraId="013F912A" w14:textId="200C4381" w:rsidR="00FE3251" w:rsidRDefault="00FE3251" w:rsidP="00FE3251">
      <w:pPr>
        <w:pStyle w:val="CBodyLight"/>
      </w:pPr>
      <w:r>
        <w:t xml:space="preserve">In addition to the recommendations to </w:t>
      </w:r>
      <w:r w:rsidRPr="00F61570">
        <w:t>update the current self-guided walk and create new digital formats</w:t>
      </w:r>
      <w:r>
        <w:t>, survey respondents were asked if there would be additional matters that would improve their visitor experience</w:t>
      </w:r>
      <w:r w:rsidR="00BB6E54">
        <w:t>.</w:t>
      </w:r>
      <w:r>
        <w:t xml:space="preserve"> </w:t>
      </w:r>
      <w:r w:rsidR="00BB6E54">
        <w:t>T</w:t>
      </w:r>
      <w:r>
        <w:t>heir ideas</w:t>
      </w:r>
      <w:r w:rsidR="00394C9D">
        <w:t xml:space="preserve"> </w:t>
      </w:r>
      <w:r w:rsidR="00BB6E54">
        <w:t>alongside</w:t>
      </w:r>
      <w:r w:rsidR="00394C9D">
        <w:t xml:space="preserve"> suggestions shared by three </w:t>
      </w:r>
      <w:r w:rsidR="00D35F08">
        <w:t xml:space="preserve">stakeholder </w:t>
      </w:r>
      <w:r w:rsidR="00394C9D">
        <w:t>submissions</w:t>
      </w:r>
      <w:r>
        <w:t xml:space="preserve"> are outlined below.  </w:t>
      </w:r>
    </w:p>
    <w:p w14:paraId="5D0505F8" w14:textId="158DAE34" w:rsidR="00D51C71" w:rsidRDefault="00D51C71" w:rsidP="00CD23E4">
      <w:pPr>
        <w:pStyle w:val="CHeading040"/>
      </w:pPr>
      <w:r>
        <w:t>Interpretation and information</w:t>
      </w:r>
    </w:p>
    <w:p w14:paraId="5C8AC805" w14:textId="77777777" w:rsidR="00FE3251" w:rsidRDefault="00FE3251" w:rsidP="00623E1B">
      <w:pPr>
        <w:pStyle w:val="CBodyLight"/>
        <w:numPr>
          <w:ilvl w:val="0"/>
          <w:numId w:val="26"/>
        </w:numPr>
      </w:pPr>
      <w:r>
        <w:t>Providing guided tours.</w:t>
      </w:r>
    </w:p>
    <w:p w14:paraId="53283D4F" w14:textId="718F1BFA" w:rsidR="00FE3251" w:rsidRDefault="00FE3251" w:rsidP="00623E1B">
      <w:pPr>
        <w:pStyle w:val="CBodyLight"/>
        <w:numPr>
          <w:ilvl w:val="0"/>
          <w:numId w:val="26"/>
        </w:numPr>
      </w:pPr>
      <w:r>
        <w:t xml:space="preserve">Providing online information </w:t>
      </w:r>
      <w:r w:rsidR="009A2E29">
        <w:t>about</w:t>
      </w:r>
      <w:r>
        <w:t xml:space="preserve"> flora, fauna, events, Aboriginal and European history and stories of the Gardens and Royal Exhibition Building. This could be a phone app or a QR code which leads to an accessible webpage or virtual reality experience.</w:t>
      </w:r>
    </w:p>
    <w:p w14:paraId="49C4E334" w14:textId="1C66321E" w:rsidR="00FE3251" w:rsidRDefault="00FE3251" w:rsidP="00623E1B">
      <w:pPr>
        <w:pStyle w:val="CBodyLight"/>
        <w:numPr>
          <w:ilvl w:val="0"/>
          <w:numId w:val="26"/>
        </w:numPr>
      </w:pPr>
      <w:r>
        <w:t xml:space="preserve">Introducing signage, name plates and maps providing details of flora and fauna and the history of Carlton Gardens </w:t>
      </w:r>
    </w:p>
    <w:p w14:paraId="179D722E" w14:textId="12403760" w:rsidR="006652A2" w:rsidRDefault="006652A2" w:rsidP="00623E1B">
      <w:pPr>
        <w:pStyle w:val="CBodyLight"/>
        <w:numPr>
          <w:ilvl w:val="0"/>
          <w:numId w:val="26"/>
        </w:numPr>
      </w:pPr>
      <w:r>
        <w:t>Improving First Nations’ recognition</w:t>
      </w:r>
    </w:p>
    <w:p w14:paraId="44990D74" w14:textId="7FA1B2BF" w:rsidR="006652A2" w:rsidRDefault="006652A2" w:rsidP="00623E1B">
      <w:pPr>
        <w:pStyle w:val="CBodyLight"/>
        <w:numPr>
          <w:ilvl w:val="0"/>
          <w:numId w:val="26"/>
        </w:numPr>
      </w:pPr>
      <w:r>
        <w:t>Re-use historic fencing and gates</w:t>
      </w:r>
    </w:p>
    <w:p w14:paraId="214D2420" w14:textId="222B5371" w:rsidR="00FE3251" w:rsidRDefault="00FE3251" w:rsidP="00623E1B">
      <w:pPr>
        <w:pStyle w:val="CBodyLight"/>
        <w:numPr>
          <w:ilvl w:val="0"/>
          <w:numId w:val="26"/>
        </w:numPr>
      </w:pPr>
      <w:r>
        <w:t>Use green ‘heritage’ signage.</w:t>
      </w:r>
    </w:p>
    <w:p w14:paraId="345B9B4D" w14:textId="26D1DF0E" w:rsidR="00D51C71" w:rsidRDefault="00CD23E4" w:rsidP="00CD23E4">
      <w:pPr>
        <w:pStyle w:val="CHeading040"/>
      </w:pPr>
      <w:r>
        <w:t>Visitor experience</w:t>
      </w:r>
    </w:p>
    <w:p w14:paraId="7D1F7EE7" w14:textId="77777777" w:rsidR="009100C8" w:rsidRDefault="00D51C71" w:rsidP="00623E1B">
      <w:pPr>
        <w:pStyle w:val="CBodyLight"/>
        <w:numPr>
          <w:ilvl w:val="0"/>
          <w:numId w:val="26"/>
        </w:numPr>
      </w:pPr>
      <w:r>
        <w:t xml:space="preserve">Pedestrian safety </w:t>
      </w:r>
    </w:p>
    <w:p w14:paraId="64109746" w14:textId="1B334EC5" w:rsidR="00D51C71" w:rsidRDefault="009100C8" w:rsidP="00623E1B">
      <w:pPr>
        <w:pStyle w:val="CBodyLight"/>
        <w:numPr>
          <w:ilvl w:val="0"/>
          <w:numId w:val="26"/>
        </w:numPr>
      </w:pPr>
      <w:r>
        <w:t>B</w:t>
      </w:r>
      <w:r w:rsidR="00D51C71">
        <w:t>alancing the use of commuting through Carlton Gardens with visitor experiences.</w:t>
      </w:r>
    </w:p>
    <w:p w14:paraId="7F2BB573" w14:textId="77777777" w:rsidR="00FE3251" w:rsidRDefault="00FE3251" w:rsidP="00623E1B">
      <w:pPr>
        <w:pStyle w:val="CBodyLight"/>
        <w:numPr>
          <w:ilvl w:val="0"/>
          <w:numId w:val="26"/>
        </w:numPr>
      </w:pPr>
      <w:r>
        <w:t>Introducing smoother footpaths.</w:t>
      </w:r>
    </w:p>
    <w:p w14:paraId="19AE68B2" w14:textId="2586C80A" w:rsidR="00FE3251" w:rsidRDefault="00FE3251" w:rsidP="00623E1B">
      <w:pPr>
        <w:pStyle w:val="CBodyLight"/>
        <w:numPr>
          <w:ilvl w:val="0"/>
          <w:numId w:val="26"/>
        </w:numPr>
      </w:pPr>
      <w:r>
        <w:t xml:space="preserve">Ensure the Gardens are </w:t>
      </w:r>
      <w:r w:rsidR="003A14E6">
        <w:t xml:space="preserve">safe, </w:t>
      </w:r>
      <w:r>
        <w:t>well cleaned and monitored.</w:t>
      </w:r>
    </w:p>
    <w:p w14:paraId="4DA0606B" w14:textId="115D9B52" w:rsidR="00D9780A" w:rsidRDefault="00E61039" w:rsidP="00D9780A">
      <w:pPr>
        <w:pStyle w:val="CBodyLight"/>
        <w:numPr>
          <w:ilvl w:val="0"/>
          <w:numId w:val="26"/>
        </w:numPr>
      </w:pPr>
      <w:r>
        <w:t>Increase the number of basketball courts</w:t>
      </w:r>
    </w:p>
    <w:p w14:paraId="2CCB68F3" w14:textId="7DE76660" w:rsidR="0092356A" w:rsidRPr="00D9780A" w:rsidRDefault="00E61039" w:rsidP="00D9780A">
      <w:pPr>
        <w:pStyle w:val="CBodyLight"/>
        <w:numPr>
          <w:ilvl w:val="0"/>
          <w:numId w:val="26"/>
        </w:numPr>
      </w:pPr>
      <w:r w:rsidRPr="00D9780A">
        <w:rPr>
          <w:noProof/>
        </w:rPr>
        <w:lastRenderedPageBreak/>
        <mc:AlternateContent>
          <mc:Choice Requires="wps">
            <w:drawing>
              <wp:anchor distT="45720" distB="45720" distL="114300" distR="114300" simplePos="0" relativeHeight="251704832" behindDoc="0" locked="0" layoutInCell="1" allowOverlap="1" wp14:anchorId="2928B0FD" wp14:editId="338A7BAD">
                <wp:simplePos x="0" y="0"/>
                <wp:positionH relativeFrom="margin">
                  <wp:posOffset>-3175</wp:posOffset>
                </wp:positionH>
                <wp:positionV relativeFrom="paragraph">
                  <wp:posOffset>2758440</wp:posOffset>
                </wp:positionV>
                <wp:extent cx="5454650" cy="1330325"/>
                <wp:effectExtent l="0" t="0" r="12700"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330325"/>
                        </a:xfrm>
                        <a:prstGeom prst="rect">
                          <a:avLst/>
                        </a:prstGeom>
                        <a:solidFill>
                          <a:srgbClr val="FFFFFF"/>
                        </a:solidFill>
                        <a:ln w="19050">
                          <a:solidFill>
                            <a:srgbClr val="FDB917"/>
                          </a:solidFill>
                          <a:miter lim="800000"/>
                          <a:headEnd/>
                          <a:tailEnd/>
                        </a:ln>
                      </wps:spPr>
                      <wps:txbx>
                        <w:txbxContent>
                          <w:p w14:paraId="79AA2491" w14:textId="77777777" w:rsidR="00D9780A" w:rsidRPr="00D9780A" w:rsidRDefault="00D9780A" w:rsidP="00D9780A">
                            <w:pPr>
                              <w:pStyle w:val="CQuoteFinePrint"/>
                              <w:spacing w:before="60" w:after="0" w:line="300" w:lineRule="auto"/>
                              <w:rPr>
                                <w:iCs/>
                                <w:sz w:val="20"/>
                              </w:rPr>
                            </w:pPr>
                            <w:r w:rsidRPr="00D9780A">
                              <w:rPr>
                                <w:iCs/>
                                <w:sz w:val="20"/>
                              </w:rPr>
                              <w:t>Whenever I walk through Carlton Gardens, I am filled with immense pride that the Exhibition Buildings hosted the basketball at the 1956 Melbourne Olympics where arguably the greatest player of all time (Bill Russell) led the USA team to an Olympic gold medal. I would also like to recommend the gardens place a plaque near the existing basketball court to commemorate that fact</w:t>
                            </w:r>
                          </w:p>
                          <w:p w14:paraId="0F49CA76" w14:textId="77777777" w:rsidR="00D9780A" w:rsidRPr="00EE0C1F" w:rsidRDefault="00D9780A" w:rsidP="00D9780A">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8B0FD" id="_x0000_s1031" type="#_x0000_t202" style="position:absolute;left:0;text-align:left;margin-left:-.25pt;margin-top:217.2pt;width:429.5pt;height:104.7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" strokecolor="#fdb917" strokeweight="1.5pt">
                <v:textbox>
                  <w:txbxContent>
                    <w:p w14:paraId="79AA2491" w14:textId="77777777" w:rsidR="00D9780A" w:rsidRPr="00D9780A" w:rsidRDefault="00D9780A" w:rsidP="00D9780A">
                      <w:pPr>
                        <w:pStyle w:val="CQuoteFinePrint"/>
                        <w:spacing w:before="60" w:after="0" w:line="300" w:lineRule="auto"/>
                        <w:rPr>
                          <w:iCs/>
                          <w:sz w:val="20"/>
                        </w:rPr>
                      </w:pPr>
                      <w:r w:rsidRPr="00D9780A">
                        <w:rPr>
                          <w:iCs/>
                          <w:sz w:val="20"/>
                        </w:rPr>
                        <w:t>Whenever I walk through Carlton Gardens, I am filled with immense pride that the Exhibition Buildings hosted the basketball at the 1956 Melbourne Olympics where arguably the greatest player of all time (Bill Russell) led the USA team to an Olympic gold medal. I would also like to recommend the gardens place a plaque near the existing basketball court to commemorate that fact</w:t>
                      </w:r>
                    </w:p>
                    <w:p w14:paraId="0F49CA76" w14:textId="77777777" w:rsidR="00D9780A" w:rsidRPr="00EE0C1F" w:rsidRDefault="00D9780A" w:rsidP="00D9780A">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6652A2" w:rsidRPr="003A63E8">
        <w:rPr>
          <w:noProof/>
        </w:rPr>
        <mc:AlternateContent>
          <mc:Choice Requires="wps">
            <w:drawing>
              <wp:anchor distT="45720" distB="45720" distL="114300" distR="114300" simplePos="0" relativeHeight="251687424" behindDoc="0" locked="0" layoutInCell="1" allowOverlap="1" wp14:anchorId="323B954F" wp14:editId="0370EEE9">
                <wp:simplePos x="0" y="0"/>
                <wp:positionH relativeFrom="margin">
                  <wp:align>left</wp:align>
                </wp:positionH>
                <wp:positionV relativeFrom="paragraph">
                  <wp:posOffset>301138</wp:posOffset>
                </wp:positionV>
                <wp:extent cx="5454650" cy="1095375"/>
                <wp:effectExtent l="0" t="0" r="12700"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095375"/>
                        </a:xfrm>
                        <a:prstGeom prst="rect">
                          <a:avLst/>
                        </a:prstGeom>
                        <a:solidFill>
                          <a:srgbClr val="FFFFFF"/>
                        </a:solidFill>
                        <a:ln w="19050">
                          <a:solidFill>
                            <a:schemeClr val="accent1"/>
                          </a:solidFill>
                          <a:miter lim="800000"/>
                          <a:headEnd/>
                          <a:tailEnd/>
                        </a:ln>
                      </wps:spPr>
                      <wps:txbx>
                        <w:txbxContent>
                          <w:p w14:paraId="4383FE95" w14:textId="369170E3" w:rsidR="008C6EB6" w:rsidRPr="00A01EBD" w:rsidRDefault="008C6EB6" w:rsidP="00CF61F5">
                            <w:pPr>
                              <w:pStyle w:val="CQuoteFinePrint"/>
                              <w:spacing w:before="60" w:after="0" w:line="300" w:lineRule="auto"/>
                              <w:rPr>
                                <w:i w:val="0"/>
                                <w:iCs/>
                              </w:rPr>
                            </w:pPr>
                            <w:r w:rsidRPr="00A01EBD">
                              <w:rPr>
                                <w:sz w:val="20"/>
                              </w:rPr>
                              <w:t>‘I would like to see a map that identified the trees that are in the garden, giving details about when they were planted and brief information about their species. I would also like to see information about the birds that frequent the gardens, so that visitors can birdwatch. It would be great to have this information on an interactive app</w:t>
                            </w:r>
                            <w:r>
                              <w:rPr>
                                <w:sz w:val="20"/>
                              </w:rPr>
                              <w:t>.</w:t>
                            </w:r>
                            <w:r w:rsidRPr="00A01EBD">
                              <w:rPr>
                                <w:iCs/>
                              </w:rPr>
                              <w:t>’</w:t>
                            </w:r>
                          </w:p>
                          <w:p w14:paraId="39CA7039"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B954F" id="_x0000_s1032" type="#_x0000_t202" style="position:absolute;left:0;text-align:left;margin-left:0;margin-top:23.7pt;width:429.5pt;height:86.2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" strokecolor="#fdb917 [3204]" strokeweight="1.5pt">
                <v:textbox>
                  <w:txbxContent>
                    <w:p w14:paraId="4383FE95" w14:textId="369170E3" w:rsidR="008C6EB6" w:rsidRPr="00A01EBD" w:rsidRDefault="008C6EB6" w:rsidP="00CF61F5">
                      <w:pPr>
                        <w:pStyle w:val="CQuoteFinePrint"/>
                        <w:spacing w:before="60" w:after="0" w:line="300" w:lineRule="auto"/>
                        <w:rPr>
                          <w:i w:val="0"/>
                          <w:iCs/>
                        </w:rPr>
                      </w:pPr>
                      <w:r w:rsidRPr="00A01EBD">
                        <w:rPr>
                          <w:sz w:val="20"/>
                        </w:rPr>
                        <w:t>‘I would like to see a map that identified the trees that are in the garden, giving details about when they were planted and brief information about their species. I would also like to see information about the birds that frequent the gardens, so that visitors can birdwatch. It would be great to have this information on an interactive app</w:t>
                      </w:r>
                      <w:r>
                        <w:rPr>
                          <w:sz w:val="20"/>
                        </w:rPr>
                        <w:t>.</w:t>
                      </w:r>
                      <w:r w:rsidRPr="00A01EBD">
                        <w:rPr>
                          <w:iCs/>
                        </w:rPr>
                        <w:t>’</w:t>
                      </w:r>
                    </w:p>
                    <w:p w14:paraId="39CA7039"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FE3251">
        <w:t>Introduce outdoor exercise equipment in Carlton Gardens North.</w:t>
      </w:r>
      <w:r w:rsidR="00394C9D" w:rsidRPr="003A63E8">
        <w:rPr>
          <w:noProof/>
        </w:rPr>
        <mc:AlternateContent>
          <mc:Choice Requires="wps">
            <w:drawing>
              <wp:anchor distT="45720" distB="45720" distL="114300" distR="114300" simplePos="0" relativeHeight="251689472" behindDoc="0" locked="0" layoutInCell="1" allowOverlap="1" wp14:anchorId="30B5CFE9" wp14:editId="1E3F9BA7">
                <wp:simplePos x="0" y="0"/>
                <wp:positionH relativeFrom="margin">
                  <wp:align>left</wp:align>
                </wp:positionH>
                <wp:positionV relativeFrom="paragraph">
                  <wp:posOffset>1539329</wp:posOffset>
                </wp:positionV>
                <wp:extent cx="5454650" cy="1095375"/>
                <wp:effectExtent l="0" t="0" r="1270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095375"/>
                        </a:xfrm>
                        <a:prstGeom prst="rect">
                          <a:avLst/>
                        </a:prstGeom>
                        <a:solidFill>
                          <a:srgbClr val="FFFFFF"/>
                        </a:solidFill>
                        <a:ln w="19050">
                          <a:solidFill>
                            <a:schemeClr val="accent1"/>
                          </a:solidFill>
                          <a:miter lim="800000"/>
                          <a:headEnd/>
                          <a:tailEnd/>
                        </a:ln>
                      </wps:spPr>
                      <wps:txbx>
                        <w:txbxContent>
                          <w:p w14:paraId="2CC8A93E" w14:textId="427C5AB0" w:rsidR="008C6EB6" w:rsidRPr="00A01EBD" w:rsidRDefault="008C6EB6" w:rsidP="00CF61F5">
                            <w:pPr>
                              <w:pStyle w:val="CQuoteFinePrint"/>
                              <w:spacing w:before="60" w:after="0" w:line="300" w:lineRule="auto"/>
                              <w:rPr>
                                <w:i w:val="0"/>
                                <w:iCs/>
                              </w:rPr>
                            </w:pPr>
                            <w:r w:rsidRPr="00A01EBD">
                              <w:rPr>
                                <w:sz w:val="20"/>
                              </w:rPr>
                              <w:t>‘I think self-guided walks are great. I've made a few. I don't want to download any new apps to my phone, especially ones made without the budget to be tested on multiple screen displays and devices. I would really prefer that funding bodies prioritise things that are accessible via mobile for web, and/or via established and stable apps.</w:t>
                            </w:r>
                            <w:r w:rsidRPr="00A01EBD">
                              <w:rPr>
                                <w:iCs/>
                              </w:rPr>
                              <w:t>’</w:t>
                            </w:r>
                          </w:p>
                          <w:p w14:paraId="291170CA"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5CFE9" id="_x0000_s1033" type="#_x0000_t202" style="position:absolute;left:0;text-align:left;margin-left:0;margin-top:121.2pt;width:429.5pt;height:86.25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" strokecolor="#fdb917 [3204]" strokeweight="1.5pt">
                <v:textbox>
                  <w:txbxContent>
                    <w:p w14:paraId="2CC8A93E" w14:textId="427C5AB0" w:rsidR="008C6EB6" w:rsidRPr="00A01EBD" w:rsidRDefault="008C6EB6" w:rsidP="00CF61F5">
                      <w:pPr>
                        <w:pStyle w:val="CQuoteFinePrint"/>
                        <w:spacing w:before="60" w:after="0" w:line="300" w:lineRule="auto"/>
                        <w:rPr>
                          <w:i w:val="0"/>
                          <w:iCs/>
                        </w:rPr>
                      </w:pPr>
                      <w:r w:rsidRPr="00A01EBD">
                        <w:rPr>
                          <w:sz w:val="20"/>
                        </w:rPr>
                        <w:t>‘I think self-guided walks are great. I've made a few. I don't want to download any new apps to my phone, especially ones made without the budget to be tested on multiple screen displays and devices. I would really prefer that funding bodies prioritise things that are accessible via mobile for web, and/or via established and stable apps.</w:t>
                      </w:r>
                      <w:r w:rsidRPr="00A01EBD">
                        <w:rPr>
                          <w:iCs/>
                        </w:rPr>
                        <w:t>’</w:t>
                      </w:r>
                    </w:p>
                    <w:p w14:paraId="291170CA"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8C6EB6" w:rsidRPr="00D9780A">
        <w:rPr>
          <w:sz w:val="18"/>
          <w:szCs w:val="18"/>
        </w:rPr>
        <w:br/>
      </w:r>
      <w:r w:rsidR="0092356A" w:rsidRPr="00D9780A">
        <w:rPr>
          <w:sz w:val="18"/>
          <w:szCs w:val="18"/>
        </w:rPr>
        <w:br w:type="page"/>
      </w:r>
    </w:p>
    <w:p w14:paraId="57B9E3B7" w14:textId="2C1F293C" w:rsidR="005E4DAA" w:rsidRDefault="00BB48A1" w:rsidP="00844B80">
      <w:pPr>
        <w:pStyle w:val="CHeading02"/>
      </w:pPr>
      <w:bookmarkStart w:id="91" w:name="_Toc91080068"/>
      <w:r>
        <w:lastRenderedPageBreak/>
        <w:t>Car</w:t>
      </w:r>
      <w:r w:rsidR="003D2058">
        <w:t>l</w:t>
      </w:r>
      <w:r>
        <w:t xml:space="preserve">ton Gardens </w:t>
      </w:r>
      <w:r w:rsidR="004B1D30">
        <w:t>North</w:t>
      </w:r>
      <w:bookmarkEnd w:id="91"/>
    </w:p>
    <w:p w14:paraId="7FA41000" w14:textId="63444479" w:rsidR="004B1D30" w:rsidRDefault="004B1D30" w:rsidP="0014234F">
      <w:pPr>
        <w:pStyle w:val="CHeading03"/>
      </w:pPr>
      <w:bookmarkStart w:id="92" w:name="_Toc91080069"/>
      <w:r>
        <w:t>Public toilets</w:t>
      </w:r>
      <w:bookmarkEnd w:id="92"/>
    </w:p>
    <w:p w14:paraId="24CA9FB2" w14:textId="6B8449A4" w:rsidR="00312940" w:rsidRDefault="00312940" w:rsidP="004B1D30">
      <w:pPr>
        <w:pStyle w:val="CBodyLight"/>
      </w:pPr>
      <w:r>
        <w:t>S</w:t>
      </w:r>
      <w:r w:rsidR="004A0E6A">
        <w:t>urvey respondents were asked</w:t>
      </w:r>
      <w:r w:rsidR="004A0E6A" w:rsidRPr="00977D9F">
        <w:t xml:space="preserve"> </w:t>
      </w:r>
      <w:r w:rsidR="004A0E6A">
        <w:t>how supportive they are about the existing public toilet facilities in Carlton Gardens North being replaced to make them safer, secure, and accessible to use. As shown in</w:t>
      </w:r>
      <w:r w:rsidR="00066A8A">
        <w:t xml:space="preserve"> </w:t>
      </w:r>
      <w:r w:rsidR="00442AB9">
        <w:fldChar w:fldCharType="begin"/>
      </w:r>
      <w:r w:rsidR="00442AB9">
        <w:instrText xml:space="preserve"> REF _Ref89254853 \h </w:instrText>
      </w:r>
      <w:r w:rsidR="00442AB9">
        <w:fldChar w:fldCharType="separate"/>
      </w:r>
      <w:r w:rsidR="007C420A">
        <w:t xml:space="preserve">Figure </w:t>
      </w:r>
      <w:r w:rsidR="007C420A">
        <w:rPr>
          <w:noProof/>
        </w:rPr>
        <w:t>17</w:t>
      </w:r>
      <w:r w:rsidR="00442AB9">
        <w:fldChar w:fldCharType="end"/>
      </w:r>
      <w:r w:rsidR="004A0E6A">
        <w:t>, 1</w:t>
      </w:r>
      <w:r w:rsidR="00616A77">
        <w:t>32</w:t>
      </w:r>
      <w:r w:rsidR="004A0E6A">
        <w:t xml:space="preserve"> respondents </w:t>
      </w:r>
      <w:r w:rsidR="00A326E6">
        <w:t>(90</w:t>
      </w:r>
      <w:r w:rsidR="00D969B4">
        <w:t>%</w:t>
      </w:r>
      <w:r w:rsidR="00A326E6">
        <w:t xml:space="preserve">) </w:t>
      </w:r>
      <w:r w:rsidR="004A0E6A">
        <w:t>support</w:t>
      </w:r>
      <w:r w:rsidR="00B904F0">
        <w:t>ed</w:t>
      </w:r>
      <w:r w:rsidR="004A0E6A">
        <w:t xml:space="preserve"> or highly support</w:t>
      </w:r>
      <w:r w:rsidR="00B904F0">
        <w:t>ed</w:t>
      </w:r>
      <w:r w:rsidR="004A0E6A">
        <w:t xml:space="preserve"> it. </w:t>
      </w:r>
    </w:p>
    <w:p w14:paraId="5A806857" w14:textId="614C90FE" w:rsidR="003F2DE6" w:rsidRDefault="002D4EF5" w:rsidP="004B1D30">
      <w:pPr>
        <w:pStyle w:val="CBodyLight"/>
      </w:pPr>
      <w:r>
        <w:t xml:space="preserve">When asked for additional comments, </w:t>
      </w:r>
      <w:r w:rsidR="1404FFCB">
        <w:t>1</w:t>
      </w:r>
      <w:r w:rsidR="004E5F58">
        <w:t>4</w:t>
      </w:r>
      <w:r w:rsidR="1404FFCB">
        <w:t xml:space="preserve"> respondents support</w:t>
      </w:r>
      <w:r w:rsidR="00DA4F2A">
        <w:t>ed</w:t>
      </w:r>
      <w:r w:rsidR="1404FFCB">
        <w:t xml:space="preserve"> </w:t>
      </w:r>
      <w:r w:rsidR="004E5F58">
        <w:t>inc</w:t>
      </w:r>
      <w:r w:rsidR="1404FFCB">
        <w:t>reas</w:t>
      </w:r>
      <w:r w:rsidR="004E5F58">
        <w:t xml:space="preserve">ing the </w:t>
      </w:r>
      <w:r w:rsidR="1404FFCB">
        <w:t>number of public toilets</w:t>
      </w:r>
      <w:r w:rsidR="001E3F60">
        <w:t xml:space="preserve"> </w:t>
      </w:r>
      <w:r w:rsidR="007A1C4F">
        <w:t xml:space="preserve">including </w:t>
      </w:r>
      <w:r w:rsidR="004E5F58">
        <w:t xml:space="preserve">four stating the need for </w:t>
      </w:r>
      <w:r w:rsidR="007A1C4F">
        <w:t>public toilets on the eastern side of Carlton Gardens North</w:t>
      </w:r>
      <w:r w:rsidR="1404FFCB">
        <w:t>.</w:t>
      </w:r>
      <w:r w:rsidR="00761E62">
        <w:t xml:space="preserve"> </w:t>
      </w:r>
      <w:r w:rsidR="00A358DC">
        <w:t>Pop-up</w:t>
      </w:r>
      <w:r w:rsidR="009100C8">
        <w:t xml:space="preserve"> kiosk</w:t>
      </w:r>
      <w:r w:rsidR="00A358DC">
        <w:t xml:space="preserve"> participants </w:t>
      </w:r>
      <w:r w:rsidR="00DA4F2A">
        <w:t>agreed with</w:t>
      </w:r>
      <w:r w:rsidR="00A358DC">
        <w:t xml:space="preserve"> the need for additional clean public toilets in Carlton Gardens North that are easy to lock.</w:t>
      </w:r>
      <w:r w:rsidR="00FD4D70">
        <w:t xml:space="preserve">  </w:t>
      </w:r>
    </w:p>
    <w:p w14:paraId="58C926F2" w14:textId="1BBA5926" w:rsidR="0088515D" w:rsidRDefault="00096B65" w:rsidP="0088515D">
      <w:pPr>
        <w:pStyle w:val="CBodyLight"/>
        <w:keepNext/>
        <w:jc w:val="center"/>
      </w:pPr>
      <w:r>
        <w:rPr>
          <w:noProof/>
        </w:rPr>
        <w:drawing>
          <wp:inline distT="0" distB="0" distL="0" distR="0" wp14:anchorId="7FCA04B7" wp14:editId="59B6A5CB">
            <wp:extent cx="5359791" cy="1476000"/>
            <wp:effectExtent l="0" t="0" r="0" b="0"/>
            <wp:docPr id="15" name="Chart 15">
              <a:extLst xmlns:a="http://schemas.openxmlformats.org/drawingml/2006/main">
                <a:ext uri="{FF2B5EF4-FFF2-40B4-BE49-F238E27FC236}">
                  <a16:creationId xmlns:a16="http://schemas.microsoft.com/office/drawing/2014/main" id="{728C9FF5-F1B7-49D9-8C34-3A9957288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bookmarkStart w:id="93" w:name="_Ref89254853"/>
    <w:bookmarkStart w:id="94" w:name="_Toc90970212"/>
    <w:bookmarkStart w:id="95" w:name="_Toc91080093"/>
    <w:p w14:paraId="33833CF4" w14:textId="7B42CF01" w:rsidR="00B36BCD" w:rsidRPr="00737268" w:rsidRDefault="00996BB9" w:rsidP="00737268">
      <w:pPr>
        <w:pStyle w:val="Caption"/>
      </w:pPr>
      <w:r w:rsidRPr="003A63E8">
        <w:rPr>
          <w:noProof/>
        </w:rPr>
        <mc:AlternateContent>
          <mc:Choice Requires="wps">
            <w:drawing>
              <wp:anchor distT="45720" distB="45720" distL="114300" distR="114300" simplePos="0" relativeHeight="251675136" behindDoc="0" locked="0" layoutInCell="1" allowOverlap="1" wp14:anchorId="36706819" wp14:editId="23960DD4">
                <wp:simplePos x="0" y="0"/>
                <wp:positionH relativeFrom="margin">
                  <wp:align>left</wp:align>
                </wp:positionH>
                <wp:positionV relativeFrom="paragraph">
                  <wp:posOffset>1348105</wp:posOffset>
                </wp:positionV>
                <wp:extent cx="5454650" cy="695325"/>
                <wp:effectExtent l="0" t="0" r="1270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695325"/>
                        </a:xfrm>
                        <a:prstGeom prst="rect">
                          <a:avLst/>
                        </a:prstGeom>
                        <a:solidFill>
                          <a:srgbClr val="FFFFFF"/>
                        </a:solidFill>
                        <a:ln w="19050">
                          <a:solidFill>
                            <a:schemeClr val="accent1"/>
                          </a:solidFill>
                          <a:miter lim="800000"/>
                          <a:headEnd/>
                          <a:tailEnd/>
                        </a:ln>
                      </wps:spPr>
                      <wps:txbx>
                        <w:txbxContent>
                          <w:p w14:paraId="28FF43FC" w14:textId="2966BF71" w:rsidR="008C6EB6" w:rsidRPr="00A01EBD" w:rsidRDefault="008C6EB6" w:rsidP="00737268">
                            <w:pPr>
                              <w:pStyle w:val="BodyText"/>
                              <w:spacing w:after="0"/>
                              <w:rPr>
                                <w:i/>
                                <w:iCs/>
                              </w:rPr>
                            </w:pPr>
                            <w:r w:rsidRPr="00A01EBD">
                              <w:rPr>
                                <w:i/>
                                <w:iCs/>
                              </w:rPr>
                              <w:t>‘In addition to upgrading the existing toilets, you should add toilets on the Nicholson Street side.’</w:t>
                            </w:r>
                          </w:p>
                          <w:p w14:paraId="63DFEDF1"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6819" id="_x0000_s1034" type="#_x0000_t202" style="position:absolute;margin-left:0;margin-top:106.15pt;width:429.5pt;height:54.7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" strokecolor="#fdb917 [3204]" strokeweight="1.5pt">
                <v:textbox>
                  <w:txbxContent>
                    <w:p w14:paraId="28FF43FC" w14:textId="2966BF71" w:rsidR="008C6EB6" w:rsidRPr="00A01EBD" w:rsidRDefault="008C6EB6" w:rsidP="00737268">
                      <w:pPr>
                        <w:pStyle w:val="BodyText"/>
                        <w:spacing w:after="0"/>
                        <w:rPr>
                          <w:i/>
                          <w:iCs/>
                        </w:rPr>
                      </w:pPr>
                      <w:r w:rsidRPr="00A01EBD">
                        <w:rPr>
                          <w:i/>
                          <w:iCs/>
                        </w:rPr>
                        <w:t>‘In addition to upgrading the existing toilets, you should add toilets on the Nicholson Street side.’</w:t>
                      </w:r>
                    </w:p>
                    <w:p w14:paraId="63DFEDF1"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737268" w:rsidRPr="003A63E8">
        <w:rPr>
          <w:noProof/>
        </w:rPr>
        <mc:AlternateContent>
          <mc:Choice Requires="wps">
            <w:drawing>
              <wp:anchor distT="45720" distB="45720" distL="114300" distR="114300" simplePos="0" relativeHeight="251673088" behindDoc="0" locked="0" layoutInCell="1" allowOverlap="1" wp14:anchorId="0EF47338" wp14:editId="6D10E482">
                <wp:simplePos x="0" y="0"/>
                <wp:positionH relativeFrom="margin">
                  <wp:align>left</wp:align>
                </wp:positionH>
                <wp:positionV relativeFrom="paragraph">
                  <wp:posOffset>518160</wp:posOffset>
                </wp:positionV>
                <wp:extent cx="5454650" cy="70485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04850"/>
                        </a:xfrm>
                        <a:prstGeom prst="rect">
                          <a:avLst/>
                        </a:prstGeom>
                        <a:solidFill>
                          <a:srgbClr val="FFFFFF"/>
                        </a:solidFill>
                        <a:ln w="19050">
                          <a:solidFill>
                            <a:schemeClr val="accent1"/>
                          </a:solidFill>
                          <a:miter lim="800000"/>
                          <a:headEnd/>
                          <a:tailEnd/>
                        </a:ln>
                      </wps:spPr>
                      <wps:txbx>
                        <w:txbxContent>
                          <w:p w14:paraId="7D244210" w14:textId="77777777" w:rsidR="008C6EB6" w:rsidRPr="00A01EBD" w:rsidRDefault="008C6EB6" w:rsidP="00737268">
                            <w:pPr>
                              <w:pStyle w:val="BodyText"/>
                              <w:spacing w:after="0"/>
                              <w:rPr>
                                <w:i/>
                                <w:iCs/>
                              </w:rPr>
                            </w:pPr>
                            <w:r w:rsidRPr="00A01EBD">
                              <w:rPr>
                                <w:i/>
                                <w:iCs/>
                              </w:rPr>
                              <w:t>‘We need more toilets, not just new toilets. We need toilets that are also accessible, gender sensitive and that are safe to use.’</w:t>
                            </w:r>
                          </w:p>
                          <w:p w14:paraId="275CBD1F"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7338" id="_x0000_s1035" type="#_x0000_t202" style="position:absolute;margin-left:0;margin-top:40.8pt;width:429.5pt;height:55.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" strokecolor="#fdb917 [3204]" strokeweight="1.5pt">
                <v:textbox>
                  <w:txbxContent>
                    <w:p w14:paraId="7D244210" w14:textId="77777777" w:rsidR="008C6EB6" w:rsidRPr="00A01EBD" w:rsidRDefault="008C6EB6" w:rsidP="00737268">
                      <w:pPr>
                        <w:pStyle w:val="BodyText"/>
                        <w:spacing w:after="0"/>
                        <w:rPr>
                          <w:i/>
                          <w:iCs/>
                        </w:rPr>
                      </w:pPr>
                      <w:r w:rsidRPr="00A01EBD">
                        <w:rPr>
                          <w:i/>
                          <w:iCs/>
                        </w:rPr>
                        <w:t>‘We need more toilets, not just new toilets. We need toilets that are also accessible, gender sensitive and that are safe to use.’</w:t>
                      </w:r>
                    </w:p>
                    <w:p w14:paraId="275CBD1F"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88515D">
        <w:t xml:space="preserve">Figure </w:t>
      </w:r>
      <w:fldSimple w:instr=" SEQ Figure \* ARABIC ">
        <w:r w:rsidR="007C420A">
          <w:rPr>
            <w:noProof/>
          </w:rPr>
          <w:t>17</w:t>
        </w:r>
      </w:fldSimple>
      <w:bookmarkEnd w:id="93"/>
      <w:r w:rsidR="006F25F2">
        <w:rPr>
          <w:noProof/>
        </w:rPr>
        <w:t>.</w:t>
      </w:r>
      <w:r w:rsidR="0088515D" w:rsidRPr="0088515D">
        <w:t xml:space="preserve"> </w:t>
      </w:r>
      <w:r w:rsidR="0088515D">
        <w:t>Survey respondents’ level of support for r</w:t>
      </w:r>
      <w:r w:rsidR="0088515D" w:rsidRPr="000B24F5">
        <w:t>eplac</w:t>
      </w:r>
      <w:r w:rsidR="0088515D">
        <w:t>ing</w:t>
      </w:r>
      <w:r w:rsidR="0088515D" w:rsidRPr="000B24F5">
        <w:t xml:space="preserve"> the existing public toilet facilities</w:t>
      </w:r>
      <w:r w:rsidR="0088515D">
        <w:t xml:space="preserve"> in Carlton Gardens North</w:t>
      </w:r>
      <w:r w:rsidR="0088515D" w:rsidRPr="000B24F5">
        <w:t xml:space="preserve"> to make them safer, secure, and accessible to use</w:t>
      </w:r>
      <w:r w:rsidR="0088515D">
        <w:t xml:space="preserve"> (n=14</w:t>
      </w:r>
      <w:r w:rsidR="00066A8A">
        <w:t>7</w:t>
      </w:r>
      <w:r w:rsidR="0088515D">
        <w:t>)</w:t>
      </w:r>
      <w:bookmarkEnd w:id="94"/>
      <w:bookmarkEnd w:id="95"/>
    </w:p>
    <w:p w14:paraId="1B8BC099" w14:textId="6ADD28CB" w:rsidR="00312940" w:rsidRDefault="00312940" w:rsidP="00A776A2">
      <w:pPr>
        <w:pStyle w:val="CBodyLight"/>
      </w:pPr>
    </w:p>
    <w:p w14:paraId="6396F2C9" w14:textId="71D87073" w:rsidR="00C955C0" w:rsidRDefault="00C955C0" w:rsidP="0014234F">
      <w:pPr>
        <w:pStyle w:val="CHeading03"/>
      </w:pPr>
      <w:bookmarkStart w:id="96" w:name="_Toc91080070"/>
      <w:r>
        <w:t>Night usage including l</w:t>
      </w:r>
      <w:r w:rsidR="004B1D30">
        <w:t>ighting</w:t>
      </w:r>
      <w:bookmarkEnd w:id="96"/>
    </w:p>
    <w:p w14:paraId="1205CD2D" w14:textId="54FBF837" w:rsidR="00A06276" w:rsidRDefault="00810ABD" w:rsidP="006C1D2E">
      <w:pPr>
        <w:pStyle w:val="CBodyLight"/>
      </w:pPr>
      <w:r>
        <w:t>S</w:t>
      </w:r>
      <w:r w:rsidR="00F12C7A">
        <w:t xml:space="preserve">urvey </w:t>
      </w:r>
      <w:r w:rsidR="1404FFCB">
        <w:t>a</w:t>
      </w:r>
      <w:r w:rsidR="00B05B2E">
        <w:t>nd</w:t>
      </w:r>
      <w:r w:rsidR="00F12C7A">
        <w:t xml:space="preserve"> </w:t>
      </w:r>
      <w:r w:rsidR="00257423">
        <w:t xml:space="preserve">children </w:t>
      </w:r>
      <w:r w:rsidR="001F7E0C">
        <w:t xml:space="preserve">focus group participants were asked their thoughts </w:t>
      </w:r>
      <w:r w:rsidR="009100C8">
        <w:t xml:space="preserve">about </w:t>
      </w:r>
      <w:r w:rsidR="00836EFC">
        <w:t>increased lighting in Carlton Gardens North</w:t>
      </w:r>
      <w:r w:rsidR="00D82F5D">
        <w:t xml:space="preserve"> to </w:t>
      </w:r>
      <w:r w:rsidR="009100C8">
        <w:t>encourage</w:t>
      </w:r>
      <w:r w:rsidR="00D82F5D">
        <w:t xml:space="preserve"> more use and</w:t>
      </w:r>
      <w:r>
        <w:t xml:space="preserve"> </w:t>
      </w:r>
      <w:r w:rsidR="00D82F5D">
        <w:t>improve safety</w:t>
      </w:r>
      <w:r w:rsidR="00836EFC">
        <w:t xml:space="preserve">. </w:t>
      </w:r>
    </w:p>
    <w:p w14:paraId="51AD6AFF" w14:textId="5593029F" w:rsidR="006C1D2E" w:rsidRDefault="00836EFC" w:rsidP="006C1D2E">
      <w:pPr>
        <w:pStyle w:val="CBodyLight"/>
      </w:pPr>
      <w:r>
        <w:t>Firstly, s</w:t>
      </w:r>
      <w:r w:rsidR="006C1D2E">
        <w:t>urvey respondents were asked</w:t>
      </w:r>
      <w:r w:rsidR="006C1D2E" w:rsidRPr="00977D9F">
        <w:t xml:space="preserve"> </w:t>
      </w:r>
      <w:r w:rsidR="006C1D2E">
        <w:t>how supportive they are of installing new pathway lighting along the eastern pathway from the tennis courts to the corner of Carlton Street and Nicholson Street. As shown in</w:t>
      </w:r>
      <w:r>
        <w:t xml:space="preserve"> </w:t>
      </w:r>
      <w:r>
        <w:fldChar w:fldCharType="begin"/>
      </w:r>
      <w:r>
        <w:instrText xml:space="preserve"> REF _Ref89255433 \h </w:instrText>
      </w:r>
      <w:r>
        <w:fldChar w:fldCharType="separate"/>
      </w:r>
      <w:r w:rsidR="007C420A">
        <w:t xml:space="preserve">Figure </w:t>
      </w:r>
      <w:r w:rsidR="007C420A">
        <w:rPr>
          <w:noProof/>
        </w:rPr>
        <w:t>18</w:t>
      </w:r>
      <w:r>
        <w:fldChar w:fldCharType="end"/>
      </w:r>
      <w:r w:rsidR="006C1D2E">
        <w:t>, 13</w:t>
      </w:r>
      <w:r w:rsidR="00A34BCD">
        <w:t>4</w:t>
      </w:r>
      <w:r w:rsidR="006C1D2E">
        <w:t xml:space="preserve"> respondents </w:t>
      </w:r>
      <w:r w:rsidR="00B05B2E">
        <w:t>(91</w:t>
      </w:r>
      <w:r w:rsidR="00D969B4">
        <w:t>%</w:t>
      </w:r>
      <w:r w:rsidR="00B05B2E">
        <w:t xml:space="preserve">) </w:t>
      </w:r>
      <w:r w:rsidR="006C1D2E">
        <w:t>support</w:t>
      </w:r>
      <w:r w:rsidR="00A776A2">
        <w:t>ed</w:t>
      </w:r>
      <w:r w:rsidR="006C1D2E">
        <w:t xml:space="preserve"> or highly support</w:t>
      </w:r>
      <w:r w:rsidR="00A776A2">
        <w:t>ed</w:t>
      </w:r>
      <w:r w:rsidR="006C1D2E">
        <w:t xml:space="preserve"> </w:t>
      </w:r>
      <w:r w:rsidR="00B05B2E">
        <w:t>this recommendation</w:t>
      </w:r>
      <w:r w:rsidR="006C1D2E">
        <w:t xml:space="preserve">. </w:t>
      </w:r>
      <w:r w:rsidR="006825C3">
        <w:t>Most</w:t>
      </w:r>
      <w:r w:rsidR="00B05B2E">
        <w:t xml:space="preserve"> </w:t>
      </w:r>
      <w:r w:rsidR="1404FFCB">
        <w:t>respondents expressed that installation of new lighting will allow park users and pedestrians to feel safer at night, while</w:t>
      </w:r>
      <w:r w:rsidR="00960E90">
        <w:t xml:space="preserve"> a few </w:t>
      </w:r>
      <w:r w:rsidR="1404FFCB">
        <w:t xml:space="preserve">respondents </w:t>
      </w:r>
      <w:r w:rsidR="00B05B2E">
        <w:t xml:space="preserve">expressed </w:t>
      </w:r>
      <w:r w:rsidR="1404FFCB">
        <w:t>concern</w:t>
      </w:r>
      <w:r w:rsidR="00B05B2E">
        <w:t xml:space="preserve"> of</w:t>
      </w:r>
      <w:r w:rsidR="1404FFCB">
        <w:t xml:space="preserve"> excessive light and potential light pollution </w:t>
      </w:r>
      <w:r w:rsidR="00B05B2E">
        <w:t>for</w:t>
      </w:r>
      <w:r w:rsidR="1404FFCB">
        <w:t xml:space="preserve"> to surrounding areas. One respondent suggested lighting to be energy efficient.</w:t>
      </w:r>
    </w:p>
    <w:p w14:paraId="78DDA66D" w14:textId="6B97E061" w:rsidR="006606CD" w:rsidRDefault="006606CD" w:rsidP="00A776A2">
      <w:pPr>
        <w:pStyle w:val="CBodyLight"/>
        <w:keepNext/>
      </w:pPr>
      <w:r>
        <w:rPr>
          <w:noProof/>
        </w:rPr>
        <w:lastRenderedPageBreak/>
        <w:drawing>
          <wp:inline distT="0" distB="0" distL="0" distR="0" wp14:anchorId="08BCC6CD" wp14:editId="3007D730">
            <wp:extent cx="5219065" cy="1476000"/>
            <wp:effectExtent l="0" t="0" r="635" b="0"/>
            <wp:docPr id="16" name="Chart 16">
              <a:extLst xmlns:a="http://schemas.openxmlformats.org/drawingml/2006/main">
                <a:ext uri="{FF2B5EF4-FFF2-40B4-BE49-F238E27FC236}">
                  <a16:creationId xmlns:a16="http://schemas.microsoft.com/office/drawing/2014/main" id="{28D33C96-B57E-4E98-991D-9BCD84FCE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509F4C" w14:textId="64F02409" w:rsidR="004B1D30" w:rsidRDefault="006606CD" w:rsidP="00A776A2">
      <w:pPr>
        <w:pStyle w:val="Caption"/>
      </w:pPr>
      <w:bookmarkStart w:id="97" w:name="_Ref89255433"/>
      <w:bookmarkStart w:id="98" w:name="_Toc90970213"/>
      <w:bookmarkStart w:id="99" w:name="_Toc91080094"/>
      <w:r>
        <w:t xml:space="preserve">Figure </w:t>
      </w:r>
      <w:fldSimple w:instr=" SEQ Figure \* ARABIC ">
        <w:r w:rsidR="007C420A">
          <w:rPr>
            <w:noProof/>
          </w:rPr>
          <w:t>18</w:t>
        </w:r>
      </w:fldSimple>
      <w:bookmarkEnd w:id="97"/>
      <w:r w:rsidR="006F25F2">
        <w:rPr>
          <w:noProof/>
        </w:rPr>
        <w:t>.</w:t>
      </w:r>
      <w:r>
        <w:t xml:space="preserve"> Survey respondents’ level of support for</w:t>
      </w:r>
      <w:r w:rsidR="00435066">
        <w:t xml:space="preserve"> installing </w:t>
      </w:r>
      <w:r w:rsidR="009E3C75" w:rsidRPr="009E3C75">
        <w:t>new pathway lighting along the eastern pathway- from Tennis courts to corner of Carlton Street and Nicholson Street</w:t>
      </w:r>
      <w:r>
        <w:t xml:space="preserve"> (n=147)</w:t>
      </w:r>
      <w:bookmarkEnd w:id="98"/>
      <w:bookmarkEnd w:id="99"/>
    </w:p>
    <w:p w14:paraId="6B0966FC" w14:textId="0A690029" w:rsidR="00D31C12" w:rsidRDefault="006825C3" w:rsidP="006825C3">
      <w:pPr>
        <w:pStyle w:val="CBodyLight"/>
      </w:pPr>
      <w:r>
        <w:t xml:space="preserve">Secondly, survey respondents were asked if they would be encouraged to use Carlton Gardens more if the hours of lighting in activity areas was increased, whilst </w:t>
      </w:r>
      <w:r w:rsidR="00257423">
        <w:t>children</w:t>
      </w:r>
      <w:r>
        <w:t xml:space="preserve"> focus group participants were asked what would encourage them to use the activity areas (basketball court, </w:t>
      </w:r>
      <w:r w:rsidR="00A01EBD">
        <w:t>playground,</w:t>
      </w:r>
      <w:r>
        <w:t xml:space="preserve"> or picnic areas) more in the evenings. </w:t>
      </w:r>
    </w:p>
    <w:p w14:paraId="4166022C" w14:textId="79CB0A6C" w:rsidR="00955F10" w:rsidRDefault="006825C3" w:rsidP="006825C3">
      <w:pPr>
        <w:pStyle w:val="CBodyLight"/>
      </w:pPr>
      <w:r>
        <w:t xml:space="preserve">As shown in </w:t>
      </w:r>
      <w:r>
        <w:fldChar w:fldCharType="begin"/>
      </w:r>
      <w:r>
        <w:instrText xml:space="preserve"> REF _Ref89255703 \h </w:instrText>
      </w:r>
      <w:r>
        <w:fldChar w:fldCharType="separate"/>
      </w:r>
      <w:r w:rsidR="007C420A">
        <w:t xml:space="preserve">Figure </w:t>
      </w:r>
      <w:r w:rsidR="007C420A">
        <w:rPr>
          <w:noProof/>
        </w:rPr>
        <w:t>19</w:t>
      </w:r>
      <w:r>
        <w:fldChar w:fldCharType="end"/>
      </w:r>
      <w:r>
        <w:t xml:space="preserve">, 93 respondents (62 </w:t>
      </w:r>
      <w:r w:rsidR="00D31C12">
        <w:t>%</w:t>
      </w:r>
      <w:r>
        <w:t xml:space="preserve">) </w:t>
      </w:r>
      <w:r w:rsidR="009100C8">
        <w:t>indicated</w:t>
      </w:r>
      <w:r>
        <w:t xml:space="preserve"> increased lighting would encourage them to use Carlton Gardens more. Supporting this, 22 </w:t>
      </w:r>
      <w:r w:rsidR="00257423">
        <w:t xml:space="preserve">children </w:t>
      </w:r>
      <w:r>
        <w:t xml:space="preserve">(of 63 responses) also </w:t>
      </w:r>
      <w:r w:rsidR="009100C8">
        <w:t>indicated increased</w:t>
      </w:r>
      <w:r>
        <w:t xml:space="preserve"> lighting would encourage them to use the activity area during the evening. </w:t>
      </w:r>
    </w:p>
    <w:p w14:paraId="7CA6BECF" w14:textId="1FB2F60A" w:rsidR="00A358DC" w:rsidRDefault="003D713A" w:rsidP="006825C3">
      <w:pPr>
        <w:pStyle w:val="CBodyLight"/>
      </w:pPr>
      <w:r>
        <w:t xml:space="preserve">Two Stakeholder submissions mentioned heritage management plan guidance for increased lighting. </w:t>
      </w:r>
      <w:r w:rsidR="00A358DC">
        <w:t>Pop-up participants agreed increased lighting is essential along paths for commuting and in the activity areas.</w:t>
      </w:r>
    </w:p>
    <w:p w14:paraId="18A8A963" w14:textId="495C8220" w:rsidR="00D437D7" w:rsidRDefault="004D17B3" w:rsidP="004D17B3">
      <w:pPr>
        <w:pStyle w:val="BodyText"/>
      </w:pPr>
      <w:r>
        <w:rPr>
          <w:noProof/>
        </w:rPr>
        <w:drawing>
          <wp:inline distT="0" distB="0" distL="0" distR="0" wp14:anchorId="13E339E6" wp14:editId="55D793DA">
            <wp:extent cx="5419725" cy="1476000"/>
            <wp:effectExtent l="0" t="0" r="0" b="0"/>
            <wp:docPr id="1" name="Chart 1">
              <a:extLst xmlns:a="http://schemas.openxmlformats.org/drawingml/2006/main">
                <a:ext uri="{FF2B5EF4-FFF2-40B4-BE49-F238E27FC236}">
                  <a16:creationId xmlns:a16="http://schemas.microsoft.com/office/drawing/2014/main" id="{E0293C00-E4C7-4175-BE70-39EEFADEE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bookmarkStart w:id="100" w:name="_Ref89255703"/>
    <w:bookmarkStart w:id="101" w:name="_Toc90970214"/>
    <w:bookmarkStart w:id="102" w:name="_Toc91080095"/>
    <w:p w14:paraId="7799BD8A" w14:textId="6DEA4C50" w:rsidR="00D437D7" w:rsidRDefault="00623E1B" w:rsidP="00D437D7">
      <w:pPr>
        <w:pStyle w:val="Caption"/>
      </w:pPr>
      <w:r w:rsidRPr="003A63E8">
        <w:rPr>
          <w:noProof/>
        </w:rPr>
        <mc:AlternateContent>
          <mc:Choice Requires="wps">
            <w:drawing>
              <wp:anchor distT="45720" distB="45720" distL="114300" distR="114300" simplePos="0" relativeHeight="251699712" behindDoc="0" locked="0" layoutInCell="1" allowOverlap="1" wp14:anchorId="615AF7A3" wp14:editId="086AC656">
                <wp:simplePos x="0" y="0"/>
                <wp:positionH relativeFrom="margin">
                  <wp:align>left</wp:align>
                </wp:positionH>
                <wp:positionV relativeFrom="paragraph">
                  <wp:posOffset>1517650</wp:posOffset>
                </wp:positionV>
                <wp:extent cx="5454650" cy="866775"/>
                <wp:effectExtent l="0" t="0" r="1270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866775"/>
                        </a:xfrm>
                        <a:prstGeom prst="rect">
                          <a:avLst/>
                        </a:prstGeom>
                        <a:solidFill>
                          <a:srgbClr val="FFFFFF"/>
                        </a:solidFill>
                        <a:ln w="19050">
                          <a:solidFill>
                            <a:schemeClr val="accent1"/>
                          </a:solidFill>
                          <a:miter lim="800000"/>
                          <a:headEnd/>
                          <a:tailEnd/>
                        </a:ln>
                      </wps:spPr>
                      <wps:txbx>
                        <w:txbxContent>
                          <w:p w14:paraId="35A9F402" w14:textId="332C77D9" w:rsidR="008C6EB6" w:rsidRPr="00A01EBD" w:rsidRDefault="008C6EB6" w:rsidP="00623E1B">
                            <w:pPr>
                              <w:pStyle w:val="BodyText"/>
                              <w:spacing w:after="0"/>
                              <w:rPr>
                                <w:i/>
                                <w:iCs/>
                              </w:rPr>
                            </w:pPr>
                            <w:r w:rsidRPr="00A01EBD">
                              <w:rPr>
                                <w:i/>
                                <w:iCs/>
                              </w:rPr>
                              <w:t>‘</w:t>
                            </w:r>
                            <w:r w:rsidRPr="00623E1B">
                              <w:rPr>
                                <w:i/>
                                <w:iCs/>
                              </w:rPr>
                              <w:t>Unlike the tennis courts, the highly popular basketball court has no suitable lighting to ensure safe use and enjoyment of the facilities especially during spring and autumn months. I propose new lights be installed with timers set until 8pm</w:t>
                            </w:r>
                            <w:r w:rsidRPr="00A01EBD">
                              <w:rPr>
                                <w:i/>
                                <w:iCs/>
                              </w:rPr>
                              <w:t>.’</w:t>
                            </w:r>
                          </w:p>
                          <w:p w14:paraId="5402D02F"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AF7A3" id="_x0000_s1036" type="#_x0000_t202" style="position:absolute;margin-left:0;margin-top:119.5pt;width:429.5pt;height:68.25pt;z-index:251699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" strokecolor="#fdb917 [3204]" strokeweight="1.5pt">
                <v:textbox>
                  <w:txbxContent>
                    <w:p w14:paraId="35A9F402" w14:textId="332C77D9" w:rsidR="008C6EB6" w:rsidRPr="00A01EBD" w:rsidRDefault="008C6EB6" w:rsidP="00623E1B">
                      <w:pPr>
                        <w:pStyle w:val="BodyText"/>
                        <w:spacing w:after="0"/>
                        <w:rPr>
                          <w:i/>
                          <w:iCs/>
                        </w:rPr>
                      </w:pPr>
                      <w:r w:rsidRPr="00A01EBD">
                        <w:rPr>
                          <w:i/>
                          <w:iCs/>
                        </w:rPr>
                        <w:t>‘</w:t>
                      </w:r>
                      <w:r w:rsidRPr="00623E1B">
                        <w:rPr>
                          <w:i/>
                          <w:iCs/>
                        </w:rPr>
                        <w:t>Unlike the tennis courts, the highly popular basketball court has no suitable lighting to ensure safe use and enjoyment of the facilities especially during spring and autumn months. I propose new lights be installed with timers set until 8pm</w:t>
                      </w:r>
                      <w:r w:rsidRPr="00A01EBD">
                        <w:rPr>
                          <w:i/>
                          <w:iCs/>
                        </w:rPr>
                        <w:t>.’</w:t>
                      </w:r>
                    </w:p>
                    <w:p w14:paraId="5402D02F"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Pr="003A63E8">
        <w:rPr>
          <w:noProof/>
        </w:rPr>
        <mc:AlternateContent>
          <mc:Choice Requires="wps">
            <w:drawing>
              <wp:anchor distT="45720" distB="45720" distL="114300" distR="114300" simplePos="0" relativeHeight="251697664" behindDoc="0" locked="0" layoutInCell="1" allowOverlap="1" wp14:anchorId="63CBD2CC" wp14:editId="2EFCE324">
                <wp:simplePos x="0" y="0"/>
                <wp:positionH relativeFrom="margin">
                  <wp:align>left</wp:align>
                </wp:positionH>
                <wp:positionV relativeFrom="paragraph">
                  <wp:posOffset>498475</wp:posOffset>
                </wp:positionV>
                <wp:extent cx="5454650" cy="866775"/>
                <wp:effectExtent l="0" t="0" r="1270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866775"/>
                        </a:xfrm>
                        <a:prstGeom prst="rect">
                          <a:avLst/>
                        </a:prstGeom>
                        <a:solidFill>
                          <a:srgbClr val="FFFFFF"/>
                        </a:solidFill>
                        <a:ln w="19050">
                          <a:solidFill>
                            <a:schemeClr val="accent1"/>
                          </a:solidFill>
                          <a:miter lim="800000"/>
                          <a:headEnd/>
                          <a:tailEnd/>
                        </a:ln>
                      </wps:spPr>
                      <wps:txbx>
                        <w:txbxContent>
                          <w:p w14:paraId="0915B8EC" w14:textId="4B0CAC27" w:rsidR="008C6EB6" w:rsidRPr="00A01EBD" w:rsidRDefault="008C6EB6" w:rsidP="00996BB9">
                            <w:pPr>
                              <w:pStyle w:val="BodyText"/>
                              <w:spacing w:after="0"/>
                              <w:rPr>
                                <w:i/>
                                <w:iCs/>
                              </w:rPr>
                            </w:pPr>
                            <w:r w:rsidRPr="00A01EBD">
                              <w:rPr>
                                <w:i/>
                                <w:iCs/>
                              </w:rPr>
                              <w:t>‘</w:t>
                            </w:r>
                            <w:r w:rsidRPr="00996BB9">
                              <w:rPr>
                                <w:i/>
                                <w:iCs/>
                              </w:rPr>
                              <w:t>The north part is so dark at night it feels dangerous, making it difficult to use for running during the colder months. Additional and consistent lighting throughout the paths (as opposed to dark spots) would be most welcome</w:t>
                            </w:r>
                            <w:r w:rsidRPr="00A01EBD">
                              <w:rPr>
                                <w:i/>
                                <w:iCs/>
                              </w:rPr>
                              <w:t>.’</w:t>
                            </w:r>
                          </w:p>
                          <w:p w14:paraId="2163F281"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BD2CC" id="_x0000_s1037" type="#_x0000_t202" style="position:absolute;margin-left:0;margin-top:39.25pt;width:429.5pt;height:68.25pt;z-index:25169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" strokecolor="#fdb917 [3204]" strokeweight="1.5pt">
                <v:textbox>
                  <w:txbxContent>
                    <w:p w14:paraId="0915B8EC" w14:textId="4B0CAC27" w:rsidR="008C6EB6" w:rsidRPr="00A01EBD" w:rsidRDefault="008C6EB6" w:rsidP="00996BB9">
                      <w:pPr>
                        <w:pStyle w:val="BodyText"/>
                        <w:spacing w:after="0"/>
                        <w:rPr>
                          <w:i/>
                          <w:iCs/>
                        </w:rPr>
                      </w:pPr>
                      <w:r w:rsidRPr="00A01EBD">
                        <w:rPr>
                          <w:i/>
                          <w:iCs/>
                        </w:rPr>
                        <w:t>‘</w:t>
                      </w:r>
                      <w:r w:rsidRPr="00996BB9">
                        <w:rPr>
                          <w:i/>
                          <w:iCs/>
                        </w:rPr>
                        <w:t>The north part is so dark at night it feels dangerous, making it difficult to use for running during the colder months. Additional and consistent lighting throughout the paths (as opposed to dark spots) would be most welcome</w:t>
                      </w:r>
                      <w:r w:rsidRPr="00A01EBD">
                        <w:rPr>
                          <w:i/>
                          <w:iCs/>
                        </w:rPr>
                        <w:t>.’</w:t>
                      </w:r>
                    </w:p>
                    <w:p w14:paraId="2163F281"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D437D7">
        <w:t xml:space="preserve">Figure </w:t>
      </w:r>
      <w:fldSimple w:instr=" SEQ Figure \* ARABIC ">
        <w:r w:rsidR="007C420A">
          <w:rPr>
            <w:noProof/>
          </w:rPr>
          <w:t>19</w:t>
        </w:r>
      </w:fldSimple>
      <w:bookmarkEnd w:id="100"/>
      <w:r w:rsidR="006F25F2">
        <w:rPr>
          <w:noProof/>
        </w:rPr>
        <w:t>.</w:t>
      </w:r>
      <w:r w:rsidR="00D437D7">
        <w:t xml:space="preserve"> Survey respondents’</w:t>
      </w:r>
      <w:r w:rsidR="00B20F7C">
        <w:t xml:space="preserve"> </w:t>
      </w:r>
      <w:r w:rsidR="00F37F18">
        <w:t xml:space="preserve">answer to if </w:t>
      </w:r>
      <w:r w:rsidR="0042564A">
        <w:t>increasing the hours</w:t>
      </w:r>
      <w:r w:rsidR="00DA55F6">
        <w:t xml:space="preserve"> </w:t>
      </w:r>
      <w:r w:rsidR="00DA55F6" w:rsidRPr="00DA55F6">
        <w:t>of lighting in activity areas</w:t>
      </w:r>
      <w:r w:rsidR="00346739">
        <w:t xml:space="preserve"> will encourage them to use Carlton Gardens more (n=</w:t>
      </w:r>
      <w:r w:rsidR="00257E5B">
        <w:t>149)</w:t>
      </w:r>
      <w:bookmarkEnd w:id="101"/>
      <w:bookmarkEnd w:id="102"/>
    </w:p>
    <w:p w14:paraId="2392F24C" w14:textId="666CD51E" w:rsidR="00623E1B" w:rsidRDefault="00623E1B">
      <w:pPr>
        <w:suppressAutoHyphens w:val="0"/>
        <w:spacing w:line="240" w:lineRule="auto"/>
      </w:pPr>
      <w:r>
        <w:br w:type="page"/>
      </w:r>
    </w:p>
    <w:p w14:paraId="6EBE84D4" w14:textId="53F58A32" w:rsidR="004B1D30" w:rsidRDefault="004B1D30" w:rsidP="0014234F">
      <w:pPr>
        <w:pStyle w:val="CHeading03"/>
      </w:pPr>
      <w:bookmarkStart w:id="103" w:name="_Toc91080071"/>
      <w:r>
        <w:lastRenderedPageBreak/>
        <w:t>Trees for shade</w:t>
      </w:r>
      <w:bookmarkEnd w:id="103"/>
    </w:p>
    <w:p w14:paraId="341934B7" w14:textId="7A184424" w:rsidR="003B29B3" w:rsidRDefault="003B29B3" w:rsidP="0003413E">
      <w:pPr>
        <w:pStyle w:val="CBodyLight"/>
      </w:pPr>
      <w:r>
        <w:t>Survey respondents were asked</w:t>
      </w:r>
      <w:r w:rsidRPr="00977D9F">
        <w:t xml:space="preserve"> </w:t>
      </w:r>
      <w:r>
        <w:t xml:space="preserve">how supportive they are of </w:t>
      </w:r>
      <w:r w:rsidR="00421202">
        <w:t xml:space="preserve">the recommendation to </w:t>
      </w:r>
      <w:r>
        <w:t xml:space="preserve">plant new trees to </w:t>
      </w:r>
      <w:r w:rsidRPr="003B29B3">
        <w:t>increase the amount of shade in activity areas</w:t>
      </w:r>
      <w:r>
        <w:t xml:space="preserve"> (playground, basketball court and picnic areas) in Carlton Gardens North. As shown in </w:t>
      </w:r>
      <w:r>
        <w:fldChar w:fldCharType="begin"/>
      </w:r>
      <w:r>
        <w:instrText xml:space="preserve"> REF _Ref89256551 \h </w:instrText>
      </w:r>
      <w:r>
        <w:fldChar w:fldCharType="separate"/>
      </w:r>
      <w:r w:rsidR="007C420A">
        <w:t xml:space="preserve">Figure </w:t>
      </w:r>
      <w:r w:rsidR="007C420A">
        <w:rPr>
          <w:noProof/>
        </w:rPr>
        <w:t>20</w:t>
      </w:r>
      <w:r>
        <w:fldChar w:fldCharType="end"/>
      </w:r>
      <w:r>
        <w:t>, 13</w:t>
      </w:r>
      <w:r w:rsidR="002F3C2E">
        <w:t>5</w:t>
      </w:r>
      <w:r>
        <w:t xml:space="preserve"> respondents </w:t>
      </w:r>
      <w:r w:rsidR="00421202">
        <w:t>(91</w:t>
      </w:r>
      <w:r w:rsidR="00D969B4">
        <w:t>%</w:t>
      </w:r>
      <w:r w:rsidR="00421202">
        <w:t xml:space="preserve">) </w:t>
      </w:r>
      <w:r>
        <w:t>support</w:t>
      </w:r>
      <w:r w:rsidR="004D17B3">
        <w:t>ed</w:t>
      </w:r>
      <w:r>
        <w:t xml:space="preserve"> or highly support</w:t>
      </w:r>
      <w:r w:rsidR="004D17B3">
        <w:t>ed</w:t>
      </w:r>
      <w:r>
        <w:t xml:space="preserve"> </w:t>
      </w:r>
      <w:r w:rsidR="00E23E66">
        <w:t>this recommendation</w:t>
      </w:r>
      <w:r>
        <w:t xml:space="preserve">. </w:t>
      </w:r>
      <w:r w:rsidR="00836DE2">
        <w:t xml:space="preserve">A total of </w:t>
      </w:r>
      <w:r w:rsidR="1404FFCB">
        <w:t>1</w:t>
      </w:r>
      <w:r w:rsidR="00374863">
        <w:t>4</w:t>
      </w:r>
      <w:r w:rsidR="1404FFCB">
        <w:t xml:space="preserve"> </w:t>
      </w:r>
      <w:r w:rsidR="00421202">
        <w:t xml:space="preserve">survey </w:t>
      </w:r>
      <w:r w:rsidR="1404FFCB">
        <w:t>respondents</w:t>
      </w:r>
      <w:r w:rsidR="00D82F5D">
        <w:t xml:space="preserve"> further</w:t>
      </w:r>
      <w:r w:rsidR="00E74762">
        <w:t xml:space="preserve"> </w:t>
      </w:r>
      <w:r w:rsidR="00D82F5D">
        <w:t xml:space="preserve">commented </w:t>
      </w:r>
      <w:r w:rsidR="00E74762">
        <w:t xml:space="preserve">on the recommendation </w:t>
      </w:r>
      <w:r w:rsidR="00374863">
        <w:t>including a couple respondents sharing</w:t>
      </w:r>
      <w:r w:rsidR="00D82F5D">
        <w:t xml:space="preserve"> </w:t>
      </w:r>
      <w:r w:rsidR="00E74762">
        <w:t xml:space="preserve">the </w:t>
      </w:r>
      <w:r w:rsidR="1404FFCB">
        <w:t xml:space="preserve">selected species of trees </w:t>
      </w:r>
      <w:r w:rsidR="00D82F5D">
        <w:t xml:space="preserve">should </w:t>
      </w:r>
      <w:r w:rsidR="1404FFCB">
        <w:t xml:space="preserve">match the heritage </w:t>
      </w:r>
      <w:r w:rsidR="00421202">
        <w:t xml:space="preserve">characteristics </w:t>
      </w:r>
      <w:r w:rsidR="1404FFCB">
        <w:t xml:space="preserve">of the </w:t>
      </w:r>
      <w:r w:rsidR="00421202">
        <w:t>G</w:t>
      </w:r>
      <w:r w:rsidR="1404FFCB">
        <w:t xml:space="preserve">ardens, </w:t>
      </w:r>
      <w:r w:rsidR="00374863">
        <w:t>whilst one</w:t>
      </w:r>
      <w:r w:rsidR="00E74762">
        <w:t xml:space="preserve"> respondent stated keeping the</w:t>
      </w:r>
      <w:r w:rsidR="1404FFCB">
        <w:t xml:space="preserve"> balance between light and shade for safety at night</w:t>
      </w:r>
      <w:r w:rsidR="00E74762">
        <w:t xml:space="preserve"> will be important</w:t>
      </w:r>
      <w:r w:rsidR="1404FFCB">
        <w:t>.</w:t>
      </w:r>
    </w:p>
    <w:p w14:paraId="27BB35B5" w14:textId="674B825C" w:rsidR="007F1E8E" w:rsidRDefault="007F1E8E" w:rsidP="0003413E">
      <w:pPr>
        <w:pStyle w:val="CBodyLight"/>
      </w:pPr>
      <w:r>
        <w:t>Many pop-up participants shared the need for increased shade in the activity areas, though there was consideration for falling branches and the desire</w:t>
      </w:r>
      <w:r w:rsidR="00CD23E4">
        <w:t xml:space="preserve"> to use si</w:t>
      </w:r>
      <w:r w:rsidR="00710A3A">
        <w:t xml:space="preserve">milar species to the current trees. </w:t>
      </w:r>
    </w:p>
    <w:p w14:paraId="026C746A" w14:textId="00F2A071" w:rsidR="000536BA" w:rsidRDefault="000536BA" w:rsidP="000536BA">
      <w:pPr>
        <w:pStyle w:val="CBodyLight"/>
        <w:keepNext/>
      </w:pPr>
      <w:r>
        <w:rPr>
          <w:noProof/>
        </w:rPr>
        <w:drawing>
          <wp:inline distT="0" distB="0" distL="0" distR="0" wp14:anchorId="0F21D389" wp14:editId="5300E776">
            <wp:extent cx="5408930" cy="1476000"/>
            <wp:effectExtent l="0" t="0" r="1270" b="0"/>
            <wp:docPr id="18" name="Chart 18">
              <a:extLst xmlns:a="http://schemas.openxmlformats.org/drawingml/2006/main">
                <a:ext uri="{FF2B5EF4-FFF2-40B4-BE49-F238E27FC236}">
                  <a16:creationId xmlns:a16="http://schemas.microsoft.com/office/drawing/2014/main" id="{1946E32A-1469-4F88-83B3-7FCC8CDF2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Start w:id="104" w:name="_Ref89256551"/>
    <w:bookmarkStart w:id="105" w:name="_Toc90970215"/>
    <w:bookmarkStart w:id="106" w:name="_Toc91080096"/>
    <w:p w14:paraId="51180C9D" w14:textId="20AB63C0" w:rsidR="00EF32D5" w:rsidRDefault="00CF61F5" w:rsidP="000536BA">
      <w:pPr>
        <w:pStyle w:val="Caption"/>
      </w:pPr>
      <w:r w:rsidRPr="003A63E8">
        <w:rPr>
          <w:noProof/>
        </w:rPr>
        <mc:AlternateContent>
          <mc:Choice Requires="wps">
            <w:drawing>
              <wp:anchor distT="45720" distB="45720" distL="114300" distR="114300" simplePos="0" relativeHeight="251671040" behindDoc="0" locked="0" layoutInCell="1" allowOverlap="1" wp14:anchorId="42030389" wp14:editId="28B8DA9D">
                <wp:simplePos x="0" y="0"/>
                <wp:positionH relativeFrom="margin">
                  <wp:align>left</wp:align>
                </wp:positionH>
                <wp:positionV relativeFrom="paragraph">
                  <wp:posOffset>1431925</wp:posOffset>
                </wp:positionV>
                <wp:extent cx="5454650" cy="742950"/>
                <wp:effectExtent l="0" t="0" r="127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42950"/>
                        </a:xfrm>
                        <a:prstGeom prst="rect">
                          <a:avLst/>
                        </a:prstGeom>
                        <a:solidFill>
                          <a:srgbClr val="FFFFFF"/>
                        </a:solidFill>
                        <a:ln w="19050">
                          <a:solidFill>
                            <a:schemeClr val="accent1"/>
                          </a:solidFill>
                          <a:miter lim="800000"/>
                          <a:headEnd/>
                          <a:tailEnd/>
                        </a:ln>
                      </wps:spPr>
                      <wps:txbx>
                        <w:txbxContent>
                          <w:p w14:paraId="0B4FCDB3" w14:textId="169A015D" w:rsidR="008C6EB6" w:rsidRPr="00AF29F3" w:rsidRDefault="008C6EB6" w:rsidP="00737268">
                            <w:pPr>
                              <w:pStyle w:val="CQuoteFinePrint"/>
                              <w:spacing w:after="0" w:line="300" w:lineRule="auto"/>
                              <w:rPr>
                                <w:sz w:val="20"/>
                              </w:rPr>
                            </w:pPr>
                            <w:r w:rsidRPr="00AF29F3">
                              <w:rPr>
                                <w:sz w:val="20"/>
                              </w:rPr>
                              <w:t>‘</w:t>
                            </w:r>
                            <w:r w:rsidRPr="00DB08C3">
                              <w:rPr>
                                <w:sz w:val="20"/>
                              </w:rPr>
                              <w:t>The north part of the gardens is such an important meeting place for local families. Keeping the balance between shade and light and space is really important</w:t>
                            </w:r>
                            <w:r w:rsidRPr="00AF29F3">
                              <w:rPr>
                                <w:sz w:val="20"/>
                              </w:rPr>
                              <w:t>.</w:t>
                            </w:r>
                            <w:r>
                              <w:rPr>
                                <w:sz w:val="20"/>
                              </w:rPr>
                              <w:t>’</w:t>
                            </w:r>
                          </w:p>
                          <w:p w14:paraId="0F92FA7C"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0389" id="_x0000_s1038" type="#_x0000_t202" style="position:absolute;margin-left:0;margin-top:112.75pt;width:429.5pt;height:58.5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" strokecolor="#fdb917 [3204]" strokeweight="1.5pt">
                <v:textbox>
                  <w:txbxContent>
                    <w:p w14:paraId="0B4FCDB3" w14:textId="169A015D" w:rsidR="008C6EB6" w:rsidRPr="00AF29F3" w:rsidRDefault="008C6EB6" w:rsidP="00737268">
                      <w:pPr>
                        <w:pStyle w:val="CQuoteFinePrint"/>
                        <w:spacing w:after="0" w:line="300" w:lineRule="auto"/>
                        <w:rPr>
                          <w:sz w:val="20"/>
                        </w:rPr>
                      </w:pPr>
                      <w:r w:rsidRPr="00AF29F3">
                        <w:rPr>
                          <w:sz w:val="20"/>
                        </w:rPr>
                        <w:t>‘</w:t>
                      </w:r>
                      <w:r w:rsidRPr="00DB08C3">
                        <w:rPr>
                          <w:sz w:val="20"/>
                        </w:rPr>
                        <w:t>The north part of the gardens is such an important meeting place for local families. Keeping the balance between shade and light and space is really important</w:t>
                      </w:r>
                      <w:r w:rsidRPr="00AF29F3">
                        <w:rPr>
                          <w:sz w:val="20"/>
                        </w:rPr>
                        <w:t>.</w:t>
                      </w:r>
                      <w:r>
                        <w:rPr>
                          <w:sz w:val="20"/>
                        </w:rPr>
                        <w:t>’</w:t>
                      </w:r>
                    </w:p>
                    <w:p w14:paraId="0F92FA7C" w14:textId="77777777"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Pr="003A63E8">
        <w:rPr>
          <w:noProof/>
        </w:rPr>
        <mc:AlternateContent>
          <mc:Choice Requires="wps">
            <w:drawing>
              <wp:anchor distT="45720" distB="45720" distL="114300" distR="114300" simplePos="0" relativeHeight="251668992" behindDoc="0" locked="0" layoutInCell="1" allowOverlap="1" wp14:anchorId="04EA9DF3" wp14:editId="6CC670CB">
                <wp:simplePos x="0" y="0"/>
                <wp:positionH relativeFrom="margin">
                  <wp:align>left</wp:align>
                </wp:positionH>
                <wp:positionV relativeFrom="paragraph">
                  <wp:posOffset>526415</wp:posOffset>
                </wp:positionV>
                <wp:extent cx="5454650" cy="752475"/>
                <wp:effectExtent l="0" t="0" r="12700"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52475"/>
                        </a:xfrm>
                        <a:prstGeom prst="rect">
                          <a:avLst/>
                        </a:prstGeom>
                        <a:solidFill>
                          <a:srgbClr val="FFFFFF"/>
                        </a:solidFill>
                        <a:ln w="19050">
                          <a:solidFill>
                            <a:schemeClr val="accent1"/>
                          </a:solidFill>
                          <a:miter lim="800000"/>
                          <a:headEnd/>
                          <a:tailEnd/>
                        </a:ln>
                      </wps:spPr>
                      <wps:txbx>
                        <w:txbxContent>
                          <w:p w14:paraId="4455A145" w14:textId="77777777" w:rsidR="008C6EB6" w:rsidRPr="00AF29F3" w:rsidRDefault="008C6EB6" w:rsidP="00737268">
                            <w:pPr>
                              <w:pStyle w:val="CQuoteFinePrint"/>
                              <w:spacing w:after="0" w:line="300" w:lineRule="auto"/>
                              <w:rPr>
                                <w:sz w:val="20"/>
                              </w:rPr>
                            </w:pPr>
                            <w:r w:rsidRPr="00AF29F3">
                              <w:rPr>
                                <w:sz w:val="20"/>
                              </w:rPr>
                              <w:t>‘If trees are to be planted or replaced, species should be used that befit a Victorian-era world heritage site’</w:t>
                            </w:r>
                          </w:p>
                          <w:p w14:paraId="1374311D" w14:textId="67D5649A"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A9DF3" id="_x0000_s1039" type="#_x0000_t202" style="position:absolute;margin-left:0;margin-top:41.45pt;width:429.5pt;height:59.2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" strokecolor="#fdb917 [3204]" strokeweight="1.5pt">
                <v:textbox>
                  <w:txbxContent>
                    <w:p w14:paraId="4455A145" w14:textId="77777777" w:rsidR="008C6EB6" w:rsidRPr="00AF29F3" w:rsidRDefault="008C6EB6" w:rsidP="00737268">
                      <w:pPr>
                        <w:pStyle w:val="CQuoteFinePrint"/>
                        <w:spacing w:after="0" w:line="300" w:lineRule="auto"/>
                        <w:rPr>
                          <w:sz w:val="20"/>
                        </w:rPr>
                      </w:pPr>
                      <w:r w:rsidRPr="00AF29F3">
                        <w:rPr>
                          <w:sz w:val="20"/>
                        </w:rPr>
                        <w:t>‘If trees are to be planted or replaced, species should be used that befit a Victorian-era world heritage site’</w:t>
                      </w:r>
                    </w:p>
                    <w:p w14:paraId="1374311D" w14:textId="67D5649A" w:rsidR="008C6EB6" w:rsidRPr="00EE0C1F" w:rsidRDefault="008C6EB6" w:rsidP="00623E1B">
                      <w:pPr>
                        <w:pStyle w:val="ListParagraph"/>
                        <w:numPr>
                          <w:ilvl w:val="0"/>
                          <w:numId w:val="35"/>
                        </w:numPr>
                        <w:spacing w:after="0" w:line="276" w:lineRule="auto"/>
                        <w:jc w:val="right"/>
                        <w:rPr>
                          <w:sz w:val="18"/>
                          <w:szCs w:val="18"/>
                        </w:rPr>
                      </w:pPr>
                      <w:r w:rsidRPr="00EE0C1F">
                        <w:rPr>
                          <w:rFonts w:cstheme="majorHAnsi"/>
                          <w:sz w:val="18"/>
                          <w:szCs w:val="18"/>
                        </w:rPr>
                        <w:t xml:space="preserve">  Survey respondent</w:t>
                      </w:r>
                    </w:p>
                  </w:txbxContent>
                </v:textbox>
                <w10:wrap type="square" anchorx="margin"/>
              </v:shape>
            </w:pict>
          </mc:Fallback>
        </mc:AlternateContent>
      </w:r>
      <w:r w:rsidR="000536BA">
        <w:t xml:space="preserve">Figure </w:t>
      </w:r>
      <w:fldSimple w:instr=" SEQ Figure \* ARABIC ">
        <w:r w:rsidR="007C420A">
          <w:rPr>
            <w:noProof/>
          </w:rPr>
          <w:t>20</w:t>
        </w:r>
      </w:fldSimple>
      <w:bookmarkEnd w:id="104"/>
      <w:r w:rsidR="006F25F2">
        <w:rPr>
          <w:noProof/>
        </w:rPr>
        <w:t>.</w:t>
      </w:r>
      <w:r w:rsidR="000536BA">
        <w:t xml:space="preserve"> Survey respondents’ level of support for</w:t>
      </w:r>
      <w:r w:rsidR="003B29B3">
        <w:t xml:space="preserve"> p</w:t>
      </w:r>
      <w:r w:rsidR="003B29B3" w:rsidRPr="003B29B3">
        <w:t>lant</w:t>
      </w:r>
      <w:r w:rsidR="003B29B3">
        <w:t>ing</w:t>
      </w:r>
      <w:r w:rsidR="003B29B3" w:rsidRPr="003B29B3">
        <w:t xml:space="preserve"> new trees to increase the amount of shade in activity areas</w:t>
      </w:r>
      <w:r w:rsidR="003B29B3">
        <w:t xml:space="preserve"> (playground, basketball court and picnic areas)</w:t>
      </w:r>
      <w:r w:rsidR="0070717B">
        <w:t xml:space="preserve"> (n=148)</w:t>
      </w:r>
      <w:bookmarkEnd w:id="105"/>
      <w:bookmarkEnd w:id="106"/>
    </w:p>
    <w:p w14:paraId="1669D08C" w14:textId="3AC96CE8" w:rsidR="00DB08C3" w:rsidRPr="00DB08C3" w:rsidRDefault="00DB08C3" w:rsidP="00DB08C3">
      <w:pPr>
        <w:pStyle w:val="BodyText"/>
      </w:pPr>
    </w:p>
    <w:p w14:paraId="16358527" w14:textId="43B7905B" w:rsidR="00EF3200" w:rsidRDefault="00EF3200" w:rsidP="00DB08C3">
      <w:pPr>
        <w:pStyle w:val="CQuoteFinePrint"/>
        <w:spacing w:line="300" w:lineRule="auto"/>
        <w:rPr>
          <w:b/>
          <w:sz w:val="60"/>
        </w:rPr>
      </w:pPr>
      <w:r>
        <w:br w:type="page"/>
      </w:r>
    </w:p>
    <w:p w14:paraId="0C144AAA" w14:textId="45AA12BD" w:rsidR="00996BAC" w:rsidRDefault="00EF32D5" w:rsidP="00EF32D5">
      <w:pPr>
        <w:pStyle w:val="CHeading010"/>
      </w:pPr>
      <w:bookmarkStart w:id="107" w:name="_Toc91080072"/>
      <w:r>
        <w:lastRenderedPageBreak/>
        <w:t>Appendices</w:t>
      </w:r>
      <w:bookmarkEnd w:id="107"/>
    </w:p>
    <w:p w14:paraId="3E73E209" w14:textId="4D0CE2E5" w:rsidR="00EF32D5" w:rsidRPr="00FB22FF" w:rsidRDefault="00EF32D5" w:rsidP="00FB22FF">
      <w:pPr>
        <w:pStyle w:val="CHeading020"/>
      </w:pPr>
      <w:bookmarkStart w:id="108" w:name="_Toc91080073"/>
      <w:r w:rsidRPr="00FB22FF">
        <w:t>Appendix A</w:t>
      </w:r>
      <w:r w:rsidR="00AE77A8" w:rsidRPr="00FB22FF">
        <w:t>:</w:t>
      </w:r>
      <w:r w:rsidRPr="00FB22FF">
        <w:t xml:space="preserve"> </w:t>
      </w:r>
      <w:r w:rsidR="00AE77A8" w:rsidRPr="00FB22FF">
        <w:t xml:space="preserve">Online </w:t>
      </w:r>
      <w:r w:rsidR="0083470C" w:rsidRPr="00FB22FF">
        <w:t xml:space="preserve">Survey </w:t>
      </w:r>
      <w:r w:rsidRPr="00FB22FF">
        <w:t>questions</w:t>
      </w:r>
      <w:bookmarkEnd w:id="108"/>
      <w:r w:rsidRPr="00FB22FF">
        <w:t xml:space="preserve"> </w:t>
      </w:r>
    </w:p>
    <w:p w14:paraId="2FCD9C24" w14:textId="77777777" w:rsidR="0083470C" w:rsidRPr="00627B4F" w:rsidRDefault="0083470C" w:rsidP="0083470C">
      <w:pPr>
        <w:pStyle w:val="CBodyLight"/>
        <w:numPr>
          <w:ilvl w:val="0"/>
          <w:numId w:val="12"/>
        </w:numPr>
      </w:pPr>
      <w:r w:rsidRPr="00627B4F">
        <w:t xml:space="preserve">How old are you? </w:t>
      </w:r>
      <w:r w:rsidRPr="00627B4F">
        <w:rPr>
          <w:i/>
          <w:iCs/>
          <w:color w:val="auto"/>
        </w:rP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83470C" w:rsidRPr="00FA2081" w14:paraId="4EE364ED" w14:textId="77777777" w:rsidTr="0083470C">
        <w:tc>
          <w:tcPr>
            <w:tcW w:w="4508" w:type="dxa"/>
          </w:tcPr>
          <w:p w14:paraId="7DEBEFDC" w14:textId="46D6776C" w:rsidR="0083470C" w:rsidRPr="002E5C6B" w:rsidRDefault="0083470C" w:rsidP="0083470C">
            <w:pPr>
              <w:pStyle w:val="CommentText"/>
              <w:numPr>
                <w:ilvl w:val="1"/>
                <w:numId w:val="12"/>
              </w:numPr>
              <w:spacing w:before="60" w:after="120" w:line="300" w:lineRule="auto"/>
              <w:rPr>
                <w:sz w:val="20"/>
                <w:szCs w:val="20"/>
              </w:rPr>
            </w:pPr>
            <w:r w:rsidRPr="002E5C6B">
              <w:rPr>
                <w:sz w:val="20"/>
                <w:szCs w:val="20"/>
              </w:rPr>
              <w:t xml:space="preserve">Under 9 </w:t>
            </w:r>
          </w:p>
          <w:p w14:paraId="5F5DC281"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10 – 14 </w:t>
            </w:r>
          </w:p>
          <w:p w14:paraId="2AFBCB2C"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15 – 19 </w:t>
            </w:r>
          </w:p>
          <w:p w14:paraId="18AE1793"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20 – 24 </w:t>
            </w:r>
          </w:p>
          <w:p w14:paraId="69CB2BE8"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25 – 29</w:t>
            </w:r>
          </w:p>
          <w:p w14:paraId="32604464"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30 – 34</w:t>
            </w:r>
          </w:p>
          <w:p w14:paraId="322C7364"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35 – 39</w:t>
            </w:r>
          </w:p>
          <w:p w14:paraId="6E538C9B"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40 – 44 </w:t>
            </w:r>
          </w:p>
          <w:p w14:paraId="164608E0"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45 – 49</w:t>
            </w:r>
          </w:p>
        </w:tc>
        <w:tc>
          <w:tcPr>
            <w:tcW w:w="4508" w:type="dxa"/>
          </w:tcPr>
          <w:p w14:paraId="17CF48E0"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50 – 54 </w:t>
            </w:r>
          </w:p>
          <w:p w14:paraId="062B8881"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55 – 59</w:t>
            </w:r>
          </w:p>
          <w:p w14:paraId="4F206925"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60 – 64 </w:t>
            </w:r>
          </w:p>
          <w:p w14:paraId="296E97B2"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65 – 69</w:t>
            </w:r>
          </w:p>
          <w:p w14:paraId="12BE46AF"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 xml:space="preserve">70 – 74 </w:t>
            </w:r>
          </w:p>
          <w:p w14:paraId="28AA51D6"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74 – 79</w:t>
            </w:r>
          </w:p>
          <w:p w14:paraId="2912434E"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80 – 84</w:t>
            </w:r>
          </w:p>
          <w:p w14:paraId="3CACC288" w14:textId="77777777" w:rsidR="0083470C" w:rsidRPr="002E5C6B" w:rsidRDefault="0083470C" w:rsidP="00E03305">
            <w:pPr>
              <w:pStyle w:val="CommentText"/>
              <w:numPr>
                <w:ilvl w:val="1"/>
                <w:numId w:val="12"/>
              </w:numPr>
              <w:spacing w:before="60" w:after="120" w:line="300" w:lineRule="auto"/>
              <w:ind w:left="1434" w:hanging="357"/>
              <w:rPr>
                <w:sz w:val="20"/>
                <w:szCs w:val="20"/>
              </w:rPr>
            </w:pPr>
            <w:r w:rsidRPr="002E5C6B">
              <w:rPr>
                <w:sz w:val="20"/>
                <w:szCs w:val="20"/>
              </w:rPr>
              <w:t>85 and older</w:t>
            </w:r>
          </w:p>
          <w:p w14:paraId="4AAFA1EA" w14:textId="77777777" w:rsidR="0083470C" w:rsidRPr="002E5C6B" w:rsidRDefault="0083470C" w:rsidP="00E03305">
            <w:pPr>
              <w:pStyle w:val="CommentText"/>
              <w:spacing w:before="60" w:after="120" w:line="300" w:lineRule="auto"/>
              <w:rPr>
                <w:sz w:val="20"/>
                <w:szCs w:val="20"/>
              </w:rPr>
            </w:pPr>
          </w:p>
        </w:tc>
      </w:tr>
    </w:tbl>
    <w:p w14:paraId="04A3A68D" w14:textId="73B8AA44" w:rsidR="0083470C" w:rsidRPr="00627B4F" w:rsidRDefault="0083470C" w:rsidP="0083470C">
      <w:pPr>
        <w:pStyle w:val="CommentText"/>
        <w:numPr>
          <w:ilvl w:val="0"/>
          <w:numId w:val="12"/>
        </w:numPr>
      </w:pPr>
      <w:r w:rsidRPr="00627B4F">
        <w:t xml:space="preserve">Gender </w:t>
      </w:r>
      <w:r w:rsidRPr="00627B4F">
        <w:rPr>
          <w:i/>
          <w:iCs/>
          <w:color w:val="auto"/>
        </w:rPr>
        <w:t>*</w:t>
      </w:r>
    </w:p>
    <w:p w14:paraId="15392985" w14:textId="77777777" w:rsidR="0083470C" w:rsidRPr="00627B4F" w:rsidRDefault="0083470C" w:rsidP="0083470C">
      <w:pPr>
        <w:pStyle w:val="CommentText"/>
        <w:numPr>
          <w:ilvl w:val="1"/>
          <w:numId w:val="12"/>
        </w:numPr>
        <w:spacing w:before="60" w:after="120" w:line="300" w:lineRule="auto"/>
        <w:ind w:left="1434" w:hanging="357"/>
      </w:pPr>
      <w:r w:rsidRPr="00627B4F">
        <w:t>Male</w:t>
      </w:r>
    </w:p>
    <w:p w14:paraId="4CFA92EE" w14:textId="77777777" w:rsidR="0083470C" w:rsidRPr="00627B4F" w:rsidRDefault="0083470C" w:rsidP="0083470C">
      <w:pPr>
        <w:pStyle w:val="CommentText"/>
        <w:numPr>
          <w:ilvl w:val="1"/>
          <w:numId w:val="12"/>
        </w:numPr>
        <w:spacing w:before="60" w:after="120" w:line="300" w:lineRule="auto"/>
        <w:ind w:left="1434" w:hanging="357"/>
      </w:pPr>
      <w:r w:rsidRPr="00627B4F">
        <w:t>Female</w:t>
      </w:r>
    </w:p>
    <w:p w14:paraId="43E39678" w14:textId="77777777" w:rsidR="0083470C" w:rsidRPr="00627B4F" w:rsidRDefault="0083470C" w:rsidP="0083470C">
      <w:pPr>
        <w:pStyle w:val="CommentText"/>
        <w:numPr>
          <w:ilvl w:val="1"/>
          <w:numId w:val="12"/>
        </w:numPr>
        <w:spacing w:before="60" w:after="120" w:line="300" w:lineRule="auto"/>
        <w:ind w:left="1434" w:hanging="357"/>
      </w:pPr>
      <w:r w:rsidRPr="00627B4F">
        <w:t>Other identity</w:t>
      </w:r>
    </w:p>
    <w:p w14:paraId="0D10438D" w14:textId="77777777" w:rsidR="0083470C" w:rsidRPr="00627B4F" w:rsidRDefault="0083470C" w:rsidP="0083470C">
      <w:pPr>
        <w:pStyle w:val="CBodyLight"/>
        <w:numPr>
          <w:ilvl w:val="0"/>
          <w:numId w:val="12"/>
        </w:numPr>
        <w:rPr>
          <w:color w:val="auto"/>
        </w:rPr>
      </w:pPr>
      <w:r w:rsidRPr="00627B4F">
        <w:rPr>
          <w:color w:val="auto"/>
        </w:rPr>
        <w:t xml:space="preserve">Postcode </w:t>
      </w:r>
      <w:r w:rsidRPr="00627B4F">
        <w:rPr>
          <w:i/>
          <w:iCs/>
          <w:color w:val="auto"/>
        </w:rPr>
        <w:t>*</w:t>
      </w:r>
    </w:p>
    <w:p w14:paraId="3DC05135" w14:textId="77777777" w:rsidR="0083470C" w:rsidRPr="00627B4F" w:rsidRDefault="0083470C" w:rsidP="0083470C">
      <w:pPr>
        <w:pStyle w:val="CBodyLight"/>
        <w:numPr>
          <w:ilvl w:val="0"/>
          <w:numId w:val="12"/>
        </w:numPr>
        <w:rPr>
          <w:color w:val="auto"/>
        </w:rPr>
      </w:pPr>
      <w:r w:rsidRPr="00627B4F">
        <w:rPr>
          <w:color w:val="auto"/>
        </w:rPr>
        <w:t xml:space="preserve">What is your primary relationship to the City of Melbourne (tick one only) </w:t>
      </w:r>
      <w:r w:rsidRPr="00627B4F">
        <w:rPr>
          <w:i/>
          <w:iCs/>
          <w:color w:val="auto"/>
        </w:rPr>
        <w:t>*</w:t>
      </w:r>
    </w:p>
    <w:p w14:paraId="15F829C9" w14:textId="77777777" w:rsidR="0083470C" w:rsidRPr="00627B4F" w:rsidRDefault="0083470C" w:rsidP="0083470C">
      <w:pPr>
        <w:pStyle w:val="CBodyLight"/>
        <w:numPr>
          <w:ilvl w:val="1"/>
          <w:numId w:val="12"/>
        </w:numPr>
        <w:rPr>
          <w:color w:val="auto"/>
        </w:rPr>
      </w:pPr>
      <w:r w:rsidRPr="00627B4F">
        <w:rPr>
          <w:color w:val="auto"/>
        </w:rPr>
        <w:t>I live here</w:t>
      </w:r>
    </w:p>
    <w:p w14:paraId="6C67BB17" w14:textId="77777777" w:rsidR="0083470C" w:rsidRPr="00627B4F" w:rsidRDefault="0083470C" w:rsidP="0083470C">
      <w:pPr>
        <w:pStyle w:val="CBodyLight"/>
        <w:numPr>
          <w:ilvl w:val="1"/>
          <w:numId w:val="12"/>
        </w:numPr>
        <w:rPr>
          <w:color w:val="auto"/>
        </w:rPr>
      </w:pPr>
      <w:r w:rsidRPr="00627B4F">
        <w:rPr>
          <w:color w:val="auto"/>
        </w:rPr>
        <w:t>I work here</w:t>
      </w:r>
    </w:p>
    <w:p w14:paraId="62814E99" w14:textId="77777777" w:rsidR="0083470C" w:rsidRPr="00627B4F" w:rsidRDefault="0083470C" w:rsidP="0083470C">
      <w:pPr>
        <w:pStyle w:val="CBodyLight"/>
        <w:numPr>
          <w:ilvl w:val="1"/>
          <w:numId w:val="12"/>
        </w:numPr>
        <w:rPr>
          <w:color w:val="auto"/>
        </w:rPr>
      </w:pPr>
      <w:r w:rsidRPr="00627B4F">
        <w:rPr>
          <w:color w:val="auto"/>
        </w:rPr>
        <w:t>I study here</w:t>
      </w:r>
    </w:p>
    <w:p w14:paraId="0DEA6BE1" w14:textId="49D559F3" w:rsidR="0083470C" w:rsidRPr="00627B4F" w:rsidRDefault="0083470C" w:rsidP="0083470C">
      <w:pPr>
        <w:pStyle w:val="CBodyLight"/>
        <w:numPr>
          <w:ilvl w:val="1"/>
          <w:numId w:val="12"/>
        </w:numPr>
        <w:rPr>
          <w:color w:val="auto"/>
        </w:rPr>
      </w:pPr>
      <w:r w:rsidRPr="00627B4F">
        <w:rPr>
          <w:color w:val="auto"/>
        </w:rPr>
        <w:t>I visit here</w:t>
      </w:r>
    </w:p>
    <w:p w14:paraId="7D8502C7" w14:textId="2B25FDBC" w:rsidR="0083470C" w:rsidRPr="00627B4F" w:rsidRDefault="0083470C" w:rsidP="0083470C">
      <w:pPr>
        <w:pStyle w:val="CBodyLight"/>
        <w:numPr>
          <w:ilvl w:val="0"/>
          <w:numId w:val="12"/>
        </w:numPr>
        <w:rPr>
          <w:i/>
          <w:iCs/>
          <w:color w:val="auto"/>
        </w:rPr>
      </w:pPr>
      <w:r w:rsidRPr="00627B4F">
        <w:rPr>
          <w:color w:val="auto"/>
        </w:rPr>
        <w:t xml:space="preserve">How do you use Carlton Gardens? (select all that are relevant) </w:t>
      </w:r>
      <w:r w:rsidRPr="00627B4F">
        <w:rPr>
          <w:i/>
          <w:iCs/>
          <w:color w:val="auto"/>
        </w:rPr>
        <w:t>*</w:t>
      </w:r>
    </w:p>
    <w:p w14:paraId="312BD9CD" w14:textId="77777777" w:rsidR="0083470C" w:rsidRPr="00FA2081" w:rsidRDefault="0083470C" w:rsidP="0083470C">
      <w:pPr>
        <w:pStyle w:val="CBodyLight"/>
        <w:numPr>
          <w:ilvl w:val="1"/>
          <w:numId w:val="12"/>
        </w:numPr>
        <w:rPr>
          <w:color w:val="auto"/>
        </w:rPr>
      </w:pPr>
      <w:r w:rsidRPr="00FA2081">
        <w:rPr>
          <w:color w:val="auto"/>
        </w:rPr>
        <w:t xml:space="preserve">Walking (commuting or exercise) </w:t>
      </w:r>
    </w:p>
    <w:p w14:paraId="7A4F5E04" w14:textId="77777777" w:rsidR="0083470C" w:rsidRPr="00FA2081" w:rsidRDefault="0083470C" w:rsidP="0083470C">
      <w:pPr>
        <w:pStyle w:val="CBodyLight"/>
        <w:numPr>
          <w:ilvl w:val="1"/>
          <w:numId w:val="12"/>
        </w:numPr>
        <w:rPr>
          <w:color w:val="auto"/>
        </w:rPr>
      </w:pPr>
      <w:r w:rsidRPr="00FA2081">
        <w:rPr>
          <w:color w:val="auto"/>
        </w:rPr>
        <w:t>Jogging/running</w:t>
      </w:r>
    </w:p>
    <w:p w14:paraId="51D6C9C5" w14:textId="77777777" w:rsidR="0083470C" w:rsidRPr="00FA2081" w:rsidRDefault="0083470C" w:rsidP="0083470C">
      <w:pPr>
        <w:pStyle w:val="CBodyLight"/>
        <w:numPr>
          <w:ilvl w:val="1"/>
          <w:numId w:val="12"/>
        </w:numPr>
        <w:rPr>
          <w:color w:val="auto"/>
        </w:rPr>
      </w:pPr>
      <w:r w:rsidRPr="00FA2081">
        <w:rPr>
          <w:color w:val="auto"/>
        </w:rPr>
        <w:t>Socialisation</w:t>
      </w:r>
    </w:p>
    <w:p w14:paraId="38077065" w14:textId="77777777" w:rsidR="0083470C" w:rsidRPr="00FA2081" w:rsidRDefault="0083470C" w:rsidP="0083470C">
      <w:pPr>
        <w:pStyle w:val="CBodyLight"/>
        <w:numPr>
          <w:ilvl w:val="1"/>
          <w:numId w:val="12"/>
        </w:numPr>
        <w:rPr>
          <w:color w:val="auto"/>
        </w:rPr>
      </w:pPr>
      <w:r w:rsidRPr="00FA2081">
        <w:rPr>
          <w:color w:val="auto"/>
        </w:rPr>
        <w:t>Use the children’s playground</w:t>
      </w:r>
    </w:p>
    <w:p w14:paraId="106FA6C4" w14:textId="77777777" w:rsidR="0083470C" w:rsidRPr="00FA2081" w:rsidRDefault="0083470C" w:rsidP="0083470C">
      <w:pPr>
        <w:pStyle w:val="CBodyLight"/>
        <w:numPr>
          <w:ilvl w:val="1"/>
          <w:numId w:val="12"/>
        </w:numPr>
        <w:rPr>
          <w:color w:val="auto"/>
        </w:rPr>
      </w:pPr>
      <w:r w:rsidRPr="00FA2081">
        <w:rPr>
          <w:color w:val="auto"/>
        </w:rPr>
        <w:t>Reading/relaxing</w:t>
      </w:r>
    </w:p>
    <w:p w14:paraId="265D590A" w14:textId="77777777" w:rsidR="0083470C" w:rsidRPr="00FA2081" w:rsidRDefault="0083470C" w:rsidP="0083470C">
      <w:pPr>
        <w:pStyle w:val="CBodyLight"/>
        <w:numPr>
          <w:ilvl w:val="1"/>
          <w:numId w:val="12"/>
        </w:numPr>
        <w:rPr>
          <w:color w:val="auto"/>
        </w:rPr>
      </w:pPr>
      <w:r w:rsidRPr="00FA2081">
        <w:rPr>
          <w:color w:val="auto"/>
        </w:rPr>
        <w:t>Play tennis</w:t>
      </w:r>
    </w:p>
    <w:p w14:paraId="662D9212" w14:textId="77777777" w:rsidR="0083470C" w:rsidRPr="00FA2081" w:rsidRDefault="0083470C" w:rsidP="0083470C">
      <w:pPr>
        <w:pStyle w:val="CBodyLight"/>
        <w:numPr>
          <w:ilvl w:val="1"/>
          <w:numId w:val="12"/>
        </w:numPr>
        <w:rPr>
          <w:color w:val="auto"/>
        </w:rPr>
      </w:pPr>
      <w:r w:rsidRPr="00FA2081">
        <w:rPr>
          <w:color w:val="auto"/>
        </w:rPr>
        <w:t>Play basketball</w:t>
      </w:r>
    </w:p>
    <w:p w14:paraId="7D49BAA4" w14:textId="77777777" w:rsidR="0083470C" w:rsidRPr="00FA2081" w:rsidRDefault="0083470C" w:rsidP="0083470C">
      <w:pPr>
        <w:pStyle w:val="CBodyLight"/>
        <w:numPr>
          <w:ilvl w:val="1"/>
          <w:numId w:val="12"/>
        </w:numPr>
        <w:rPr>
          <w:color w:val="auto"/>
        </w:rPr>
      </w:pPr>
      <w:r w:rsidRPr="00FA2081">
        <w:rPr>
          <w:color w:val="auto"/>
        </w:rPr>
        <w:t>Picnics</w:t>
      </w:r>
    </w:p>
    <w:p w14:paraId="108A1A52" w14:textId="77777777" w:rsidR="0083470C" w:rsidRPr="00FA2081" w:rsidRDefault="0083470C" w:rsidP="0083470C">
      <w:pPr>
        <w:pStyle w:val="CBodyLight"/>
        <w:numPr>
          <w:ilvl w:val="1"/>
          <w:numId w:val="12"/>
        </w:numPr>
        <w:rPr>
          <w:color w:val="auto"/>
        </w:rPr>
      </w:pPr>
      <w:r w:rsidRPr="00FA2081">
        <w:rPr>
          <w:color w:val="auto"/>
        </w:rPr>
        <w:t>Sightseeing</w:t>
      </w:r>
    </w:p>
    <w:p w14:paraId="1D206F44" w14:textId="77777777" w:rsidR="0083470C" w:rsidRPr="00FA2081" w:rsidRDefault="0083470C" w:rsidP="0083470C">
      <w:pPr>
        <w:pStyle w:val="CBodyLight"/>
        <w:numPr>
          <w:ilvl w:val="1"/>
          <w:numId w:val="12"/>
        </w:numPr>
        <w:rPr>
          <w:color w:val="auto"/>
        </w:rPr>
      </w:pPr>
      <w:r w:rsidRPr="00FA2081">
        <w:rPr>
          <w:color w:val="auto"/>
        </w:rPr>
        <w:lastRenderedPageBreak/>
        <w:t>School excursions</w:t>
      </w:r>
    </w:p>
    <w:p w14:paraId="00595561" w14:textId="77777777" w:rsidR="0083470C" w:rsidRPr="00FA2081" w:rsidRDefault="0083470C" w:rsidP="0083470C">
      <w:pPr>
        <w:pStyle w:val="CBodyLight"/>
        <w:numPr>
          <w:ilvl w:val="1"/>
          <w:numId w:val="12"/>
        </w:numPr>
        <w:rPr>
          <w:color w:val="auto"/>
        </w:rPr>
      </w:pPr>
      <w:r w:rsidRPr="00FA2081">
        <w:rPr>
          <w:color w:val="auto"/>
        </w:rPr>
        <w:t>Walk the dog</w:t>
      </w:r>
    </w:p>
    <w:p w14:paraId="7E2D1D43" w14:textId="77777777" w:rsidR="0083470C" w:rsidRPr="00FA2081" w:rsidRDefault="0083470C" w:rsidP="0083470C">
      <w:pPr>
        <w:pStyle w:val="CBodyLight"/>
        <w:numPr>
          <w:ilvl w:val="1"/>
          <w:numId w:val="12"/>
        </w:numPr>
        <w:rPr>
          <w:color w:val="auto"/>
        </w:rPr>
      </w:pPr>
      <w:r w:rsidRPr="00FA2081">
        <w:rPr>
          <w:color w:val="auto"/>
        </w:rPr>
        <w:t>Attending events</w:t>
      </w:r>
    </w:p>
    <w:p w14:paraId="23C887EF" w14:textId="77777777" w:rsidR="0083470C" w:rsidRPr="00FA2081" w:rsidRDefault="0083470C" w:rsidP="0083470C">
      <w:pPr>
        <w:pStyle w:val="CBodyLight"/>
        <w:numPr>
          <w:ilvl w:val="1"/>
          <w:numId w:val="12"/>
        </w:numPr>
        <w:rPr>
          <w:color w:val="auto"/>
        </w:rPr>
      </w:pPr>
      <w:r w:rsidRPr="00FA2081">
        <w:rPr>
          <w:color w:val="auto"/>
        </w:rPr>
        <w:t>While visiting the Museum or the Royal Exhibition Building</w:t>
      </w:r>
    </w:p>
    <w:p w14:paraId="5F138F99" w14:textId="77777777" w:rsidR="0083470C" w:rsidRPr="00FA2081" w:rsidRDefault="0083470C" w:rsidP="0083470C">
      <w:pPr>
        <w:pStyle w:val="CBodyLight"/>
        <w:numPr>
          <w:ilvl w:val="1"/>
          <w:numId w:val="12"/>
        </w:numPr>
        <w:rPr>
          <w:color w:val="auto"/>
        </w:rPr>
      </w:pPr>
      <w:r w:rsidRPr="00FA2081">
        <w:rPr>
          <w:color w:val="auto"/>
        </w:rPr>
        <w:t>Others (please specify) _________________________</w:t>
      </w:r>
    </w:p>
    <w:p w14:paraId="0C78CE21" w14:textId="77777777" w:rsidR="0083470C" w:rsidRPr="00627B4F" w:rsidRDefault="0083470C" w:rsidP="0083470C">
      <w:pPr>
        <w:pStyle w:val="CBodyLight"/>
        <w:numPr>
          <w:ilvl w:val="0"/>
          <w:numId w:val="12"/>
        </w:numPr>
      </w:pPr>
      <w:r w:rsidRPr="00627B4F">
        <w:t xml:space="preserve">How frequently do you visit Carlton Gardens? * </w:t>
      </w:r>
    </w:p>
    <w:p w14:paraId="118890E6" w14:textId="77777777" w:rsidR="0083470C" w:rsidRPr="00FA2081" w:rsidRDefault="0083470C" w:rsidP="0083470C">
      <w:pPr>
        <w:pStyle w:val="CBodyLight"/>
        <w:numPr>
          <w:ilvl w:val="1"/>
          <w:numId w:val="12"/>
        </w:numPr>
        <w:rPr>
          <w:color w:val="auto"/>
        </w:rPr>
      </w:pPr>
      <w:r w:rsidRPr="00FA2081">
        <w:rPr>
          <w:color w:val="auto"/>
        </w:rPr>
        <w:t>Daily</w:t>
      </w:r>
    </w:p>
    <w:p w14:paraId="3F2B70EA" w14:textId="77777777" w:rsidR="0083470C" w:rsidRPr="00FA2081" w:rsidRDefault="0083470C" w:rsidP="0083470C">
      <w:pPr>
        <w:pStyle w:val="CBodyLight"/>
        <w:numPr>
          <w:ilvl w:val="1"/>
          <w:numId w:val="12"/>
        </w:numPr>
        <w:rPr>
          <w:color w:val="auto"/>
        </w:rPr>
      </w:pPr>
      <w:r w:rsidRPr="00FA2081">
        <w:rPr>
          <w:color w:val="auto"/>
        </w:rPr>
        <w:t>Weekly</w:t>
      </w:r>
    </w:p>
    <w:p w14:paraId="0097A50B" w14:textId="77777777" w:rsidR="0083470C" w:rsidRPr="00FA2081" w:rsidRDefault="0083470C" w:rsidP="0083470C">
      <w:pPr>
        <w:pStyle w:val="CBodyLight"/>
        <w:numPr>
          <w:ilvl w:val="1"/>
          <w:numId w:val="12"/>
        </w:numPr>
        <w:rPr>
          <w:color w:val="auto"/>
        </w:rPr>
      </w:pPr>
      <w:r w:rsidRPr="00FA2081">
        <w:rPr>
          <w:color w:val="auto"/>
        </w:rPr>
        <w:t>Monthly</w:t>
      </w:r>
    </w:p>
    <w:p w14:paraId="54A336EA" w14:textId="77777777" w:rsidR="0083470C" w:rsidRPr="00FA2081" w:rsidRDefault="0083470C" w:rsidP="0083470C">
      <w:pPr>
        <w:pStyle w:val="CBodyLight"/>
        <w:numPr>
          <w:ilvl w:val="1"/>
          <w:numId w:val="12"/>
        </w:numPr>
        <w:rPr>
          <w:color w:val="auto"/>
        </w:rPr>
      </w:pPr>
      <w:r w:rsidRPr="00FA2081">
        <w:rPr>
          <w:color w:val="auto"/>
        </w:rPr>
        <w:t>A few times a year</w:t>
      </w:r>
    </w:p>
    <w:p w14:paraId="147E9763" w14:textId="77777777" w:rsidR="0083470C" w:rsidRPr="00FA2081" w:rsidRDefault="0083470C" w:rsidP="0083470C">
      <w:pPr>
        <w:pStyle w:val="CBodyLight"/>
        <w:numPr>
          <w:ilvl w:val="1"/>
          <w:numId w:val="12"/>
        </w:numPr>
        <w:rPr>
          <w:color w:val="auto"/>
        </w:rPr>
      </w:pPr>
      <w:r w:rsidRPr="00FA2081">
        <w:rPr>
          <w:color w:val="auto"/>
        </w:rPr>
        <w:t>Other</w:t>
      </w:r>
    </w:p>
    <w:p w14:paraId="4718D0EB" w14:textId="11CD6BCE" w:rsidR="0083470C" w:rsidRPr="00627B4F" w:rsidRDefault="0083470C" w:rsidP="00627B4F">
      <w:pPr>
        <w:pStyle w:val="CBodyHeavy"/>
        <w:rPr>
          <w:sz w:val="22"/>
          <w:szCs w:val="22"/>
          <w:u w:val="single"/>
        </w:rPr>
      </w:pPr>
      <w:r w:rsidRPr="00627B4F">
        <w:rPr>
          <w:sz w:val="22"/>
          <w:szCs w:val="22"/>
          <w:u w:val="single"/>
        </w:rPr>
        <w:t xml:space="preserve">Your feedback on the </w:t>
      </w:r>
      <w:r w:rsidR="00E27014">
        <w:rPr>
          <w:sz w:val="22"/>
          <w:szCs w:val="22"/>
          <w:u w:val="single"/>
        </w:rPr>
        <w:t>Master Plan</w:t>
      </w:r>
      <w:r w:rsidRPr="00627B4F">
        <w:rPr>
          <w:sz w:val="22"/>
          <w:szCs w:val="22"/>
          <w:u w:val="single"/>
        </w:rPr>
        <w:t>: Carlton Gardens South</w:t>
      </w:r>
    </w:p>
    <w:p w14:paraId="1E13B166" w14:textId="683FE2F9" w:rsidR="0083470C" w:rsidRPr="00FA2081" w:rsidRDefault="0083470C" w:rsidP="0083470C">
      <w:pPr>
        <w:shd w:val="clear" w:color="auto" w:fill="FFFFFF"/>
        <w:spacing w:before="100" w:beforeAutospacing="1" w:after="100" w:afterAutospacing="1" w:line="240" w:lineRule="auto"/>
        <w:rPr>
          <w:rFonts w:ascii="Helvetica" w:hAnsi="Helvetica" w:cs="Helvetica"/>
          <w:color w:val="23242B"/>
          <w:sz w:val="21"/>
          <w:szCs w:val="21"/>
        </w:rPr>
      </w:pPr>
      <w:r w:rsidRPr="00FA2081">
        <w:rPr>
          <w:b/>
          <w:bCs/>
          <w:i/>
          <w:iCs/>
          <w:noProof/>
        </w:rPr>
        <w:drawing>
          <wp:anchor distT="0" distB="0" distL="114300" distR="114300" simplePos="0" relativeHeight="251658241" behindDoc="1" locked="0" layoutInCell="1" allowOverlap="1" wp14:anchorId="225C7C0C" wp14:editId="510FAAB4">
            <wp:simplePos x="0" y="0"/>
            <wp:positionH relativeFrom="column">
              <wp:posOffset>276446</wp:posOffset>
            </wp:positionH>
            <wp:positionV relativeFrom="paragraph">
              <wp:posOffset>702575</wp:posOffset>
            </wp:positionV>
            <wp:extent cx="5313427" cy="3306725"/>
            <wp:effectExtent l="0" t="0" r="1905" b="8255"/>
            <wp:wrapTight wrapText="bothSides">
              <wp:wrapPolygon edited="0">
                <wp:start x="0" y="0"/>
                <wp:lineTo x="0" y="21529"/>
                <wp:lineTo x="21530" y="21529"/>
                <wp:lineTo x="21530"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44" cstate="print">
                      <a:extLst>
                        <a:ext uri="{28A0092B-C50C-407E-A947-70E740481C1C}">
                          <a14:useLocalDpi xmlns:a14="http://schemas.microsoft.com/office/drawing/2010/main" val="0"/>
                        </a:ext>
                      </a:extLst>
                    </a:blip>
                    <a:srcRect t="4335" b="7589"/>
                    <a:stretch/>
                  </pic:blipFill>
                  <pic:spPr bwMode="auto">
                    <a:xfrm>
                      <a:off x="0" y="0"/>
                      <a:ext cx="5323451" cy="3312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2081">
        <w:rPr>
          <w:color w:val="23242B"/>
        </w:rPr>
        <w:t xml:space="preserve">Plan 6 below displays the proposed works for Carlton Gardens South as stated in the Carlton Gardens draft </w:t>
      </w:r>
      <w:r w:rsidR="00E27014">
        <w:rPr>
          <w:color w:val="23242B"/>
        </w:rPr>
        <w:t>Master Plan</w:t>
      </w:r>
      <w:r w:rsidRPr="00FA2081">
        <w:rPr>
          <w:color w:val="23242B"/>
        </w:rPr>
        <w:t>.</w:t>
      </w:r>
      <w:r>
        <w:rPr>
          <w:color w:val="23242B"/>
        </w:rPr>
        <w:t xml:space="preserve"> </w:t>
      </w:r>
      <w:r w:rsidRPr="00FA2081">
        <w:rPr>
          <w:color w:val="23242B"/>
        </w:rPr>
        <w:t>Improvements (as shown in Plan 6) in Carlton Gardens South will continue to support tourism activities and recreational use for city workers, students, day visitors and residents.</w:t>
      </w:r>
    </w:p>
    <w:p w14:paraId="764731F9" w14:textId="77777777" w:rsidR="001D7FE5" w:rsidRDefault="001D7FE5">
      <w:pPr>
        <w:suppressAutoHyphens w:val="0"/>
        <w:spacing w:line="240" w:lineRule="auto"/>
        <w:rPr>
          <w:szCs w:val="18"/>
        </w:rPr>
      </w:pPr>
      <w:r>
        <w:rPr>
          <w:szCs w:val="18"/>
        </w:rPr>
        <w:br w:type="page"/>
      </w:r>
    </w:p>
    <w:p w14:paraId="74894A5A" w14:textId="0957543C" w:rsidR="0083470C" w:rsidRPr="00627B4F" w:rsidRDefault="0083470C" w:rsidP="0083470C">
      <w:pPr>
        <w:pStyle w:val="ListParagraph"/>
        <w:numPr>
          <w:ilvl w:val="0"/>
          <w:numId w:val="12"/>
        </w:numPr>
        <w:spacing w:after="200" w:line="276" w:lineRule="auto"/>
        <w:rPr>
          <w:rFonts w:eastAsiaTheme="minorEastAsia"/>
          <w:i/>
          <w:iCs/>
          <w:sz w:val="20"/>
          <w:szCs w:val="20"/>
        </w:rPr>
      </w:pPr>
      <w:r w:rsidRPr="00627B4F">
        <w:rPr>
          <w:rFonts w:ascii="Arial" w:eastAsia="Times New Roman" w:hAnsi="Arial" w:cs="Arial"/>
          <w:color w:val="231F20" w:themeColor="text1"/>
          <w:sz w:val="20"/>
          <w:szCs w:val="18"/>
          <w:lang w:eastAsia="en-AU"/>
        </w:rPr>
        <w:lastRenderedPageBreak/>
        <w:t xml:space="preserve">How supportive are you of the following recommendations for Carlton Gardens South? </w:t>
      </w:r>
      <w:r w:rsidRPr="00627B4F">
        <w:rPr>
          <w:rFonts w:ascii="Arial" w:eastAsia="Times New Roman" w:hAnsi="Arial" w:cs="Arial"/>
          <w:i/>
          <w:iCs/>
          <w:color w:val="231F20" w:themeColor="text1"/>
          <w:sz w:val="20"/>
          <w:szCs w:val="18"/>
          <w:lang w:eastAsia="en-AU"/>
        </w:rPr>
        <w:t>Mark the correct box with an ‘X’</w:t>
      </w:r>
      <w:r w:rsidRPr="00627B4F">
        <w:rPr>
          <w:sz w:val="20"/>
          <w:szCs w:val="20"/>
        </w:rPr>
        <w:t xml:space="preserve"> </w:t>
      </w:r>
    </w:p>
    <w:tbl>
      <w:tblPr>
        <w:tblStyle w:val="TableGrid"/>
        <w:tblW w:w="8926" w:type="dxa"/>
        <w:tblLook w:val="04A0" w:firstRow="1" w:lastRow="0" w:firstColumn="1" w:lastColumn="0" w:noHBand="0" w:noVBand="1"/>
      </w:tblPr>
      <w:tblGrid>
        <w:gridCol w:w="3894"/>
        <w:gridCol w:w="1006"/>
        <w:gridCol w:w="1006"/>
        <w:gridCol w:w="1007"/>
        <w:gridCol w:w="1006"/>
        <w:gridCol w:w="1007"/>
      </w:tblGrid>
      <w:tr w:rsidR="0083470C" w:rsidRPr="00FA2081" w14:paraId="43402862" w14:textId="77777777" w:rsidTr="00E03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14:paraId="51F656A8" w14:textId="77777777" w:rsidR="0083470C" w:rsidRPr="00FA2081" w:rsidRDefault="0083470C" w:rsidP="001D7FE5">
            <w:pPr>
              <w:pStyle w:val="CBodyLight"/>
              <w:spacing w:line="276" w:lineRule="auto"/>
              <w:rPr>
                <w:b/>
                <w:bCs/>
              </w:rPr>
            </w:pPr>
          </w:p>
        </w:tc>
        <w:tc>
          <w:tcPr>
            <w:tcW w:w="1006" w:type="dxa"/>
          </w:tcPr>
          <w:p w14:paraId="72673D86"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No support</w:t>
            </w:r>
          </w:p>
        </w:tc>
        <w:tc>
          <w:tcPr>
            <w:tcW w:w="1006" w:type="dxa"/>
          </w:tcPr>
          <w:p w14:paraId="7DB03D5B"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Low support</w:t>
            </w:r>
          </w:p>
        </w:tc>
        <w:tc>
          <w:tcPr>
            <w:tcW w:w="1007" w:type="dxa"/>
          </w:tcPr>
          <w:p w14:paraId="6D2EB9AD"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Unsure</w:t>
            </w:r>
          </w:p>
        </w:tc>
        <w:tc>
          <w:tcPr>
            <w:tcW w:w="1006" w:type="dxa"/>
          </w:tcPr>
          <w:p w14:paraId="34961829"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Support</w:t>
            </w:r>
          </w:p>
        </w:tc>
        <w:tc>
          <w:tcPr>
            <w:tcW w:w="1007" w:type="dxa"/>
          </w:tcPr>
          <w:p w14:paraId="7D29AF89"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High support</w:t>
            </w:r>
          </w:p>
        </w:tc>
      </w:tr>
      <w:tr w:rsidR="0083470C" w:rsidRPr="00FA2081" w14:paraId="7624A486"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bottom w:val="single" w:sz="4" w:space="0" w:color="auto"/>
            </w:tcBorders>
          </w:tcPr>
          <w:p w14:paraId="0F5A1D22" w14:textId="77777777" w:rsidR="0083470C" w:rsidRPr="00FA2081" w:rsidRDefault="0083470C" w:rsidP="001D7FE5">
            <w:pPr>
              <w:pStyle w:val="CBodyLight"/>
              <w:spacing w:line="276" w:lineRule="auto"/>
              <w:rPr>
                <w:lang w:val="en-US"/>
              </w:rPr>
            </w:pPr>
            <w:r w:rsidRPr="00FA2081">
              <w:t>Prioritise the introduction of new garden beds at key intersections in the Gardens consistent with the original layout.</w:t>
            </w:r>
          </w:p>
        </w:tc>
        <w:tc>
          <w:tcPr>
            <w:tcW w:w="1006" w:type="dxa"/>
          </w:tcPr>
          <w:p w14:paraId="0F1C598D"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4DA4328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2F33BA71"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6E84408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62ABDC05"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70D5A5AF"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bottom w:val="single" w:sz="4" w:space="0" w:color="auto"/>
            </w:tcBorders>
          </w:tcPr>
          <w:p w14:paraId="76C89A6B" w14:textId="608800A5" w:rsidR="0083470C" w:rsidRPr="00FA2081" w:rsidRDefault="0083470C" w:rsidP="001D7FE5">
            <w:pPr>
              <w:pStyle w:val="CBodyLight"/>
              <w:spacing w:line="276" w:lineRule="auto"/>
            </w:pPr>
            <w:r w:rsidRPr="00FA2081">
              <w:t xml:space="preserve">Increase the overall number of garden (shrub) beds and lower-level planting throughout the Gardens, as shown in Plan </w:t>
            </w:r>
            <w:r w:rsidR="002E5C6B">
              <w:t>4</w:t>
            </w:r>
            <w:r w:rsidRPr="00FA2081">
              <w:t>.</w:t>
            </w:r>
          </w:p>
        </w:tc>
        <w:tc>
          <w:tcPr>
            <w:tcW w:w="1006" w:type="dxa"/>
          </w:tcPr>
          <w:p w14:paraId="08D8F0E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59DEB3E"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1656548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8F5C94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5837D43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7EEB2466"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tcBorders>
          </w:tcPr>
          <w:p w14:paraId="4F422B00" w14:textId="77777777" w:rsidR="0083470C" w:rsidRPr="00FA2081" w:rsidRDefault="0083470C" w:rsidP="001D7FE5">
            <w:pPr>
              <w:pStyle w:val="CBodyLight"/>
              <w:spacing w:line="276" w:lineRule="auto"/>
              <w:rPr>
                <w:i/>
                <w:iCs/>
                <w:highlight w:val="yellow"/>
              </w:rPr>
            </w:pPr>
            <w:r w:rsidRPr="00FA2081">
              <w:t>The total period of time allowed for major events per year in Carlton Gardens South is capped at 13 weeks (or 25% of the calendar year). This includes event set up and delivery and any required post event reinstatement works. There is currently no cap.</w:t>
            </w:r>
          </w:p>
        </w:tc>
        <w:tc>
          <w:tcPr>
            <w:tcW w:w="1006" w:type="dxa"/>
          </w:tcPr>
          <w:p w14:paraId="387885B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2AF0B8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105A4DE1"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736A72AD"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55BE41B2"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407DF0C5"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tcBorders>
          </w:tcPr>
          <w:p w14:paraId="1DE05BFC" w14:textId="77777777" w:rsidR="0083470C" w:rsidRPr="00FA2081" w:rsidRDefault="0083470C" w:rsidP="001D7FE5">
            <w:pPr>
              <w:pStyle w:val="CBodyLight"/>
              <w:spacing w:line="276" w:lineRule="auto"/>
            </w:pPr>
            <w:r w:rsidRPr="00FA2081">
              <w:t>Revise on site interpretation to recognise and celebrate a broader range of stories and cultural values across the Gardens (examples could include Aboriginal cultural connections, historic elements, horticultural features.</w:t>
            </w:r>
          </w:p>
        </w:tc>
        <w:tc>
          <w:tcPr>
            <w:tcW w:w="1006" w:type="dxa"/>
          </w:tcPr>
          <w:p w14:paraId="4335A0FF"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7B6E374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4E4C1E3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593052C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2DE4E04F"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186BB755"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bottom w:val="single" w:sz="4" w:space="0" w:color="auto"/>
            </w:tcBorders>
          </w:tcPr>
          <w:p w14:paraId="3A8A86A4" w14:textId="77777777" w:rsidR="0083470C" w:rsidRPr="00FA2081" w:rsidRDefault="0083470C" w:rsidP="001D7FE5">
            <w:pPr>
              <w:pStyle w:val="CBodyLight"/>
              <w:spacing w:line="276" w:lineRule="auto"/>
            </w:pPr>
            <w:r w:rsidRPr="00FA2081">
              <w:t xml:space="preserve">Replace the existing public toilet facilities to make them safer, secure, and accessible to use.   </w:t>
            </w:r>
          </w:p>
        </w:tc>
        <w:tc>
          <w:tcPr>
            <w:tcW w:w="1006" w:type="dxa"/>
          </w:tcPr>
          <w:p w14:paraId="6F5C0995"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38E8885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4BC2A0E8"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4A3CC6F"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1AE6843C"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261ADF4D"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tcBorders>
          </w:tcPr>
          <w:p w14:paraId="776500EE" w14:textId="77777777" w:rsidR="0083470C" w:rsidRPr="00FA2081" w:rsidRDefault="0083470C" w:rsidP="001D7FE5">
            <w:pPr>
              <w:pStyle w:val="CBodyLight"/>
              <w:spacing w:line="276" w:lineRule="auto"/>
            </w:pPr>
            <w:r w:rsidRPr="00FA2081">
              <w:t xml:space="preserve">Continue to advocate to VicRoads for improved, safer pedestrian crossing points on Victoria Street (south of Carlton Gardens). </w:t>
            </w:r>
          </w:p>
        </w:tc>
        <w:tc>
          <w:tcPr>
            <w:tcW w:w="1006" w:type="dxa"/>
          </w:tcPr>
          <w:p w14:paraId="78E1AE7B"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4EFA6FD"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78E5E696"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26CC0EE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7D64FBC0"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6FF54BD6" w14:textId="77777777" w:rsidR="0083470C" w:rsidRDefault="0083470C" w:rsidP="0083470C">
      <w:pPr>
        <w:pStyle w:val="CBodyLight"/>
        <w:ind w:left="720"/>
      </w:pPr>
    </w:p>
    <w:p w14:paraId="306B39CB" w14:textId="77777777" w:rsidR="0083470C" w:rsidRPr="00627B4F" w:rsidRDefault="0083470C" w:rsidP="0083470C">
      <w:pPr>
        <w:pStyle w:val="CBodyLight"/>
        <w:numPr>
          <w:ilvl w:val="0"/>
          <w:numId w:val="12"/>
        </w:numPr>
      </w:pPr>
      <w:r w:rsidRPr="00627B4F">
        <w:t>Do you have any additional comments about any of the above draft recommendations for Carlton Gardens South?</w:t>
      </w:r>
    </w:p>
    <w:p w14:paraId="186FB469" w14:textId="165566D0" w:rsidR="0083470C" w:rsidRPr="008C7EBB" w:rsidRDefault="0083470C" w:rsidP="0083470C">
      <w:pPr>
        <w:pStyle w:val="CBodyLight"/>
        <w:numPr>
          <w:ilvl w:val="0"/>
          <w:numId w:val="12"/>
        </w:numPr>
      </w:pPr>
      <w:r w:rsidRPr="008C7EBB">
        <w:t xml:space="preserve">The Draft </w:t>
      </w:r>
      <w:r w:rsidR="00E27014">
        <w:t>Master Plan</w:t>
      </w:r>
      <w:r w:rsidRPr="008C7EBB">
        <w:t xml:space="preserve"> includes recommendations to improve interpretation, visitor experience and tourism of Carlton Gardens as a World Heritage Site. The current recommendations propose to both update the current self-guided walk and create new digital formats. These recommendations would extend the visitor experience of the dome promenade walk (opening in 2022) in Carlton Gardens South. </w:t>
      </w:r>
    </w:p>
    <w:p w14:paraId="1068E575" w14:textId="77777777" w:rsidR="0083470C" w:rsidRPr="00627B4F" w:rsidRDefault="0083470C" w:rsidP="0083470C">
      <w:pPr>
        <w:pStyle w:val="CBodyLight"/>
        <w:ind w:left="720"/>
      </w:pPr>
      <w:r w:rsidRPr="00627B4F">
        <w:t>Are there additional matters that would improve your visitor experience?</w:t>
      </w:r>
    </w:p>
    <w:p w14:paraId="207689B2" w14:textId="2B25F94F" w:rsidR="0083470C" w:rsidRPr="00627B4F" w:rsidRDefault="0083470C" w:rsidP="00627B4F">
      <w:pPr>
        <w:pStyle w:val="CBodyHeavy"/>
        <w:rPr>
          <w:sz w:val="22"/>
          <w:szCs w:val="22"/>
          <w:u w:val="single"/>
        </w:rPr>
      </w:pPr>
      <w:r w:rsidRPr="00627B4F">
        <w:rPr>
          <w:sz w:val="22"/>
          <w:szCs w:val="22"/>
          <w:u w:val="single"/>
        </w:rPr>
        <w:t xml:space="preserve">Your feedback on the </w:t>
      </w:r>
      <w:r w:rsidR="00E27014">
        <w:rPr>
          <w:sz w:val="22"/>
          <w:szCs w:val="22"/>
          <w:u w:val="single"/>
        </w:rPr>
        <w:t>Master Plan</w:t>
      </w:r>
      <w:r w:rsidRPr="00627B4F">
        <w:rPr>
          <w:sz w:val="22"/>
          <w:szCs w:val="22"/>
          <w:u w:val="single"/>
        </w:rPr>
        <w:t>: Carlton Gardens North</w:t>
      </w:r>
    </w:p>
    <w:p w14:paraId="7E8D25F6" w14:textId="4AB45546" w:rsidR="0083470C" w:rsidRPr="00266A2A" w:rsidRDefault="0083470C" w:rsidP="0083470C">
      <w:pPr>
        <w:shd w:val="clear" w:color="auto" w:fill="FFFFFF"/>
        <w:spacing w:before="100" w:beforeAutospacing="1" w:after="100" w:afterAutospacing="1" w:line="240" w:lineRule="auto"/>
        <w:rPr>
          <w:color w:val="23242B"/>
        </w:rPr>
      </w:pPr>
      <w:r w:rsidRPr="00266A2A">
        <w:rPr>
          <w:color w:val="23242B"/>
        </w:rPr>
        <w:lastRenderedPageBreak/>
        <w:t xml:space="preserve">Plan 7 below displays the proposed works for Carlton Gardens North as stated in the Carlton Gardens draft </w:t>
      </w:r>
      <w:r w:rsidR="00E27014">
        <w:rPr>
          <w:color w:val="23242B"/>
        </w:rPr>
        <w:t>Master Plan</w:t>
      </w:r>
      <w:r w:rsidRPr="00266A2A">
        <w:rPr>
          <w:color w:val="23242B"/>
        </w:rPr>
        <w:t>.</w:t>
      </w:r>
    </w:p>
    <w:p w14:paraId="07F64655" w14:textId="77777777" w:rsidR="0083470C" w:rsidRPr="00266A2A" w:rsidRDefault="0083470C" w:rsidP="0083470C">
      <w:pPr>
        <w:shd w:val="clear" w:color="auto" w:fill="FFFFFF"/>
        <w:spacing w:before="100" w:beforeAutospacing="1" w:after="100" w:afterAutospacing="1" w:line="240" w:lineRule="auto"/>
        <w:rPr>
          <w:color w:val="23242B"/>
        </w:rPr>
      </w:pPr>
      <w:r>
        <w:rPr>
          <w:b/>
          <w:bCs/>
          <w:i/>
          <w:iCs/>
          <w:noProof/>
        </w:rPr>
        <w:drawing>
          <wp:anchor distT="0" distB="0" distL="114300" distR="114300" simplePos="0" relativeHeight="251658242" behindDoc="1" locked="0" layoutInCell="1" allowOverlap="1" wp14:anchorId="6114AD21" wp14:editId="7142C0D9">
            <wp:simplePos x="0" y="0"/>
            <wp:positionH relativeFrom="column">
              <wp:posOffset>-156210</wp:posOffset>
            </wp:positionH>
            <wp:positionV relativeFrom="paragraph">
              <wp:posOffset>341630</wp:posOffset>
            </wp:positionV>
            <wp:extent cx="6016625" cy="3338195"/>
            <wp:effectExtent l="0" t="0" r="3175" b="0"/>
            <wp:wrapTight wrapText="bothSides">
              <wp:wrapPolygon edited="0">
                <wp:start x="0" y="0"/>
                <wp:lineTo x="0" y="21448"/>
                <wp:lineTo x="21543" y="21448"/>
                <wp:lineTo x="21543"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45" cstate="print">
                      <a:extLst>
                        <a:ext uri="{28A0092B-C50C-407E-A947-70E740481C1C}">
                          <a14:useLocalDpi xmlns:a14="http://schemas.microsoft.com/office/drawing/2010/main" val="0"/>
                        </a:ext>
                      </a:extLst>
                    </a:blip>
                    <a:srcRect t="3564" b="17921"/>
                    <a:stretch/>
                  </pic:blipFill>
                  <pic:spPr bwMode="auto">
                    <a:xfrm>
                      <a:off x="0" y="0"/>
                      <a:ext cx="6016625" cy="333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A2A">
        <w:rPr>
          <w:color w:val="23242B"/>
        </w:rPr>
        <w:t>Improvements (as shown in Plan 7) in Carlton Gardens North will continue to support passive recreation and informal recreation activities in line with the current arrangements and facilities.</w:t>
      </w:r>
    </w:p>
    <w:p w14:paraId="0DF4D704" w14:textId="77777777" w:rsidR="0083470C" w:rsidRPr="00627B4F" w:rsidRDefault="0083470C" w:rsidP="0083470C">
      <w:pPr>
        <w:pStyle w:val="ListParagraph"/>
        <w:numPr>
          <w:ilvl w:val="0"/>
          <w:numId w:val="12"/>
        </w:numPr>
        <w:spacing w:after="200" w:line="276" w:lineRule="auto"/>
        <w:rPr>
          <w:rFonts w:eastAsiaTheme="minorEastAsia"/>
          <w:i/>
          <w:iCs/>
          <w:sz w:val="20"/>
          <w:szCs w:val="20"/>
        </w:rPr>
      </w:pPr>
      <w:r w:rsidRPr="00627B4F">
        <w:rPr>
          <w:rFonts w:ascii="Arial" w:eastAsia="Times New Roman" w:hAnsi="Arial" w:cs="Arial"/>
          <w:color w:val="231F20" w:themeColor="text1"/>
          <w:sz w:val="20"/>
          <w:szCs w:val="18"/>
          <w:lang w:eastAsia="en-AU"/>
        </w:rPr>
        <w:t xml:space="preserve">How supportive are you of the following recommendations for Carlton Gardens North? </w:t>
      </w:r>
      <w:r w:rsidRPr="00627B4F">
        <w:rPr>
          <w:rFonts w:ascii="Arial" w:eastAsia="Times New Roman" w:hAnsi="Arial" w:cs="Arial"/>
          <w:i/>
          <w:iCs/>
          <w:color w:val="231F20" w:themeColor="text1"/>
          <w:sz w:val="20"/>
          <w:szCs w:val="18"/>
          <w:lang w:eastAsia="en-AU"/>
        </w:rPr>
        <w:t>Mark the correct box with an ‘X’</w:t>
      </w:r>
      <w:r w:rsidRPr="00627B4F">
        <w:rPr>
          <w:sz w:val="20"/>
          <w:szCs w:val="20"/>
        </w:rPr>
        <w:t xml:space="preserve"> </w:t>
      </w:r>
    </w:p>
    <w:tbl>
      <w:tblPr>
        <w:tblStyle w:val="TableGrid"/>
        <w:tblW w:w="8926" w:type="dxa"/>
        <w:tblLook w:val="04A0" w:firstRow="1" w:lastRow="0" w:firstColumn="1" w:lastColumn="0" w:noHBand="0" w:noVBand="1"/>
      </w:tblPr>
      <w:tblGrid>
        <w:gridCol w:w="3894"/>
        <w:gridCol w:w="1006"/>
        <w:gridCol w:w="1006"/>
        <w:gridCol w:w="1007"/>
        <w:gridCol w:w="1006"/>
        <w:gridCol w:w="1007"/>
      </w:tblGrid>
      <w:tr w:rsidR="0083470C" w:rsidRPr="00FA2081" w14:paraId="1424646A" w14:textId="77777777" w:rsidTr="00E03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14:paraId="04E96769" w14:textId="77777777" w:rsidR="0083470C" w:rsidRPr="00FA2081" w:rsidRDefault="0083470C" w:rsidP="001D7FE5">
            <w:pPr>
              <w:pStyle w:val="CBodyLight"/>
              <w:spacing w:line="276" w:lineRule="auto"/>
              <w:rPr>
                <w:b/>
                <w:bCs/>
              </w:rPr>
            </w:pPr>
          </w:p>
        </w:tc>
        <w:tc>
          <w:tcPr>
            <w:tcW w:w="1006" w:type="dxa"/>
          </w:tcPr>
          <w:p w14:paraId="0930C80B"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No support</w:t>
            </w:r>
          </w:p>
        </w:tc>
        <w:tc>
          <w:tcPr>
            <w:tcW w:w="1006" w:type="dxa"/>
          </w:tcPr>
          <w:p w14:paraId="2F76F782"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Low support</w:t>
            </w:r>
          </w:p>
        </w:tc>
        <w:tc>
          <w:tcPr>
            <w:tcW w:w="1007" w:type="dxa"/>
          </w:tcPr>
          <w:p w14:paraId="020201D5"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Unsure</w:t>
            </w:r>
          </w:p>
        </w:tc>
        <w:tc>
          <w:tcPr>
            <w:tcW w:w="1006" w:type="dxa"/>
          </w:tcPr>
          <w:p w14:paraId="220D066C"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Support</w:t>
            </w:r>
          </w:p>
        </w:tc>
        <w:tc>
          <w:tcPr>
            <w:tcW w:w="1007" w:type="dxa"/>
          </w:tcPr>
          <w:p w14:paraId="68BC1FFF" w14:textId="77777777" w:rsidR="0083470C" w:rsidRPr="00FA2081" w:rsidRDefault="0083470C" w:rsidP="001D7FE5">
            <w:pPr>
              <w:pStyle w:val="CBodyLight"/>
              <w:spacing w:line="276" w:lineRule="auto"/>
              <w:jc w:val="center"/>
              <w:cnfStyle w:val="100000000000" w:firstRow="1" w:lastRow="0" w:firstColumn="0" w:lastColumn="0" w:oddVBand="0" w:evenVBand="0" w:oddHBand="0" w:evenHBand="0" w:firstRowFirstColumn="0" w:firstRowLastColumn="0" w:lastRowFirstColumn="0" w:lastRowLastColumn="0"/>
              <w:rPr>
                <w:b/>
                <w:bCs/>
              </w:rPr>
            </w:pPr>
            <w:r w:rsidRPr="00FA2081">
              <w:rPr>
                <w:b/>
                <w:bCs/>
                <w:lang w:val="en-US"/>
              </w:rPr>
              <w:t>High support</w:t>
            </w:r>
          </w:p>
        </w:tc>
      </w:tr>
      <w:tr w:rsidR="0083470C" w:rsidRPr="00FA2081" w14:paraId="481CF571"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bottom w:val="single" w:sz="4" w:space="0" w:color="auto"/>
            </w:tcBorders>
          </w:tcPr>
          <w:p w14:paraId="532CE3C3" w14:textId="77777777" w:rsidR="0083470C" w:rsidRPr="00FA2081" w:rsidRDefault="0083470C" w:rsidP="001D7FE5">
            <w:pPr>
              <w:pStyle w:val="CBodyLight"/>
              <w:spacing w:line="276" w:lineRule="auto"/>
              <w:rPr>
                <w:lang w:val="en-US"/>
              </w:rPr>
            </w:pPr>
            <w:r>
              <w:t>Replace the existing public toilet facilities to make them safer, secure, accessible to use.</w:t>
            </w:r>
          </w:p>
        </w:tc>
        <w:tc>
          <w:tcPr>
            <w:tcW w:w="1006" w:type="dxa"/>
          </w:tcPr>
          <w:p w14:paraId="7C2AA4F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0B06FAD0"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25D0ACD8"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5183A58C"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4272C5D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27FCED99"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bottom w:val="single" w:sz="4" w:space="0" w:color="auto"/>
            </w:tcBorders>
          </w:tcPr>
          <w:p w14:paraId="1A00C133" w14:textId="77777777" w:rsidR="0083470C" w:rsidRPr="00FA2081" w:rsidRDefault="0083470C" w:rsidP="001D7FE5">
            <w:pPr>
              <w:pStyle w:val="CBodyLight"/>
              <w:spacing w:line="276" w:lineRule="auto"/>
            </w:pPr>
            <w:r w:rsidRPr="00580C83">
              <w:t xml:space="preserve">Install </w:t>
            </w:r>
            <w:r w:rsidRPr="00580C83">
              <w:rPr>
                <w:lang w:val="en-US"/>
              </w:rPr>
              <w:t xml:space="preserve">new pathway lighting along the </w:t>
            </w:r>
            <w:r>
              <w:rPr>
                <w:lang w:val="en-US"/>
              </w:rPr>
              <w:t>eastern pathway- from Tennis courts to corner of Carlton Street and Nicholson Street.</w:t>
            </w:r>
          </w:p>
        </w:tc>
        <w:tc>
          <w:tcPr>
            <w:tcW w:w="1006" w:type="dxa"/>
          </w:tcPr>
          <w:p w14:paraId="2A009081"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72B46992"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0E42F58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39D24709"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52FBFBEF"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r w:rsidR="0083470C" w:rsidRPr="00FA2081" w14:paraId="246995CA" w14:textId="77777777" w:rsidTr="00E03305">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tcBorders>
          </w:tcPr>
          <w:p w14:paraId="2D33BE08" w14:textId="77777777" w:rsidR="0083470C" w:rsidRPr="00FA2081" w:rsidRDefault="0083470C" w:rsidP="001D7FE5">
            <w:pPr>
              <w:pStyle w:val="CBodyLight"/>
              <w:spacing w:line="276" w:lineRule="auto"/>
              <w:rPr>
                <w:i/>
                <w:iCs/>
                <w:highlight w:val="yellow"/>
              </w:rPr>
            </w:pPr>
            <w:r>
              <w:rPr>
                <w:lang w:val="en-US"/>
              </w:rPr>
              <w:t>Plant new trees to increase the amount of shade in activity areas (playground and picnic areas).</w:t>
            </w:r>
          </w:p>
        </w:tc>
        <w:tc>
          <w:tcPr>
            <w:tcW w:w="1006" w:type="dxa"/>
          </w:tcPr>
          <w:p w14:paraId="350DFC45"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7493A1DA"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5EB530A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6" w:type="dxa"/>
          </w:tcPr>
          <w:p w14:paraId="6817D493"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c>
          <w:tcPr>
            <w:tcW w:w="1007" w:type="dxa"/>
          </w:tcPr>
          <w:p w14:paraId="7542F2CD" w14:textId="77777777" w:rsidR="0083470C" w:rsidRPr="00FA2081" w:rsidRDefault="0083470C" w:rsidP="001D7FE5">
            <w:pPr>
              <w:pStyle w:val="CBodyLight"/>
              <w:spacing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01A42ED8" w14:textId="77777777" w:rsidR="0083470C" w:rsidRDefault="0083470C" w:rsidP="0083470C">
      <w:pPr>
        <w:pStyle w:val="CBodyLight"/>
        <w:rPr>
          <w:b/>
          <w:bCs/>
        </w:rPr>
      </w:pPr>
    </w:p>
    <w:p w14:paraId="23E091A2" w14:textId="29481294" w:rsidR="0083470C" w:rsidRPr="009100C8" w:rsidRDefault="0083470C" w:rsidP="00627B4F">
      <w:pPr>
        <w:pStyle w:val="CBodyLight"/>
        <w:numPr>
          <w:ilvl w:val="0"/>
          <w:numId w:val="12"/>
        </w:numPr>
      </w:pPr>
      <w:r w:rsidRPr="00627B4F">
        <w:t>Do you have any additional comments about any of the above draft recommendations for Carlton Gardens North?</w:t>
      </w:r>
    </w:p>
    <w:p w14:paraId="3AB16C57" w14:textId="77777777" w:rsidR="001D7FE5" w:rsidRDefault="001D7FE5">
      <w:pPr>
        <w:suppressAutoHyphens w:val="0"/>
        <w:spacing w:line="240" w:lineRule="auto"/>
        <w:rPr>
          <w:b/>
          <w:sz w:val="22"/>
          <w:szCs w:val="12"/>
          <w:u w:val="single"/>
        </w:rPr>
      </w:pPr>
      <w:r>
        <w:rPr>
          <w:sz w:val="22"/>
          <w:szCs w:val="12"/>
          <w:u w:val="single"/>
        </w:rPr>
        <w:br w:type="page"/>
      </w:r>
    </w:p>
    <w:p w14:paraId="793FC60B" w14:textId="4769A37A" w:rsidR="0083470C" w:rsidRPr="00627B4F" w:rsidRDefault="0083470C" w:rsidP="00627B4F">
      <w:pPr>
        <w:pStyle w:val="CBodyHeavy"/>
        <w:rPr>
          <w:sz w:val="22"/>
          <w:szCs w:val="12"/>
          <w:u w:val="single"/>
        </w:rPr>
      </w:pPr>
      <w:r w:rsidRPr="00627B4F">
        <w:rPr>
          <w:sz w:val="22"/>
          <w:szCs w:val="12"/>
          <w:u w:val="single"/>
        </w:rPr>
        <w:lastRenderedPageBreak/>
        <w:t>Garden furniture (both Gardens)</w:t>
      </w:r>
    </w:p>
    <w:p w14:paraId="1E9D9E2B" w14:textId="20716E1E" w:rsidR="0083470C" w:rsidRPr="00627B4F" w:rsidRDefault="0083470C" w:rsidP="0083470C">
      <w:pPr>
        <w:pStyle w:val="ListNumber2"/>
        <w:numPr>
          <w:ilvl w:val="0"/>
          <w:numId w:val="12"/>
        </w:numPr>
      </w:pPr>
      <w:r w:rsidRPr="00627B4F">
        <w:rPr>
          <w:lang w:val="en-US"/>
        </w:rPr>
        <w:t xml:space="preserve">The Draft </w:t>
      </w:r>
      <w:r w:rsidR="00E27014">
        <w:rPr>
          <w:lang w:val="en-US"/>
        </w:rPr>
        <w:t>Master Plan</w:t>
      </w:r>
      <w:r w:rsidRPr="00627B4F">
        <w:rPr>
          <w:lang w:val="en-US"/>
        </w:rPr>
        <w:t xml:space="preserve"> suggests to replace existing and install new garden furniture </w:t>
      </w:r>
      <w:r w:rsidRPr="00627B4F">
        <w:t>as required. Is there a specific location you would like more seats, picnic tables, rubbish bins or drinking fountains? Please specify the type of garden furniture and location.</w:t>
      </w:r>
    </w:p>
    <w:p w14:paraId="11999361" w14:textId="51F8C4E4" w:rsidR="0083470C" w:rsidRPr="00627B4F" w:rsidRDefault="0083470C" w:rsidP="00627B4F">
      <w:pPr>
        <w:pStyle w:val="CBodyHeavy"/>
        <w:rPr>
          <w:sz w:val="22"/>
          <w:szCs w:val="22"/>
          <w:u w:val="single"/>
          <w:lang w:val="en-US"/>
        </w:rPr>
      </w:pPr>
      <w:r w:rsidRPr="00627B4F">
        <w:rPr>
          <w:sz w:val="22"/>
          <w:szCs w:val="22"/>
          <w:u w:val="single"/>
        </w:rPr>
        <w:t xml:space="preserve">Extending hours of use </w:t>
      </w:r>
    </w:p>
    <w:p w14:paraId="4BB7A390" w14:textId="4A087126" w:rsidR="0083470C" w:rsidRPr="00627B4F" w:rsidRDefault="0083470C" w:rsidP="0083470C">
      <w:pPr>
        <w:pStyle w:val="ListNumber2"/>
        <w:numPr>
          <w:ilvl w:val="0"/>
          <w:numId w:val="12"/>
        </w:numPr>
        <w:rPr>
          <w:lang w:val="en-US"/>
        </w:rPr>
      </w:pPr>
      <w:r w:rsidRPr="00627B4F">
        <w:rPr>
          <w:lang w:val="en-US"/>
        </w:rPr>
        <w:t xml:space="preserve">The Draft </w:t>
      </w:r>
      <w:r w:rsidR="00E27014">
        <w:rPr>
          <w:lang w:val="en-US"/>
        </w:rPr>
        <w:t>Master Plan</w:t>
      </w:r>
      <w:r w:rsidRPr="00627B4F">
        <w:rPr>
          <w:lang w:val="en-US"/>
        </w:rPr>
        <w:t xml:space="preserve"> proposes to increase the hours of lighting in activity areas </w:t>
      </w:r>
      <w:r w:rsidRPr="00627B4F">
        <w:t>(the basketball court, playground and picnic areas) to allow people to use the Gardens for a longer time period than at present. Will this</w:t>
      </w:r>
      <w:r w:rsidRPr="00627B4F">
        <w:rPr>
          <w:lang w:val="en-US"/>
        </w:rPr>
        <w:t xml:space="preserve"> change encourage you to use Carlton Gardens more? *</w:t>
      </w:r>
    </w:p>
    <w:p w14:paraId="5F0AB569" w14:textId="77777777" w:rsidR="0083470C" w:rsidRDefault="0083470C" w:rsidP="0083470C">
      <w:pPr>
        <w:pStyle w:val="CBodyLight"/>
        <w:numPr>
          <w:ilvl w:val="1"/>
          <w:numId w:val="14"/>
        </w:numPr>
        <w:rPr>
          <w:lang w:val="en-US"/>
        </w:rPr>
      </w:pPr>
      <w:r w:rsidRPr="00467165">
        <w:rPr>
          <w:color w:val="auto"/>
        </w:rPr>
        <w:t>Yes</w:t>
      </w:r>
    </w:p>
    <w:p w14:paraId="38DE5EC7" w14:textId="465181CC" w:rsidR="0083470C" w:rsidRDefault="0083470C" w:rsidP="0083470C">
      <w:pPr>
        <w:pStyle w:val="CBodyLight"/>
        <w:numPr>
          <w:ilvl w:val="1"/>
          <w:numId w:val="14"/>
        </w:numPr>
        <w:rPr>
          <w:lang w:val="en-US"/>
        </w:rPr>
      </w:pPr>
      <w:r w:rsidRPr="73D038A7">
        <w:rPr>
          <w:lang w:val="en-US"/>
        </w:rPr>
        <w:t xml:space="preserve">No </w:t>
      </w:r>
      <w:r w:rsidRPr="73D038A7">
        <w:rPr>
          <w:rFonts w:ascii="Wingdings" w:eastAsia="Wingdings" w:hAnsi="Wingdings" w:cs="Wingdings"/>
          <w:lang w:val="en-US"/>
        </w:rPr>
        <w:t></w:t>
      </w:r>
      <w:r w:rsidRPr="73D038A7">
        <w:rPr>
          <w:lang w:val="en-US"/>
        </w:rPr>
        <w:t xml:space="preserve"> please specify why: </w:t>
      </w:r>
    </w:p>
    <w:p w14:paraId="45E6C5C5" w14:textId="77777777" w:rsidR="0083470C" w:rsidRDefault="0083470C" w:rsidP="0083470C">
      <w:pPr>
        <w:pStyle w:val="CBodyLight"/>
        <w:numPr>
          <w:ilvl w:val="1"/>
          <w:numId w:val="14"/>
        </w:numPr>
        <w:rPr>
          <w:lang w:val="en-US"/>
        </w:rPr>
      </w:pPr>
      <w:r w:rsidRPr="00467165">
        <w:rPr>
          <w:color w:val="auto"/>
        </w:rPr>
        <w:t>Unsure</w:t>
      </w:r>
      <w:r>
        <w:rPr>
          <w:lang w:val="en-US"/>
        </w:rPr>
        <w:t xml:space="preserve"> </w:t>
      </w:r>
    </w:p>
    <w:p w14:paraId="413DE95D" w14:textId="77777777" w:rsidR="0083470C" w:rsidRPr="00627B4F" w:rsidRDefault="0083470C" w:rsidP="00627B4F">
      <w:pPr>
        <w:pStyle w:val="CBodyHeavy"/>
        <w:rPr>
          <w:sz w:val="22"/>
          <w:szCs w:val="22"/>
          <w:u w:val="single"/>
        </w:rPr>
      </w:pPr>
      <w:r w:rsidRPr="00627B4F">
        <w:rPr>
          <w:sz w:val="22"/>
          <w:szCs w:val="22"/>
          <w:u w:val="single"/>
        </w:rPr>
        <w:t>Tree management and replacement (both Gardens)</w:t>
      </w:r>
    </w:p>
    <w:p w14:paraId="7F2E639B" w14:textId="5D9757D8" w:rsidR="0083470C" w:rsidRDefault="0083470C" w:rsidP="0083470C">
      <w:pPr>
        <w:pStyle w:val="ListNumber2"/>
        <w:numPr>
          <w:ilvl w:val="0"/>
          <w:numId w:val="0"/>
        </w:numPr>
        <w:ind w:left="357"/>
      </w:pPr>
      <w:r w:rsidRPr="00D747C4">
        <w:t xml:space="preserve">The </w:t>
      </w:r>
      <w:r w:rsidR="00E27014">
        <w:t>Master Plan</w:t>
      </w:r>
      <w:r w:rsidRPr="00D747C4">
        <w:t xml:space="preserve"> </w:t>
      </w:r>
      <w:r>
        <w:t xml:space="preserve">identifies that a modest proportion of </w:t>
      </w:r>
      <w:r w:rsidRPr="00A41987">
        <w:t>tree</w:t>
      </w:r>
      <w:r>
        <w:t xml:space="preserve"> species</w:t>
      </w:r>
      <w:r w:rsidRPr="00A41987">
        <w:t xml:space="preserve"> have been assessed as </w:t>
      </w:r>
      <w:r w:rsidRPr="51B7451C">
        <w:rPr>
          <w:rFonts w:eastAsia="Arial" w:cs="Arial"/>
          <w:szCs w:val="20"/>
        </w:rPr>
        <w:t xml:space="preserve">vulnerable in a changing climate scenario. It recommends that when the time comes to replace these species, a similar but more suitable tree species choice should be made. </w:t>
      </w:r>
      <w:r>
        <w:t xml:space="preserve"> </w:t>
      </w:r>
    </w:p>
    <w:p w14:paraId="31B034CF" w14:textId="77777777" w:rsidR="0083470C" w:rsidRPr="00627B4F" w:rsidRDefault="0083470C" w:rsidP="0083470C">
      <w:pPr>
        <w:pStyle w:val="ListNumber2"/>
        <w:numPr>
          <w:ilvl w:val="0"/>
          <w:numId w:val="12"/>
        </w:numPr>
      </w:pPr>
      <w:r w:rsidRPr="00627B4F">
        <w:t xml:space="preserve">What is your level of understanding of the rationale for this recommendation? * </w:t>
      </w:r>
    </w:p>
    <w:p w14:paraId="4FE6BAA5" w14:textId="77777777" w:rsidR="0083470C" w:rsidRPr="00627B4F" w:rsidRDefault="0083470C" w:rsidP="0083470C">
      <w:pPr>
        <w:pStyle w:val="CBodyLight"/>
        <w:numPr>
          <w:ilvl w:val="1"/>
          <w:numId w:val="14"/>
        </w:numPr>
      </w:pPr>
      <w:r w:rsidRPr="00627B4F">
        <w:t xml:space="preserve">I fully understand </w:t>
      </w:r>
    </w:p>
    <w:p w14:paraId="619336CA" w14:textId="77777777" w:rsidR="0083470C" w:rsidRPr="00627B4F" w:rsidRDefault="0083470C" w:rsidP="0083470C">
      <w:pPr>
        <w:pStyle w:val="CBodyLight"/>
        <w:numPr>
          <w:ilvl w:val="1"/>
          <w:numId w:val="14"/>
        </w:numPr>
      </w:pPr>
      <w:r w:rsidRPr="00627B4F">
        <w:t xml:space="preserve">I </w:t>
      </w:r>
      <w:r w:rsidRPr="00627B4F">
        <w:rPr>
          <w:color w:val="auto"/>
        </w:rPr>
        <w:t>partially</w:t>
      </w:r>
      <w:r w:rsidRPr="00627B4F">
        <w:t xml:space="preserve"> understand</w:t>
      </w:r>
    </w:p>
    <w:p w14:paraId="67A9BDF8" w14:textId="77777777" w:rsidR="0083470C" w:rsidRPr="00627B4F" w:rsidRDefault="0083470C" w:rsidP="0083470C">
      <w:pPr>
        <w:pStyle w:val="CBodyLight"/>
        <w:numPr>
          <w:ilvl w:val="1"/>
          <w:numId w:val="14"/>
        </w:numPr>
      </w:pPr>
      <w:r w:rsidRPr="00627B4F">
        <w:t>I do not understand this recommendation</w:t>
      </w:r>
    </w:p>
    <w:p w14:paraId="24145689" w14:textId="26465DCB" w:rsidR="0083470C" w:rsidRPr="00627B4F" w:rsidRDefault="0083470C" w:rsidP="002E5C6B">
      <w:pPr>
        <w:pStyle w:val="ListNumber2"/>
        <w:numPr>
          <w:ilvl w:val="1"/>
          <w:numId w:val="0"/>
        </w:numPr>
        <w:ind w:left="720"/>
        <w:rPr>
          <w:sz w:val="24"/>
          <w:szCs w:val="32"/>
        </w:rPr>
      </w:pPr>
      <w:r w:rsidRPr="00627B4F">
        <w:rPr>
          <w:i/>
          <w:iCs/>
        </w:rPr>
        <w:t xml:space="preserve">If you answered ‘partially understand’ or ‘do not understand’: </w:t>
      </w:r>
      <w:r w:rsidRPr="00627B4F">
        <w:t>What further information do you need?</w:t>
      </w:r>
    </w:p>
    <w:p w14:paraId="3B4897D1" w14:textId="77777777" w:rsidR="0083470C" w:rsidRPr="00627B4F" w:rsidRDefault="0083470C" w:rsidP="00627B4F">
      <w:pPr>
        <w:pStyle w:val="CBodyHeavy"/>
        <w:rPr>
          <w:sz w:val="22"/>
          <w:szCs w:val="22"/>
          <w:u w:val="single"/>
        </w:rPr>
      </w:pPr>
      <w:r w:rsidRPr="00627B4F">
        <w:rPr>
          <w:sz w:val="22"/>
          <w:szCs w:val="22"/>
          <w:u w:val="single"/>
        </w:rPr>
        <w:t xml:space="preserve">Additional comments and stay up to date </w:t>
      </w:r>
    </w:p>
    <w:p w14:paraId="6AF502CB" w14:textId="521DA146" w:rsidR="0083470C" w:rsidRPr="00627B4F" w:rsidRDefault="0083470C" w:rsidP="0083470C">
      <w:pPr>
        <w:pStyle w:val="CBodyLight"/>
        <w:numPr>
          <w:ilvl w:val="0"/>
          <w:numId w:val="12"/>
        </w:numPr>
      </w:pPr>
      <w:r w:rsidRPr="00627B4F">
        <w:t xml:space="preserve">What other ideas for improvements or additional comments do you have regarding the Carlton Gardens Draft </w:t>
      </w:r>
      <w:r w:rsidR="00E27014">
        <w:t>Master Plan</w:t>
      </w:r>
      <w:r w:rsidRPr="00627B4F">
        <w:t>?</w:t>
      </w:r>
    </w:p>
    <w:p w14:paraId="547905BA" w14:textId="6081604D" w:rsidR="0083470C" w:rsidRPr="00627B4F" w:rsidRDefault="0083470C" w:rsidP="0083470C">
      <w:pPr>
        <w:pStyle w:val="CBodyLight"/>
        <w:ind w:left="720"/>
        <w:rPr>
          <w:sz w:val="24"/>
          <w:szCs w:val="22"/>
        </w:rPr>
      </w:pPr>
    </w:p>
    <w:p w14:paraId="41DDA4A2" w14:textId="77777777" w:rsidR="0083470C" w:rsidRPr="00627B4F" w:rsidRDefault="0083470C" w:rsidP="0083470C">
      <w:pPr>
        <w:pStyle w:val="CBodyLight"/>
        <w:numPr>
          <w:ilvl w:val="0"/>
          <w:numId w:val="12"/>
        </w:numPr>
        <w:rPr>
          <w:color w:val="auto"/>
        </w:rPr>
      </w:pPr>
      <w:r w:rsidRPr="00627B4F">
        <w:rPr>
          <w:color w:val="auto"/>
        </w:rPr>
        <w:t>How did you hear about this consultation?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4725"/>
      </w:tblGrid>
      <w:tr w:rsidR="0083470C" w14:paraId="089EE0B3" w14:textId="77777777" w:rsidTr="00E03305">
        <w:tc>
          <w:tcPr>
            <w:tcW w:w="4106" w:type="dxa"/>
          </w:tcPr>
          <w:p w14:paraId="6F01C28D" w14:textId="77777777" w:rsidR="0083470C" w:rsidRPr="002E5C6B" w:rsidRDefault="0083470C" w:rsidP="0083470C">
            <w:pPr>
              <w:pStyle w:val="CBodyLight"/>
              <w:numPr>
                <w:ilvl w:val="0"/>
                <w:numId w:val="15"/>
              </w:numPr>
              <w:ind w:left="450" w:hanging="283"/>
              <w:rPr>
                <w:sz w:val="20"/>
                <w:szCs w:val="20"/>
              </w:rPr>
            </w:pPr>
            <w:r w:rsidRPr="002E5C6B">
              <w:rPr>
                <w:sz w:val="20"/>
                <w:szCs w:val="20"/>
              </w:rPr>
              <w:t>Direct email</w:t>
            </w:r>
          </w:p>
          <w:p w14:paraId="3191840C" w14:textId="77777777" w:rsidR="0083470C" w:rsidRPr="002E5C6B" w:rsidRDefault="0083470C" w:rsidP="0083470C">
            <w:pPr>
              <w:pStyle w:val="CBodyLight"/>
              <w:numPr>
                <w:ilvl w:val="0"/>
                <w:numId w:val="15"/>
              </w:numPr>
              <w:ind w:left="450" w:hanging="283"/>
              <w:rPr>
                <w:sz w:val="20"/>
                <w:szCs w:val="20"/>
              </w:rPr>
            </w:pPr>
            <w:r w:rsidRPr="002E5C6B">
              <w:rPr>
                <w:sz w:val="20"/>
                <w:szCs w:val="20"/>
              </w:rPr>
              <w:t>Newsletter</w:t>
            </w:r>
          </w:p>
          <w:p w14:paraId="36839EB2" w14:textId="77777777" w:rsidR="0083470C" w:rsidRPr="002E5C6B" w:rsidRDefault="0083470C" w:rsidP="0083470C">
            <w:pPr>
              <w:pStyle w:val="CBodyLight"/>
              <w:numPr>
                <w:ilvl w:val="0"/>
                <w:numId w:val="15"/>
              </w:numPr>
              <w:ind w:left="450" w:hanging="283"/>
              <w:rPr>
                <w:sz w:val="20"/>
                <w:szCs w:val="20"/>
              </w:rPr>
            </w:pPr>
            <w:r w:rsidRPr="002E5C6B">
              <w:rPr>
                <w:sz w:val="20"/>
                <w:szCs w:val="20"/>
              </w:rPr>
              <w:t>Local paper or magazine</w:t>
            </w:r>
          </w:p>
          <w:p w14:paraId="726BE070" w14:textId="77777777" w:rsidR="0083470C" w:rsidRPr="002E5C6B" w:rsidRDefault="0083470C" w:rsidP="0083470C">
            <w:pPr>
              <w:pStyle w:val="CBodyLight"/>
              <w:numPr>
                <w:ilvl w:val="0"/>
                <w:numId w:val="15"/>
              </w:numPr>
              <w:ind w:left="450" w:hanging="283"/>
              <w:rPr>
                <w:sz w:val="20"/>
                <w:szCs w:val="20"/>
              </w:rPr>
            </w:pPr>
            <w:r w:rsidRPr="002E5C6B">
              <w:rPr>
                <w:sz w:val="20"/>
                <w:szCs w:val="20"/>
              </w:rPr>
              <w:t>Postcard</w:t>
            </w:r>
          </w:p>
        </w:tc>
        <w:tc>
          <w:tcPr>
            <w:tcW w:w="4910" w:type="dxa"/>
          </w:tcPr>
          <w:p w14:paraId="2F8E175C" w14:textId="77777777" w:rsidR="0083470C" w:rsidRPr="002E5C6B" w:rsidRDefault="0083470C" w:rsidP="0083470C">
            <w:pPr>
              <w:pStyle w:val="CBodyLight"/>
              <w:numPr>
                <w:ilvl w:val="0"/>
                <w:numId w:val="15"/>
              </w:numPr>
              <w:ind w:left="450" w:hanging="283"/>
              <w:rPr>
                <w:sz w:val="20"/>
                <w:szCs w:val="20"/>
              </w:rPr>
            </w:pPr>
            <w:r w:rsidRPr="002E5C6B">
              <w:rPr>
                <w:sz w:val="20"/>
                <w:szCs w:val="20"/>
              </w:rPr>
              <w:t>At the pop-up kiosk in the gardens</w:t>
            </w:r>
          </w:p>
          <w:p w14:paraId="7922E2D5" w14:textId="77777777" w:rsidR="0083470C" w:rsidRPr="002E5C6B" w:rsidRDefault="0083470C" w:rsidP="0083470C">
            <w:pPr>
              <w:pStyle w:val="CBodyLight"/>
              <w:numPr>
                <w:ilvl w:val="0"/>
                <w:numId w:val="15"/>
              </w:numPr>
              <w:ind w:left="450" w:hanging="283"/>
              <w:rPr>
                <w:sz w:val="20"/>
                <w:szCs w:val="20"/>
              </w:rPr>
            </w:pPr>
            <w:r w:rsidRPr="002E5C6B">
              <w:rPr>
                <w:sz w:val="20"/>
                <w:szCs w:val="20"/>
              </w:rPr>
              <w:t>Social media</w:t>
            </w:r>
          </w:p>
          <w:p w14:paraId="4A651158" w14:textId="77777777" w:rsidR="0083470C" w:rsidRPr="002E5C6B" w:rsidRDefault="0083470C" w:rsidP="0083470C">
            <w:pPr>
              <w:pStyle w:val="CBodyLight"/>
              <w:numPr>
                <w:ilvl w:val="0"/>
                <w:numId w:val="15"/>
              </w:numPr>
              <w:ind w:left="450" w:hanging="283"/>
              <w:rPr>
                <w:rFonts w:asciiTheme="majorHAnsi" w:eastAsiaTheme="majorEastAsia" w:hAnsiTheme="majorHAnsi" w:cstheme="majorBidi"/>
                <w:sz w:val="20"/>
                <w:szCs w:val="20"/>
              </w:rPr>
            </w:pPr>
            <w:r w:rsidRPr="002E5C6B">
              <w:rPr>
                <w:sz w:val="20"/>
                <w:szCs w:val="20"/>
              </w:rPr>
              <w:t>Word of mouth</w:t>
            </w:r>
          </w:p>
          <w:p w14:paraId="22574280" w14:textId="77777777" w:rsidR="0083470C" w:rsidRPr="002E5C6B" w:rsidRDefault="0083470C" w:rsidP="0083470C">
            <w:pPr>
              <w:pStyle w:val="CBodyLight"/>
              <w:numPr>
                <w:ilvl w:val="0"/>
                <w:numId w:val="15"/>
              </w:numPr>
              <w:ind w:left="450" w:hanging="283"/>
              <w:rPr>
                <w:sz w:val="20"/>
                <w:szCs w:val="20"/>
              </w:rPr>
            </w:pPr>
            <w:r w:rsidRPr="002E5C6B">
              <w:rPr>
                <w:sz w:val="20"/>
                <w:szCs w:val="20"/>
              </w:rPr>
              <w:t xml:space="preserve">Other_____________________ </w:t>
            </w:r>
          </w:p>
        </w:tc>
      </w:tr>
    </w:tbl>
    <w:p w14:paraId="521EEF58" w14:textId="77777777" w:rsidR="0083470C" w:rsidRPr="00266A2A" w:rsidRDefault="0083470C" w:rsidP="0083470C">
      <w:pPr>
        <w:pStyle w:val="CBodyLight"/>
        <w:rPr>
          <w:b/>
          <w:bCs/>
          <w:color w:val="auto"/>
        </w:rPr>
      </w:pPr>
    </w:p>
    <w:p w14:paraId="07D0E547" w14:textId="5DF2C1D7" w:rsidR="0083470C" w:rsidRPr="001D7FE5" w:rsidRDefault="0083470C" w:rsidP="0083470C">
      <w:pPr>
        <w:pStyle w:val="CBodyLight"/>
        <w:numPr>
          <w:ilvl w:val="0"/>
          <w:numId w:val="12"/>
        </w:numPr>
        <w:rPr>
          <w:color w:val="auto"/>
          <w:szCs w:val="22"/>
          <w:shd w:val="clear" w:color="auto" w:fill="FFFFFF"/>
        </w:rPr>
      </w:pPr>
      <w:r w:rsidRPr="001D7FE5">
        <w:rPr>
          <w:color w:val="auto"/>
        </w:rPr>
        <w:t xml:space="preserve">Email address </w:t>
      </w:r>
      <w:r w:rsidRPr="001D7FE5">
        <w:rPr>
          <w:color w:val="auto"/>
          <w:szCs w:val="22"/>
          <w:shd w:val="clear" w:color="auto" w:fill="FFFFFF"/>
        </w:rPr>
        <w:t>(By sharing your email, we can let you know the result of our consultation and will keep you up to date with what’s decided)</w:t>
      </w:r>
      <w:r w:rsidR="00CF430F">
        <w:rPr>
          <w:color w:val="auto"/>
          <w:szCs w:val="22"/>
          <w:shd w:val="clear" w:color="auto" w:fill="FFFFFF"/>
        </w:rPr>
        <w:t>.</w:t>
      </w:r>
    </w:p>
    <w:p w14:paraId="73F89441" w14:textId="4B01B261" w:rsidR="0083470C" w:rsidRPr="00627B4F" w:rsidRDefault="0083470C" w:rsidP="0083470C">
      <w:pPr>
        <w:pStyle w:val="ListParagraph"/>
        <w:rPr>
          <w:rFonts w:ascii="Arial" w:hAnsi="Arial" w:cs="Arial"/>
          <w:sz w:val="20"/>
          <w:szCs w:val="20"/>
        </w:rPr>
      </w:pPr>
    </w:p>
    <w:p w14:paraId="1E43835F" w14:textId="1953353D" w:rsidR="00AE77A8" w:rsidRDefault="00AE77A8">
      <w:pPr>
        <w:suppressAutoHyphens w:val="0"/>
        <w:spacing w:line="240" w:lineRule="auto"/>
      </w:pPr>
      <w:r>
        <w:br w:type="page"/>
      </w:r>
    </w:p>
    <w:p w14:paraId="282E174A" w14:textId="5A75146C" w:rsidR="00FE5CAA" w:rsidRDefault="00AE77A8" w:rsidP="00AE77A8">
      <w:pPr>
        <w:pStyle w:val="CHeading020"/>
      </w:pPr>
      <w:bookmarkStart w:id="109" w:name="_Toc91080074"/>
      <w:r>
        <w:lastRenderedPageBreak/>
        <w:t xml:space="preserve">Appendix B: </w:t>
      </w:r>
      <w:r w:rsidR="00441D45">
        <w:t>P</w:t>
      </w:r>
      <w:r>
        <w:t xml:space="preserve">ublic </w:t>
      </w:r>
      <w:r w:rsidR="00441D45">
        <w:t xml:space="preserve">online </w:t>
      </w:r>
      <w:r>
        <w:t>focus group agenda</w:t>
      </w:r>
      <w:bookmarkEnd w:id="109"/>
    </w:p>
    <w:tbl>
      <w:tblPr>
        <w:tblStyle w:val="TableGrid"/>
        <w:tblW w:w="0" w:type="auto"/>
        <w:tblLook w:val="04A0" w:firstRow="1" w:lastRow="0" w:firstColumn="1" w:lastColumn="0" w:noHBand="0" w:noVBand="1"/>
      </w:tblPr>
      <w:tblGrid>
        <w:gridCol w:w="1129"/>
        <w:gridCol w:w="7365"/>
      </w:tblGrid>
      <w:tr w:rsidR="00AE77A8" w14:paraId="62D7ADE6" w14:textId="77777777" w:rsidTr="0083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A792D0F" w14:textId="2E87E3CE" w:rsidR="00AE77A8" w:rsidRDefault="00AE77A8" w:rsidP="00AE77A8">
            <w:pPr>
              <w:pStyle w:val="CBodyLight"/>
            </w:pPr>
            <w:r>
              <w:t xml:space="preserve">Date: </w:t>
            </w:r>
          </w:p>
        </w:tc>
        <w:tc>
          <w:tcPr>
            <w:tcW w:w="7365" w:type="dxa"/>
            <w:shd w:val="clear" w:color="auto" w:fill="auto"/>
          </w:tcPr>
          <w:p w14:paraId="15C28792" w14:textId="1CC12CEA" w:rsidR="00AE77A8" w:rsidRDefault="00835961" w:rsidP="00AE77A8">
            <w:pPr>
              <w:pStyle w:val="CBodyLight"/>
              <w:cnfStyle w:val="100000000000" w:firstRow="1" w:lastRow="0" w:firstColumn="0" w:lastColumn="0" w:oddVBand="0" w:evenVBand="0" w:oddHBand="0" w:evenHBand="0" w:firstRowFirstColumn="0" w:firstRowLastColumn="0" w:lastRowFirstColumn="0" w:lastRowLastColumn="0"/>
            </w:pPr>
            <w:r>
              <w:t>Monday 8 November 2021</w:t>
            </w:r>
          </w:p>
        </w:tc>
      </w:tr>
      <w:tr w:rsidR="00AE77A8" w14:paraId="5C0AA01C" w14:textId="77777777" w:rsidTr="00835961">
        <w:tc>
          <w:tcPr>
            <w:cnfStyle w:val="001000000000" w:firstRow="0" w:lastRow="0" w:firstColumn="1" w:lastColumn="0" w:oddVBand="0" w:evenVBand="0" w:oddHBand="0" w:evenHBand="0" w:firstRowFirstColumn="0" w:firstRowLastColumn="0" w:lastRowFirstColumn="0" w:lastRowLastColumn="0"/>
            <w:tcW w:w="1129" w:type="dxa"/>
          </w:tcPr>
          <w:p w14:paraId="073743CC" w14:textId="041D2D0B" w:rsidR="00AE77A8" w:rsidRDefault="00835961" w:rsidP="00AE77A8">
            <w:pPr>
              <w:pStyle w:val="CBodyLight"/>
            </w:pPr>
            <w:r>
              <w:t>Location</w:t>
            </w:r>
          </w:p>
        </w:tc>
        <w:tc>
          <w:tcPr>
            <w:tcW w:w="7365" w:type="dxa"/>
          </w:tcPr>
          <w:p w14:paraId="6E30AA85" w14:textId="1BEEFADA" w:rsidR="00AE77A8" w:rsidRDefault="00835961" w:rsidP="00AE77A8">
            <w:pPr>
              <w:pStyle w:val="CBodyLight"/>
              <w:cnfStyle w:val="000000000000" w:firstRow="0" w:lastRow="0" w:firstColumn="0" w:lastColumn="0" w:oddVBand="0" w:evenVBand="0" w:oddHBand="0" w:evenHBand="0" w:firstRowFirstColumn="0" w:firstRowLastColumn="0" w:lastRowFirstColumn="0" w:lastRowLastColumn="0"/>
            </w:pPr>
            <w:r>
              <w:t>Via Zoom</w:t>
            </w:r>
          </w:p>
        </w:tc>
      </w:tr>
    </w:tbl>
    <w:p w14:paraId="2B6E2C44" w14:textId="7AD9590E" w:rsidR="00AE77A8" w:rsidRDefault="00AE77A8" w:rsidP="00AE77A8">
      <w:pPr>
        <w:pStyle w:val="CBodyLight"/>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365"/>
      </w:tblGrid>
      <w:tr w:rsidR="00835961" w14:paraId="3925D6F0" w14:textId="77777777" w:rsidTr="00B62E01">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4B954" w14:textId="3278D161" w:rsidR="00835961" w:rsidRDefault="00835961" w:rsidP="00CF430F">
            <w:pPr>
              <w:pStyle w:val="CBodyLight"/>
              <w:spacing w:line="252" w:lineRule="auto"/>
            </w:pPr>
            <w:r>
              <w:t>6.02pm</w:t>
            </w:r>
          </w:p>
        </w:tc>
        <w:tc>
          <w:tcPr>
            <w:tcW w:w="736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656C08E" w14:textId="02B3BBB6" w:rsidR="00835961" w:rsidRDefault="00B62E01" w:rsidP="00CF430F">
            <w:pPr>
              <w:pStyle w:val="CBodyLight"/>
              <w:spacing w:line="252" w:lineRule="auto"/>
              <w:cnfStyle w:val="100000000000" w:firstRow="1" w:lastRow="0" w:firstColumn="0" w:lastColumn="0" w:oddVBand="0" w:evenVBand="0" w:oddHBand="0" w:evenHBand="0" w:firstRowFirstColumn="0" w:firstRowLastColumn="0" w:lastRowFirstColumn="0" w:lastRowLastColumn="0"/>
            </w:pPr>
            <w:r>
              <w:t>Formal w</w:t>
            </w:r>
            <w:r w:rsidR="00835961">
              <w:t xml:space="preserve">elcome </w:t>
            </w:r>
          </w:p>
        </w:tc>
      </w:tr>
      <w:tr w:rsidR="00B62E01" w14:paraId="720B2B4F"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Pr>
          <w:p w14:paraId="68409E1D" w14:textId="2CE727C1" w:rsidR="00B62E01" w:rsidRDefault="00B62E01" w:rsidP="00CF430F">
            <w:pPr>
              <w:pStyle w:val="CBodyLight"/>
              <w:spacing w:line="252" w:lineRule="auto"/>
            </w:pPr>
            <w:r>
              <w:t>6:05pm</w:t>
            </w:r>
          </w:p>
        </w:tc>
        <w:tc>
          <w:tcPr>
            <w:tcW w:w="7365" w:type="dxa"/>
            <w:shd w:val="clear" w:color="auto" w:fill="auto"/>
          </w:tcPr>
          <w:p w14:paraId="11FEABA2" w14:textId="410531CD" w:rsidR="00B62E0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Welcome and purpose</w:t>
            </w:r>
          </w:p>
        </w:tc>
      </w:tr>
      <w:tr w:rsidR="00835961" w14:paraId="2722EE6B"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B3765F" w14:textId="4F72E620" w:rsidR="00835961" w:rsidRDefault="00835961" w:rsidP="00CF430F">
            <w:pPr>
              <w:pStyle w:val="CBodyLight"/>
              <w:spacing w:line="252" w:lineRule="auto"/>
            </w:pPr>
            <w:r>
              <w:t>6:10pm</w:t>
            </w:r>
          </w:p>
        </w:tc>
        <w:tc>
          <w:tcPr>
            <w:tcW w:w="7365" w:type="dxa"/>
          </w:tcPr>
          <w:p w14:paraId="3EB90137" w14:textId="77777777" w:rsidR="00835961" w:rsidRDefault="00835961" w:rsidP="00CF430F">
            <w:pPr>
              <w:pStyle w:val="CBodyLight"/>
              <w:tabs>
                <w:tab w:val="left" w:pos="2010"/>
              </w:tabs>
              <w:spacing w:line="252" w:lineRule="auto"/>
              <w:cnfStyle w:val="000000000000" w:firstRow="0" w:lastRow="0" w:firstColumn="0" w:lastColumn="0" w:oddVBand="0" w:evenVBand="0" w:oddHBand="0" w:evenHBand="0" w:firstRowFirstColumn="0" w:firstRowLastColumn="0" w:lastRowFirstColumn="0" w:lastRowLastColumn="0"/>
            </w:pPr>
            <w:r>
              <w:t>Warm up activity</w:t>
            </w:r>
            <w:r w:rsidR="00B62E01">
              <w:tab/>
            </w:r>
          </w:p>
          <w:p w14:paraId="2ED11BC4" w14:textId="1287A531" w:rsidR="00B62E01" w:rsidRPr="00B62E01" w:rsidRDefault="00B62E01" w:rsidP="00CF430F">
            <w:pPr>
              <w:pStyle w:val="CBodyLight"/>
              <w:numPr>
                <w:ilvl w:val="0"/>
                <w:numId w:val="18"/>
              </w:numPr>
              <w:tabs>
                <w:tab w:val="left" w:pos="2010"/>
              </w:tabs>
              <w:spacing w:line="252" w:lineRule="auto"/>
              <w:cnfStyle w:val="000000000000" w:firstRow="0" w:lastRow="0" w:firstColumn="0" w:lastColumn="0" w:oddVBand="0" w:evenVBand="0" w:oddHBand="0" w:evenHBand="0" w:firstRowFirstColumn="0" w:firstRowLastColumn="0" w:lastRowFirstColumn="0" w:lastRowLastColumn="0"/>
            </w:pPr>
            <w:r w:rsidRPr="00B62E01">
              <w:rPr>
                <w:i/>
                <w:iCs/>
                <w:lang w:val="en-US"/>
              </w:rPr>
              <w:t xml:space="preserve">What’s your </w:t>
            </w:r>
            <w:r w:rsidRPr="00B62E01">
              <w:rPr>
                <w:i/>
                <w:iCs/>
              </w:rPr>
              <w:t>favourite</w:t>
            </w:r>
            <w:r w:rsidRPr="00B62E01">
              <w:rPr>
                <w:i/>
                <w:iCs/>
                <w:lang w:val="en-US"/>
              </w:rPr>
              <w:t xml:space="preserve"> memory / experience of Carlton Gardens? </w:t>
            </w:r>
          </w:p>
        </w:tc>
      </w:tr>
      <w:tr w:rsidR="00835961" w14:paraId="3542D679"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214BE7" w14:textId="6CEF9D7E" w:rsidR="00835961" w:rsidRDefault="00B62E01" w:rsidP="00CF430F">
            <w:pPr>
              <w:pStyle w:val="CBodyLight"/>
              <w:spacing w:line="252" w:lineRule="auto"/>
            </w:pPr>
            <w:r>
              <w:t>6:15pm</w:t>
            </w:r>
          </w:p>
        </w:tc>
        <w:tc>
          <w:tcPr>
            <w:tcW w:w="7365" w:type="dxa"/>
          </w:tcPr>
          <w:p w14:paraId="78A61219" w14:textId="77777777" w:rsidR="0083596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Context presentation followed by Q&amp;A</w:t>
            </w:r>
          </w:p>
          <w:p w14:paraId="699D9339" w14:textId="63373A3E" w:rsidR="00004936" w:rsidRPr="00004936" w:rsidRDefault="00004936" w:rsidP="00CF430F">
            <w:pPr>
              <w:pStyle w:val="CBodyLight"/>
              <w:numPr>
                <w:ilvl w:val="0"/>
                <w:numId w:val="17"/>
              </w:numPr>
              <w:spacing w:line="252" w:lineRule="auto"/>
              <w:cnfStyle w:val="000000000000" w:firstRow="0" w:lastRow="0" w:firstColumn="0" w:lastColumn="0" w:oddVBand="0" w:evenVBand="0" w:oddHBand="0" w:evenHBand="0" w:firstRowFirstColumn="0" w:firstRowLastColumn="0" w:lastRowFirstColumn="0" w:lastRowLastColumn="0"/>
              <w:rPr>
                <w:i/>
                <w:iCs/>
                <w:color w:val="auto"/>
              </w:rPr>
            </w:pPr>
            <w:r w:rsidRPr="00004936">
              <w:rPr>
                <w:i/>
                <w:iCs/>
                <w:color w:val="auto"/>
              </w:rPr>
              <w:t xml:space="preserve">Overview of the draft </w:t>
            </w:r>
            <w:r w:rsidR="00E27014">
              <w:rPr>
                <w:i/>
                <w:iCs/>
                <w:color w:val="auto"/>
              </w:rPr>
              <w:t>Master Plan</w:t>
            </w:r>
          </w:p>
          <w:p w14:paraId="526985E7" w14:textId="2A030BBF" w:rsidR="00004936" w:rsidRPr="00004936" w:rsidRDefault="00004936" w:rsidP="00CF430F">
            <w:pPr>
              <w:pStyle w:val="CBodyLight"/>
              <w:numPr>
                <w:ilvl w:val="0"/>
                <w:numId w:val="17"/>
              </w:numPr>
              <w:spacing w:line="252" w:lineRule="auto"/>
              <w:cnfStyle w:val="000000000000" w:firstRow="0" w:lastRow="0" w:firstColumn="0" w:lastColumn="0" w:oddVBand="0" w:evenVBand="0" w:oddHBand="0" w:evenHBand="0" w:firstRowFirstColumn="0" w:firstRowLastColumn="0" w:lastRowFirstColumn="0" w:lastRowLastColumn="0"/>
              <w:rPr>
                <w:color w:val="auto"/>
              </w:rPr>
            </w:pPr>
            <w:r w:rsidRPr="00004936">
              <w:rPr>
                <w:i/>
                <w:iCs/>
                <w:color w:val="auto"/>
              </w:rPr>
              <w:t>Key themes</w:t>
            </w:r>
            <w:r w:rsidRPr="3E55110F">
              <w:rPr>
                <w:color w:val="auto"/>
              </w:rPr>
              <w:t xml:space="preserve"> </w:t>
            </w:r>
          </w:p>
        </w:tc>
      </w:tr>
      <w:tr w:rsidR="00835961" w14:paraId="373708EE"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2AAB7C" w14:textId="379F060D" w:rsidR="00835961" w:rsidRDefault="00B62E01" w:rsidP="00CF430F">
            <w:pPr>
              <w:pStyle w:val="CBodyLight"/>
              <w:spacing w:line="252" w:lineRule="auto"/>
            </w:pPr>
            <w:r>
              <w:t>6:25pm</w:t>
            </w:r>
          </w:p>
        </w:tc>
        <w:tc>
          <w:tcPr>
            <w:tcW w:w="7365" w:type="dxa"/>
          </w:tcPr>
          <w:p w14:paraId="1FD1B313" w14:textId="77777777" w:rsidR="0083596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 xml:space="preserve">Discussion #1: Major events </w:t>
            </w:r>
            <w:r w:rsidR="00004936">
              <w:t xml:space="preserve">- </w:t>
            </w:r>
            <w:r w:rsidRPr="00004936">
              <w:t>Carlton Gardens South</w:t>
            </w:r>
          </w:p>
          <w:p w14:paraId="6AD2D6D7" w14:textId="299E6D92" w:rsidR="00004936" w:rsidRPr="00004936"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rPr>
                <w:i/>
                <w:iCs/>
              </w:rPr>
            </w:pPr>
            <w:r w:rsidRPr="00004936">
              <w:rPr>
                <w:i/>
                <w:iCs/>
                <w:color w:val="auto"/>
              </w:rPr>
              <w:t>Presentation on rationale for recommendations</w:t>
            </w:r>
          </w:p>
          <w:p w14:paraId="4730EC18" w14:textId="77777777" w:rsidR="00004936" w:rsidRPr="00004936"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rPr>
                <w:i/>
                <w:iCs/>
              </w:rPr>
            </w:pPr>
            <w:r w:rsidRPr="00004936">
              <w:rPr>
                <w:i/>
                <w:iCs/>
                <w:color w:val="auto"/>
              </w:rPr>
              <w:t>Presentation on the survey findings to date</w:t>
            </w:r>
          </w:p>
          <w:p w14:paraId="6001917B" w14:textId="6C7E09CA" w:rsidR="00004936" w:rsidRPr="00004936"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pPr>
            <w:r w:rsidRPr="00004936">
              <w:rPr>
                <w:i/>
                <w:iCs/>
                <w:color w:val="auto"/>
              </w:rPr>
              <w:t>Breakout room discussions</w:t>
            </w:r>
          </w:p>
        </w:tc>
      </w:tr>
      <w:tr w:rsidR="00835961" w14:paraId="55B7DBBC"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5E65DB" w14:textId="17C97C66" w:rsidR="00835961" w:rsidRDefault="00B62E01" w:rsidP="00CF430F">
            <w:pPr>
              <w:pStyle w:val="CBodyLight"/>
              <w:spacing w:line="252" w:lineRule="auto"/>
            </w:pPr>
            <w:r>
              <w:t>6:50pm</w:t>
            </w:r>
          </w:p>
        </w:tc>
        <w:tc>
          <w:tcPr>
            <w:tcW w:w="7365" w:type="dxa"/>
          </w:tcPr>
          <w:p w14:paraId="762C2DC4" w14:textId="77777777" w:rsidR="00B62E0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Discussion #2: Garden beds, tree replacement and new trees for sha</w:t>
            </w:r>
            <w:r w:rsidRPr="00004936">
              <w:t>de</w:t>
            </w:r>
            <w:r w:rsidR="00004936" w:rsidRPr="00004936">
              <w:t xml:space="preserve"> - </w:t>
            </w:r>
            <w:r w:rsidRPr="00004936">
              <w:t>Carlton Gardens South and Carlton Gardens North</w:t>
            </w:r>
          </w:p>
          <w:p w14:paraId="247E260C" w14:textId="77777777" w:rsidR="00004936" w:rsidRPr="00004936"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rPr>
                <w:i/>
                <w:iCs/>
              </w:rPr>
            </w:pPr>
            <w:r w:rsidRPr="00004936">
              <w:rPr>
                <w:i/>
                <w:iCs/>
                <w:color w:val="auto"/>
              </w:rPr>
              <w:t>Presentation on rationale for recommendations</w:t>
            </w:r>
          </w:p>
          <w:p w14:paraId="49D3F110" w14:textId="77777777" w:rsidR="00004936" w:rsidRPr="00004936"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rPr>
                <w:i/>
                <w:iCs/>
              </w:rPr>
            </w:pPr>
            <w:r w:rsidRPr="00004936">
              <w:rPr>
                <w:i/>
                <w:iCs/>
                <w:color w:val="auto"/>
              </w:rPr>
              <w:t>Presentation on the survey findings to date</w:t>
            </w:r>
          </w:p>
          <w:p w14:paraId="217662C5" w14:textId="52420558" w:rsidR="00004936" w:rsidRPr="00B62E01" w:rsidRDefault="00004936" w:rsidP="00CF430F">
            <w:pPr>
              <w:pStyle w:val="CBodyLight"/>
              <w:numPr>
                <w:ilvl w:val="0"/>
                <w:numId w:val="16"/>
              </w:numPr>
              <w:spacing w:line="252" w:lineRule="auto"/>
              <w:cnfStyle w:val="000000000000" w:firstRow="0" w:lastRow="0" w:firstColumn="0" w:lastColumn="0" w:oddVBand="0" w:evenVBand="0" w:oddHBand="0" w:evenHBand="0" w:firstRowFirstColumn="0" w:firstRowLastColumn="0" w:lastRowFirstColumn="0" w:lastRowLastColumn="0"/>
              <w:rPr>
                <w:i/>
                <w:iCs/>
              </w:rPr>
            </w:pPr>
            <w:r w:rsidRPr="00004936">
              <w:rPr>
                <w:i/>
                <w:iCs/>
                <w:color w:val="auto"/>
              </w:rPr>
              <w:t>Breakout room discussions</w:t>
            </w:r>
          </w:p>
        </w:tc>
      </w:tr>
      <w:tr w:rsidR="00835961" w14:paraId="144A4A57"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758FAB" w14:textId="04228BB5" w:rsidR="00835961" w:rsidRDefault="00B62E01" w:rsidP="00CF430F">
            <w:pPr>
              <w:pStyle w:val="CBodyLight"/>
              <w:spacing w:line="252" w:lineRule="auto"/>
            </w:pPr>
            <w:r>
              <w:t>7:25pm</w:t>
            </w:r>
          </w:p>
        </w:tc>
        <w:tc>
          <w:tcPr>
            <w:tcW w:w="7365" w:type="dxa"/>
          </w:tcPr>
          <w:p w14:paraId="7E155AD3" w14:textId="26CBFBA9" w:rsidR="0083596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Wrap up</w:t>
            </w:r>
          </w:p>
        </w:tc>
      </w:tr>
      <w:tr w:rsidR="00835961" w14:paraId="145DA63E" w14:textId="77777777" w:rsidTr="00B62E01">
        <w:trPr>
          <w:trHeight w:val="87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29E7C" w14:textId="699DCD5F" w:rsidR="00835961" w:rsidRDefault="00B62E01" w:rsidP="00CF430F">
            <w:pPr>
              <w:pStyle w:val="CBodyLight"/>
              <w:spacing w:line="252" w:lineRule="auto"/>
            </w:pPr>
            <w:r>
              <w:t>7:30pm</w:t>
            </w:r>
          </w:p>
        </w:tc>
        <w:tc>
          <w:tcPr>
            <w:tcW w:w="7365" w:type="dxa"/>
          </w:tcPr>
          <w:p w14:paraId="4256BB56" w14:textId="55F1CF92" w:rsidR="00835961" w:rsidRDefault="00B62E01" w:rsidP="00CF430F">
            <w:pPr>
              <w:pStyle w:val="CBodyLight"/>
              <w:spacing w:line="252" w:lineRule="auto"/>
              <w:cnfStyle w:val="000000000000" w:firstRow="0" w:lastRow="0" w:firstColumn="0" w:lastColumn="0" w:oddVBand="0" w:evenVBand="0" w:oddHBand="0" w:evenHBand="0" w:firstRowFirstColumn="0" w:firstRowLastColumn="0" w:lastRowFirstColumn="0" w:lastRowLastColumn="0"/>
            </w:pPr>
            <w:r>
              <w:t>Focus group close</w:t>
            </w:r>
          </w:p>
        </w:tc>
      </w:tr>
    </w:tbl>
    <w:p w14:paraId="7F3A642B" w14:textId="59E2187D" w:rsidR="00FB22FF" w:rsidRDefault="00FB22FF" w:rsidP="00AE77A8">
      <w:pPr>
        <w:pStyle w:val="CBodyLight"/>
      </w:pPr>
    </w:p>
    <w:p w14:paraId="51D247EE" w14:textId="77777777" w:rsidR="00FB22FF" w:rsidRDefault="00FB22FF">
      <w:pPr>
        <w:suppressAutoHyphens w:val="0"/>
        <w:spacing w:line="240" w:lineRule="auto"/>
      </w:pPr>
      <w:r>
        <w:br w:type="page"/>
      </w:r>
    </w:p>
    <w:p w14:paraId="534A0657" w14:textId="669C3D9F" w:rsidR="00835961" w:rsidRDefault="00FB22FF" w:rsidP="00FB22FF">
      <w:pPr>
        <w:pStyle w:val="CHeading020"/>
      </w:pPr>
      <w:bookmarkStart w:id="110" w:name="_Toc91080075"/>
      <w:r>
        <w:lastRenderedPageBreak/>
        <w:t xml:space="preserve">Appendix C: </w:t>
      </w:r>
      <w:r w:rsidR="00143106">
        <w:t xml:space="preserve">Online </w:t>
      </w:r>
      <w:r w:rsidR="00257423">
        <w:t xml:space="preserve">children </w:t>
      </w:r>
      <w:r>
        <w:t>focus group questions</w:t>
      </w:r>
      <w:bookmarkEnd w:id="110"/>
    </w:p>
    <w:p w14:paraId="71492421" w14:textId="61D1ED04" w:rsidR="0010686B" w:rsidRDefault="00102BFD" w:rsidP="00623E1B">
      <w:pPr>
        <w:pStyle w:val="CBodyLight"/>
        <w:numPr>
          <w:ilvl w:val="0"/>
          <w:numId w:val="19"/>
        </w:numPr>
      </w:pPr>
      <w:r>
        <w:t>What do you think of when you think of Carlton Gardens?</w:t>
      </w:r>
    </w:p>
    <w:p w14:paraId="6D03A415" w14:textId="7620BCF0" w:rsidR="00102BFD" w:rsidRPr="00627B4F" w:rsidRDefault="00102BFD" w:rsidP="00623E1B">
      <w:pPr>
        <w:pStyle w:val="CBodyLight"/>
        <w:numPr>
          <w:ilvl w:val="0"/>
          <w:numId w:val="19"/>
        </w:numPr>
        <w:rPr>
          <w:i/>
          <w:iCs/>
          <w:color w:val="auto"/>
        </w:rPr>
      </w:pPr>
      <w:r>
        <w:rPr>
          <w:color w:val="auto"/>
        </w:rPr>
        <w:t>What do you do at Carlton Gardens</w:t>
      </w:r>
      <w:r w:rsidRPr="00627B4F">
        <w:rPr>
          <w:color w:val="auto"/>
        </w:rPr>
        <w:t xml:space="preserve">? </w:t>
      </w:r>
      <w:r>
        <w:rPr>
          <w:color w:val="auto"/>
        </w:rPr>
        <w:t>Pick the top 2</w:t>
      </w:r>
      <w:r w:rsidR="007C233B">
        <w:rPr>
          <w:color w:val="auto"/>
        </w:rPr>
        <w:t>.</w:t>
      </w:r>
    </w:p>
    <w:p w14:paraId="3FBAA0CE" w14:textId="2C87760A" w:rsidR="00102BFD" w:rsidRPr="00FA2081" w:rsidRDefault="00102BFD" w:rsidP="00623E1B">
      <w:pPr>
        <w:pStyle w:val="CBodyLight"/>
        <w:numPr>
          <w:ilvl w:val="1"/>
          <w:numId w:val="19"/>
        </w:numPr>
        <w:rPr>
          <w:color w:val="auto"/>
        </w:rPr>
      </w:pPr>
      <w:r w:rsidRPr="00FA2081">
        <w:rPr>
          <w:color w:val="auto"/>
        </w:rPr>
        <w:t xml:space="preserve">Walk </w:t>
      </w:r>
    </w:p>
    <w:p w14:paraId="75B7DD51" w14:textId="07FF9B66" w:rsidR="00102BFD" w:rsidRPr="00FA2081" w:rsidRDefault="00102BFD" w:rsidP="00623E1B">
      <w:pPr>
        <w:pStyle w:val="CBodyLight"/>
        <w:numPr>
          <w:ilvl w:val="1"/>
          <w:numId w:val="19"/>
        </w:numPr>
        <w:rPr>
          <w:color w:val="auto"/>
        </w:rPr>
      </w:pPr>
      <w:r w:rsidRPr="00FA2081">
        <w:rPr>
          <w:color w:val="auto"/>
        </w:rPr>
        <w:t>Jog</w:t>
      </w:r>
      <w:r>
        <w:rPr>
          <w:color w:val="auto"/>
        </w:rPr>
        <w:t xml:space="preserve"> or run</w:t>
      </w:r>
    </w:p>
    <w:p w14:paraId="29B26E81" w14:textId="3CAE892A" w:rsidR="00102BFD" w:rsidRPr="00FA2081" w:rsidRDefault="00102BFD" w:rsidP="00623E1B">
      <w:pPr>
        <w:pStyle w:val="CBodyLight"/>
        <w:numPr>
          <w:ilvl w:val="1"/>
          <w:numId w:val="19"/>
        </w:numPr>
        <w:rPr>
          <w:color w:val="auto"/>
        </w:rPr>
      </w:pPr>
      <w:r>
        <w:rPr>
          <w:color w:val="auto"/>
        </w:rPr>
        <w:t>Meet friends</w:t>
      </w:r>
    </w:p>
    <w:p w14:paraId="3D460AED" w14:textId="58171084" w:rsidR="00102BFD" w:rsidRPr="00FA2081" w:rsidRDefault="00102BFD" w:rsidP="00623E1B">
      <w:pPr>
        <w:pStyle w:val="CBodyLight"/>
        <w:numPr>
          <w:ilvl w:val="1"/>
          <w:numId w:val="19"/>
        </w:numPr>
        <w:rPr>
          <w:color w:val="auto"/>
        </w:rPr>
      </w:pPr>
      <w:r w:rsidRPr="00FA2081">
        <w:rPr>
          <w:color w:val="auto"/>
        </w:rPr>
        <w:t>Use the playground</w:t>
      </w:r>
    </w:p>
    <w:p w14:paraId="431E0B8D" w14:textId="7212CE57" w:rsidR="00102BFD" w:rsidRPr="00FA2081" w:rsidRDefault="00102BFD" w:rsidP="00623E1B">
      <w:pPr>
        <w:pStyle w:val="CBodyLight"/>
        <w:numPr>
          <w:ilvl w:val="1"/>
          <w:numId w:val="19"/>
        </w:numPr>
        <w:rPr>
          <w:color w:val="auto"/>
        </w:rPr>
      </w:pPr>
      <w:r w:rsidRPr="00FA2081">
        <w:rPr>
          <w:color w:val="auto"/>
        </w:rPr>
        <w:t>Rea</w:t>
      </w:r>
      <w:r>
        <w:rPr>
          <w:color w:val="auto"/>
        </w:rPr>
        <w:t xml:space="preserve">d or </w:t>
      </w:r>
      <w:r w:rsidRPr="00FA2081">
        <w:rPr>
          <w:color w:val="auto"/>
        </w:rPr>
        <w:t>relax</w:t>
      </w:r>
    </w:p>
    <w:p w14:paraId="72ADF7D0" w14:textId="77777777" w:rsidR="00102BFD" w:rsidRPr="00FA2081" w:rsidRDefault="00102BFD" w:rsidP="00623E1B">
      <w:pPr>
        <w:pStyle w:val="CBodyLight"/>
        <w:numPr>
          <w:ilvl w:val="1"/>
          <w:numId w:val="19"/>
        </w:numPr>
        <w:rPr>
          <w:color w:val="auto"/>
        </w:rPr>
      </w:pPr>
      <w:r w:rsidRPr="00FA2081">
        <w:rPr>
          <w:color w:val="auto"/>
        </w:rPr>
        <w:t>Play tennis</w:t>
      </w:r>
    </w:p>
    <w:p w14:paraId="1708CD5E" w14:textId="77777777" w:rsidR="00102BFD" w:rsidRPr="00FA2081" w:rsidRDefault="00102BFD" w:rsidP="00623E1B">
      <w:pPr>
        <w:pStyle w:val="CBodyLight"/>
        <w:numPr>
          <w:ilvl w:val="1"/>
          <w:numId w:val="19"/>
        </w:numPr>
        <w:rPr>
          <w:color w:val="auto"/>
        </w:rPr>
      </w:pPr>
      <w:r w:rsidRPr="00FA2081">
        <w:rPr>
          <w:color w:val="auto"/>
        </w:rPr>
        <w:t>Play basketball</w:t>
      </w:r>
    </w:p>
    <w:p w14:paraId="47BB4AB7" w14:textId="61A672E7" w:rsidR="00102BFD" w:rsidRPr="00FA2081" w:rsidRDefault="00102BFD" w:rsidP="00623E1B">
      <w:pPr>
        <w:pStyle w:val="CBodyLight"/>
        <w:numPr>
          <w:ilvl w:val="1"/>
          <w:numId w:val="19"/>
        </w:numPr>
        <w:rPr>
          <w:color w:val="auto"/>
        </w:rPr>
      </w:pPr>
      <w:r>
        <w:rPr>
          <w:color w:val="auto"/>
        </w:rPr>
        <w:t>Have p</w:t>
      </w:r>
      <w:r w:rsidRPr="00FA2081">
        <w:rPr>
          <w:color w:val="auto"/>
        </w:rPr>
        <w:t>icnics</w:t>
      </w:r>
    </w:p>
    <w:p w14:paraId="772E37D4" w14:textId="77777777" w:rsidR="00102BFD" w:rsidRPr="00FA2081" w:rsidRDefault="00102BFD" w:rsidP="00623E1B">
      <w:pPr>
        <w:pStyle w:val="CBodyLight"/>
        <w:numPr>
          <w:ilvl w:val="1"/>
          <w:numId w:val="19"/>
        </w:numPr>
        <w:rPr>
          <w:color w:val="auto"/>
        </w:rPr>
      </w:pPr>
      <w:r w:rsidRPr="00FA2081">
        <w:rPr>
          <w:color w:val="auto"/>
        </w:rPr>
        <w:t>Sightseeing</w:t>
      </w:r>
    </w:p>
    <w:p w14:paraId="4320A8B1" w14:textId="77777777" w:rsidR="00102BFD" w:rsidRPr="00FA2081" w:rsidRDefault="00102BFD" w:rsidP="00623E1B">
      <w:pPr>
        <w:pStyle w:val="CBodyLight"/>
        <w:numPr>
          <w:ilvl w:val="1"/>
          <w:numId w:val="19"/>
        </w:numPr>
        <w:rPr>
          <w:color w:val="auto"/>
        </w:rPr>
      </w:pPr>
      <w:r w:rsidRPr="00FA2081">
        <w:rPr>
          <w:color w:val="auto"/>
        </w:rPr>
        <w:t>School excursions</w:t>
      </w:r>
    </w:p>
    <w:p w14:paraId="56F45EB3" w14:textId="77777777" w:rsidR="00102BFD" w:rsidRPr="00FA2081" w:rsidRDefault="00102BFD" w:rsidP="00623E1B">
      <w:pPr>
        <w:pStyle w:val="CBodyLight"/>
        <w:numPr>
          <w:ilvl w:val="1"/>
          <w:numId w:val="19"/>
        </w:numPr>
        <w:rPr>
          <w:color w:val="auto"/>
        </w:rPr>
      </w:pPr>
      <w:r w:rsidRPr="00FA2081">
        <w:rPr>
          <w:color w:val="auto"/>
        </w:rPr>
        <w:t>Walk the dog</w:t>
      </w:r>
    </w:p>
    <w:p w14:paraId="77E1CF0B" w14:textId="64C92FC0" w:rsidR="00102BFD" w:rsidRPr="00FA2081" w:rsidRDefault="00102BFD" w:rsidP="00623E1B">
      <w:pPr>
        <w:pStyle w:val="CBodyLight"/>
        <w:numPr>
          <w:ilvl w:val="1"/>
          <w:numId w:val="19"/>
        </w:numPr>
        <w:rPr>
          <w:color w:val="auto"/>
        </w:rPr>
      </w:pPr>
      <w:r>
        <w:rPr>
          <w:color w:val="auto"/>
        </w:rPr>
        <w:t xml:space="preserve">Go to </w:t>
      </w:r>
      <w:r w:rsidRPr="00FA2081">
        <w:rPr>
          <w:color w:val="auto"/>
        </w:rPr>
        <w:t>events</w:t>
      </w:r>
    </w:p>
    <w:p w14:paraId="2CD0C6EB" w14:textId="5A80F8CA" w:rsidR="00102BFD" w:rsidRDefault="00102BFD" w:rsidP="00623E1B">
      <w:pPr>
        <w:pStyle w:val="CBodyLight"/>
        <w:numPr>
          <w:ilvl w:val="1"/>
          <w:numId w:val="19"/>
        </w:numPr>
        <w:rPr>
          <w:color w:val="auto"/>
        </w:rPr>
      </w:pPr>
      <w:r>
        <w:rPr>
          <w:color w:val="auto"/>
        </w:rPr>
        <w:t>V</w:t>
      </w:r>
      <w:r w:rsidRPr="00FA2081">
        <w:rPr>
          <w:color w:val="auto"/>
        </w:rPr>
        <w:t>isit</w:t>
      </w:r>
      <w:r>
        <w:rPr>
          <w:color w:val="auto"/>
        </w:rPr>
        <w:t xml:space="preserve"> </w:t>
      </w:r>
      <w:r w:rsidRPr="00FA2081">
        <w:rPr>
          <w:color w:val="auto"/>
        </w:rPr>
        <w:t>the</w:t>
      </w:r>
      <w:r>
        <w:rPr>
          <w:color w:val="auto"/>
        </w:rPr>
        <w:t xml:space="preserve"> Gardens whilst visiting the</w:t>
      </w:r>
      <w:r w:rsidRPr="00FA2081">
        <w:rPr>
          <w:color w:val="auto"/>
        </w:rPr>
        <w:t xml:space="preserve"> Museum or the Royal Exhibition Building</w:t>
      </w:r>
    </w:p>
    <w:p w14:paraId="20D544C9" w14:textId="4C6235EE" w:rsidR="00102BFD" w:rsidRDefault="00102BFD" w:rsidP="00623E1B">
      <w:pPr>
        <w:pStyle w:val="CBodyLight"/>
        <w:numPr>
          <w:ilvl w:val="0"/>
          <w:numId w:val="19"/>
        </w:numPr>
        <w:rPr>
          <w:color w:val="auto"/>
        </w:rPr>
      </w:pPr>
      <w:r>
        <w:rPr>
          <w:color w:val="auto"/>
        </w:rPr>
        <w:t>What time of day do you most often go to the Gardens?</w:t>
      </w:r>
    </w:p>
    <w:p w14:paraId="6EBBD089" w14:textId="195A4BF6" w:rsidR="00102BFD" w:rsidRDefault="00102BFD" w:rsidP="00623E1B">
      <w:pPr>
        <w:pStyle w:val="CBodyLight"/>
        <w:numPr>
          <w:ilvl w:val="0"/>
          <w:numId w:val="19"/>
        </w:numPr>
        <w:rPr>
          <w:color w:val="auto"/>
        </w:rPr>
      </w:pPr>
      <w:r>
        <w:rPr>
          <w:color w:val="auto"/>
        </w:rPr>
        <w:t>Who do you usually go with?</w:t>
      </w:r>
    </w:p>
    <w:p w14:paraId="3820D1F1" w14:textId="6E2A7FFC" w:rsidR="00102BFD" w:rsidRDefault="00102BFD" w:rsidP="00623E1B">
      <w:pPr>
        <w:pStyle w:val="CBodyLight"/>
        <w:numPr>
          <w:ilvl w:val="0"/>
          <w:numId w:val="19"/>
        </w:numPr>
        <w:rPr>
          <w:color w:val="auto"/>
        </w:rPr>
      </w:pPr>
      <w:r>
        <w:rPr>
          <w:color w:val="auto"/>
        </w:rPr>
        <w:t>What would encourage you to use the basketball court, playground or picnic areas more in the evenings?</w:t>
      </w:r>
    </w:p>
    <w:p w14:paraId="6F7CDCDB" w14:textId="7D5C66E6" w:rsidR="00102BFD" w:rsidRDefault="00102BFD" w:rsidP="00623E1B">
      <w:pPr>
        <w:pStyle w:val="CBodyLight"/>
        <w:numPr>
          <w:ilvl w:val="0"/>
          <w:numId w:val="19"/>
        </w:numPr>
        <w:rPr>
          <w:color w:val="auto"/>
        </w:rPr>
      </w:pPr>
      <w:r>
        <w:rPr>
          <w:color w:val="auto"/>
        </w:rPr>
        <w:t>What do you like about Carlton Gardens?</w:t>
      </w:r>
    </w:p>
    <w:p w14:paraId="5CE48EAC" w14:textId="299D791F" w:rsidR="00102BFD" w:rsidRPr="00FA2081" w:rsidRDefault="00102BFD" w:rsidP="00623E1B">
      <w:pPr>
        <w:pStyle w:val="CBodyLight"/>
        <w:numPr>
          <w:ilvl w:val="0"/>
          <w:numId w:val="19"/>
        </w:numPr>
        <w:rPr>
          <w:color w:val="auto"/>
        </w:rPr>
      </w:pPr>
      <w:r>
        <w:rPr>
          <w:color w:val="auto"/>
        </w:rPr>
        <w:t>What do you dislike about Carlton Gardens?</w:t>
      </w:r>
    </w:p>
    <w:p w14:paraId="4D7E93DC" w14:textId="6751767B" w:rsidR="0074077F" w:rsidRDefault="0074077F">
      <w:pPr>
        <w:suppressAutoHyphens w:val="0"/>
        <w:spacing w:line="240" w:lineRule="auto"/>
      </w:pPr>
      <w:r>
        <w:br w:type="page"/>
      </w:r>
    </w:p>
    <w:p w14:paraId="3B3B47DE" w14:textId="14C57174" w:rsidR="00102BFD" w:rsidRDefault="0074077F" w:rsidP="0074077F">
      <w:pPr>
        <w:pStyle w:val="CHeading020"/>
      </w:pPr>
      <w:bookmarkStart w:id="111" w:name="_Toc91080076"/>
      <w:r>
        <w:lastRenderedPageBreak/>
        <w:t>Appendix C: Walking tour map activity</w:t>
      </w:r>
      <w:bookmarkEnd w:id="111"/>
    </w:p>
    <w:p w14:paraId="5354CF68" w14:textId="58730786" w:rsidR="0074077F" w:rsidRPr="0074077F" w:rsidRDefault="0074077F" w:rsidP="0074077F">
      <w:pPr>
        <w:pStyle w:val="CBodyLight"/>
      </w:pPr>
      <w:r>
        <w:rPr>
          <w:noProof/>
        </w:rPr>
        <w:drawing>
          <wp:inline distT="0" distB="0" distL="0" distR="0" wp14:anchorId="4FF47266" wp14:editId="12A696EC">
            <wp:extent cx="5702060" cy="8059272"/>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rotWithShape="1">
                    <a:blip r:embed="rId46"/>
                    <a:srcRect t="1466" r="2235" b="1048"/>
                    <a:stretch/>
                  </pic:blipFill>
                  <pic:spPr bwMode="auto">
                    <a:xfrm>
                      <a:off x="0" y="0"/>
                      <a:ext cx="5725017" cy="8091719"/>
                    </a:xfrm>
                    <a:prstGeom prst="rect">
                      <a:avLst/>
                    </a:prstGeom>
                    <a:ln>
                      <a:noFill/>
                    </a:ln>
                    <a:extLst>
                      <a:ext uri="{53640926-AAD7-44D8-BBD7-CCE9431645EC}">
                        <a14:shadowObscured xmlns:a14="http://schemas.microsoft.com/office/drawing/2010/main"/>
                      </a:ext>
                    </a:extLst>
                  </pic:spPr>
                </pic:pic>
              </a:graphicData>
            </a:graphic>
          </wp:inline>
        </w:drawing>
      </w:r>
    </w:p>
    <w:sectPr w:rsidR="0074077F" w:rsidRPr="0074077F" w:rsidSect="00D9780A">
      <w:headerReference w:type="even" r:id="rId47"/>
      <w:headerReference w:type="default" r:id="rId48"/>
      <w:footerReference w:type="even" r:id="rId49"/>
      <w:footerReference w:type="default" r:id="rId50"/>
      <w:type w:val="continuous"/>
      <w:pgSz w:w="11906" w:h="16838" w:code="9"/>
      <w:pgMar w:top="1701" w:right="1701" w:bottom="1701" w:left="1701" w:header="851" w:footer="680" w:gutter="0"/>
      <w:pgNumType w:start="5"/>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DC471" w16cex:dateUtc="2021-12-21T04:48:00Z"/>
  <w16cex:commentExtensible w16cex:durableId="256DC472" w16cex:dateUtc="2021-12-21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428A05" w16cid:durableId="256DC471"/>
  <w16cid:commentId w16cid:paraId="660A1094" w16cid:durableId="256DC4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B402E" w14:textId="77777777" w:rsidR="008C6EB6" w:rsidRDefault="008C6EB6" w:rsidP="00256624">
      <w:pPr>
        <w:spacing w:line="240" w:lineRule="auto"/>
      </w:pPr>
      <w:r>
        <w:separator/>
      </w:r>
    </w:p>
  </w:endnote>
  <w:endnote w:type="continuationSeparator" w:id="0">
    <w:p w14:paraId="7851F147" w14:textId="77777777" w:rsidR="008C6EB6" w:rsidRDefault="008C6EB6" w:rsidP="00256624">
      <w:pPr>
        <w:spacing w:line="240" w:lineRule="auto"/>
      </w:pPr>
      <w:r>
        <w:continuationSeparator/>
      </w:r>
    </w:p>
  </w:endnote>
  <w:endnote w:type="continuationNotice" w:id="1">
    <w:p w14:paraId="3A3BC406" w14:textId="77777777" w:rsidR="008C6EB6" w:rsidRDefault="008C6E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venir LT Std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3FDF5" w14:textId="77777777" w:rsidR="00A07739" w:rsidRDefault="00A07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B873" w14:textId="77777777" w:rsidR="00A07739" w:rsidRDefault="00A07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250F" w14:textId="77777777" w:rsidR="00A07739" w:rsidRDefault="00A077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50486" w14:textId="4061E5CA" w:rsidR="008C6EB6" w:rsidRDefault="008C6EB6" w:rsidP="00334DED">
    <w:pPr>
      <w:pStyle w:val="Footer"/>
      <w:jc w:val="center"/>
    </w:pPr>
    <w:r>
      <w:fldChar w:fldCharType="begin"/>
    </w:r>
    <w:r>
      <w:instrText xml:space="preserve"> PAGE   \* MERGEFORMAT </w:instrText>
    </w:r>
    <w:r>
      <w:fldChar w:fldCharType="separate"/>
    </w:r>
    <w:r w:rsidR="009D04B8">
      <w:rPr>
        <w:noProof/>
      </w:rPr>
      <w:t>22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60C57" w14:textId="39805F47" w:rsidR="008C6EB6" w:rsidRDefault="008C6EB6" w:rsidP="00D66DB1">
    <w:pPr>
      <w:pStyle w:val="Footer"/>
    </w:pPr>
    <w:r>
      <w:fldChar w:fldCharType="begin"/>
    </w:r>
    <w:r>
      <w:instrText xml:space="preserve"> PAGE   \* MERGEFORMAT </w:instrText>
    </w:r>
    <w:r>
      <w:fldChar w:fldCharType="separate"/>
    </w:r>
    <w:r w:rsidR="009D04B8">
      <w:rPr>
        <w:noProof/>
      </w:rPr>
      <w:t>21</w:t>
    </w:r>
    <w:r>
      <w:rPr>
        <w:noProof/>
      </w:rPr>
      <w:fldChar w:fldCharType="end"/>
    </w:r>
    <w:r>
      <w:rPr>
        <w:noProof/>
      </w:rPr>
      <w:t xml:space="preserve"> </w:t>
    </w:r>
    <w:r>
      <w:rPr>
        <w:noProof/>
      </w:rPr>
      <w:tab/>
      <w:t xml:space="preserve">                                                                                                      WWW.CAPIRE.COM.AU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27B5C" w14:textId="77777777" w:rsidR="008C6EB6" w:rsidRDefault="008C6EB6" w:rsidP="00831C50">
      <w:pPr>
        <w:spacing w:before="240" w:line="240" w:lineRule="auto"/>
      </w:pPr>
      <w:r>
        <w:separator/>
      </w:r>
    </w:p>
  </w:footnote>
  <w:footnote w:type="continuationSeparator" w:id="0">
    <w:p w14:paraId="317E033E" w14:textId="77777777" w:rsidR="008C6EB6" w:rsidRDefault="008C6EB6" w:rsidP="00831C50">
      <w:pPr>
        <w:spacing w:before="240" w:line="240" w:lineRule="auto"/>
      </w:pPr>
      <w:r>
        <w:continuationSeparator/>
      </w:r>
    </w:p>
  </w:footnote>
  <w:footnote w:type="continuationNotice" w:id="1">
    <w:p w14:paraId="586C6115" w14:textId="77777777" w:rsidR="008C6EB6" w:rsidRDefault="008C6EB6">
      <w:pPr>
        <w:spacing w:line="240" w:lineRule="auto"/>
      </w:pPr>
    </w:p>
  </w:footnote>
  <w:footnote w:id="2">
    <w:p w14:paraId="647B450B" w14:textId="77777777" w:rsidR="008C6EB6" w:rsidRPr="00820829" w:rsidRDefault="008C6EB6" w:rsidP="00D207ED">
      <w:pPr>
        <w:pStyle w:val="FootnoteText"/>
        <w:rPr>
          <w:lang w:val="en-US"/>
        </w:rPr>
      </w:pPr>
      <w:r>
        <w:rPr>
          <w:rStyle w:val="FootnoteReference"/>
        </w:rPr>
        <w:footnoteRef/>
      </w:r>
      <w:r>
        <w:t xml:space="preserve"> </w:t>
      </w:r>
      <w:r>
        <w:rPr>
          <w:lang w:val="en-US"/>
        </w:rPr>
        <w:t xml:space="preserve">This number is an estimate.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F2465" w14:textId="77777777" w:rsidR="00A07739" w:rsidRDefault="00A07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C4CA" w14:textId="77777777" w:rsidR="008C6EB6" w:rsidRDefault="008C6EB6">
    <w:pPr>
      <w:pStyle w:val="Header"/>
    </w:pPr>
    <w:r w:rsidRPr="00AE2D81">
      <w:rPr>
        <w:noProof/>
      </w:rPr>
      <w:drawing>
        <wp:anchor distT="0" distB="0" distL="114935" distR="114935" simplePos="0" relativeHeight="251661312" behindDoc="1" locked="1" layoutInCell="1" allowOverlap="1" wp14:anchorId="7CDC3988" wp14:editId="2798181C">
          <wp:simplePos x="0" y="0"/>
          <wp:positionH relativeFrom="page">
            <wp:posOffset>4859655</wp:posOffset>
          </wp:positionH>
          <wp:positionV relativeFrom="page">
            <wp:posOffset>285750</wp:posOffset>
          </wp:positionV>
          <wp:extent cx="2250440" cy="260032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98767" w14:textId="77777777" w:rsidR="008C6EB6" w:rsidRDefault="008C6EB6" w:rsidP="001B3BDC">
    <w:pPr>
      <w:pStyle w:val="Header"/>
    </w:pPr>
    <w:r>
      <w:rPr>
        <w:noProof/>
      </w:rPr>
      <w:drawing>
        <wp:anchor distT="0" distB="0" distL="114300" distR="114300" simplePos="0" relativeHeight="251657216" behindDoc="1" locked="0" layoutInCell="1" allowOverlap="1" wp14:anchorId="10E1ADD6" wp14:editId="3CD69F0B">
          <wp:simplePos x="0" y="0"/>
          <wp:positionH relativeFrom="page">
            <wp:align>center</wp:align>
          </wp:positionH>
          <wp:positionV relativeFrom="page">
            <wp:posOffset>9901555</wp:posOffset>
          </wp:positionV>
          <wp:extent cx="893445" cy="308610"/>
          <wp:effectExtent l="1905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40CB3" w14:textId="5CDBE833" w:rsidR="008C6EB6" w:rsidRPr="00334DED" w:rsidRDefault="008C6EB6" w:rsidP="00334DED">
    <w:pPr>
      <w:pStyle w:val="Header"/>
    </w:pPr>
    <w:r>
      <w:t xml:space="preserve">engagement findings report, </w:t>
    </w:r>
    <w:r w:rsidR="00A07739">
      <w:t>DEC</w:t>
    </w:r>
    <w:r>
      <w:t>EMBER 2021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12" w:name="_Toc327890470"/>
  <w:bookmarkStart w:id="113" w:name="_Toc327891315"/>
  <w:bookmarkStart w:id="114" w:name="_Toc327891554"/>
  <w:bookmarkStart w:id="115" w:name="_Toc327891685"/>
  <w:bookmarkStart w:id="116" w:name="_Toc327892230"/>
  <w:bookmarkStart w:id="117" w:name="_Toc327903458"/>
  <w:bookmarkStart w:id="118" w:name="_Toc327904750"/>
  <w:bookmarkStart w:id="119" w:name="_Toc327904758"/>
  <w:bookmarkEnd w:id="112"/>
  <w:bookmarkEnd w:id="113"/>
  <w:bookmarkEnd w:id="114"/>
  <w:bookmarkEnd w:id="115"/>
  <w:bookmarkEnd w:id="116"/>
  <w:bookmarkEnd w:id="117"/>
  <w:bookmarkEnd w:id="118"/>
  <w:bookmarkEnd w:id="119"/>
  <w:p w14:paraId="2D0E4C16" w14:textId="0FBFFB71" w:rsidR="008C6EB6" w:rsidRPr="00334DED" w:rsidRDefault="008C6EB6" w:rsidP="00334DED">
    <w:pPr>
      <w:pStyle w:val="Header"/>
    </w:pPr>
    <w:r>
      <w:fldChar w:fldCharType="begin"/>
    </w:r>
    <w:r>
      <w:instrText>STYLEREF  "C/ Cover 01"</w:instrText>
    </w:r>
    <w:r>
      <w:fldChar w:fldCharType="separate"/>
    </w:r>
    <w:r w:rsidR="009D04B8">
      <w:rPr>
        <w:noProof/>
      </w:rPr>
      <w:t>Carlton Gardens Draft Master Plan</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51F2B6B"/>
    <w:multiLevelType w:val="hybridMultilevel"/>
    <w:tmpl w:val="C2D64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E7858"/>
    <w:multiLevelType w:val="hybridMultilevel"/>
    <w:tmpl w:val="FD904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83C07"/>
    <w:multiLevelType w:val="hybridMultilevel"/>
    <w:tmpl w:val="3EC8E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1607A"/>
    <w:multiLevelType w:val="hybridMultilevel"/>
    <w:tmpl w:val="F72AB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FF0808"/>
    <w:multiLevelType w:val="hybridMultilevel"/>
    <w:tmpl w:val="BB264272"/>
    <w:lvl w:ilvl="0" w:tplc="8880405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9383C05"/>
    <w:multiLevelType w:val="hybridMultilevel"/>
    <w:tmpl w:val="BE1E0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9E1DB4"/>
    <w:multiLevelType w:val="hybridMultilevel"/>
    <w:tmpl w:val="7826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E205878"/>
    <w:multiLevelType w:val="hybridMultilevel"/>
    <w:tmpl w:val="9CC00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26F10"/>
    <w:multiLevelType w:val="multilevel"/>
    <w:tmpl w:val="FB34C3D2"/>
    <w:name w:val="C/ Bullets"/>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3" w15:restartNumberingAfterBreak="0">
    <w:nsid w:val="2383067D"/>
    <w:multiLevelType w:val="hybridMultilevel"/>
    <w:tmpl w:val="FBFC86A4"/>
    <w:lvl w:ilvl="0" w:tplc="6F907774">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75F32"/>
    <w:multiLevelType w:val="hybridMultilevel"/>
    <w:tmpl w:val="BED2083E"/>
    <w:lvl w:ilvl="0" w:tplc="89560FD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8C41EF8"/>
    <w:multiLevelType w:val="hybridMultilevel"/>
    <w:tmpl w:val="C40455A0"/>
    <w:lvl w:ilvl="0" w:tplc="5E28AB4A">
      <w:start w:val="1"/>
      <w:numFmt w:val="decimal"/>
      <w:lvlText w:val="%1."/>
      <w:lvlJc w:val="left"/>
      <w:pPr>
        <w:ind w:left="720" w:hanging="360"/>
      </w:pPr>
      <w:rPr>
        <w:rFonts w:ascii="Arial" w:hAnsi="Arial" w:cs="Arial" w:hint="default"/>
        <w:b w:val="0"/>
        <w:bCs w:val="0"/>
        <w:i w:val="0"/>
        <w:iCs w:val="0"/>
        <w:color w:val="auto"/>
      </w:rPr>
    </w:lvl>
    <w:lvl w:ilvl="1" w:tplc="0C090017">
      <w:start w:val="1"/>
      <w:numFmt w:val="lowerLetter"/>
      <w:lvlText w:val="%2)"/>
      <w:lvlJc w:val="left"/>
      <w:pPr>
        <w:ind w:left="1440" w:hanging="360"/>
      </w:p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3F6F35"/>
    <w:multiLevelType w:val="hybridMultilevel"/>
    <w:tmpl w:val="3272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22A4323"/>
    <w:multiLevelType w:val="hybridMultilevel"/>
    <w:tmpl w:val="B07AE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45211F"/>
    <w:multiLevelType w:val="hybridMultilevel"/>
    <w:tmpl w:val="B8DA3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3507CE"/>
    <w:multiLevelType w:val="hybridMultilevel"/>
    <w:tmpl w:val="47306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A66DD5"/>
    <w:multiLevelType w:val="hybridMultilevel"/>
    <w:tmpl w:val="847ADBF0"/>
    <w:lvl w:ilvl="0" w:tplc="196E0624">
      <w:start w:val="1"/>
      <w:numFmt w:val="bullet"/>
      <w:lvlText w:val="O"/>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0D0394F"/>
    <w:multiLevelType w:val="hybridMultilevel"/>
    <w:tmpl w:val="7DC21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883D02"/>
    <w:multiLevelType w:val="hybridMultilevel"/>
    <w:tmpl w:val="76F2C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28420A"/>
    <w:multiLevelType w:val="hybridMultilevel"/>
    <w:tmpl w:val="7F18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8" w15:restartNumberingAfterBreak="0">
    <w:nsid w:val="4FC20582"/>
    <w:multiLevelType w:val="hybridMultilevel"/>
    <w:tmpl w:val="FFA27AA6"/>
    <w:lvl w:ilvl="0" w:tplc="2C4A7726">
      <w:start w:val="1"/>
      <w:numFmt w:val="decimal"/>
      <w:lvlText w:val="%1."/>
      <w:lvlJc w:val="left"/>
      <w:pPr>
        <w:ind w:left="720" w:hanging="360"/>
      </w:pPr>
      <w:rPr>
        <w:rFonts w:hint="default"/>
        <w:b w:val="0"/>
        <w:bCs w:val="0"/>
      </w:rPr>
    </w:lvl>
    <w:lvl w:ilvl="1" w:tplc="196E0624">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0" w15:restartNumberingAfterBreak="0">
    <w:nsid w:val="55CC2EB1"/>
    <w:multiLevelType w:val="hybridMultilevel"/>
    <w:tmpl w:val="FC889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3" w15:restartNumberingAfterBreak="0">
    <w:nsid w:val="59A43D79"/>
    <w:multiLevelType w:val="hybridMultilevel"/>
    <w:tmpl w:val="39B4396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4" w15:restartNumberingAfterBreak="0">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6" w15:restartNumberingAfterBreak="0">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60821871"/>
    <w:multiLevelType w:val="hybridMultilevel"/>
    <w:tmpl w:val="07DCF0CE"/>
    <w:lvl w:ilvl="0" w:tplc="9CF4D7F8">
      <w:start w:val="8"/>
      <w:numFmt w:val="bullet"/>
      <w:lvlText w:val="-"/>
      <w:lvlJc w:val="left"/>
      <w:pPr>
        <w:ind w:left="720" w:hanging="360"/>
      </w:pPr>
      <w:rPr>
        <w:rFonts w:ascii="Arial" w:eastAsia="Times New Roman" w:hAnsi="Arial" w:cs="Arial" w:hint="default"/>
        <w:i/>
        <w:color w:val="FDB917" w:themeColor="accen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5D47C8"/>
    <w:multiLevelType w:val="hybridMultilevel"/>
    <w:tmpl w:val="23AC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D1201F"/>
    <w:multiLevelType w:val="multilevel"/>
    <w:tmpl w:val="16506B6C"/>
    <w:lvl w:ilvl="0">
      <w:start w:val="1"/>
      <w:numFmt w:val="decimal"/>
      <w:pStyle w:val="ListNumber"/>
      <w:lvlText w:val="%1."/>
      <w:lvlJc w:val="left"/>
      <w:pPr>
        <w:tabs>
          <w:tab w:val="num" w:pos="357"/>
        </w:tabs>
        <w:ind w:left="357" w:hanging="357"/>
      </w:pPr>
    </w:lvl>
    <w:lvl w:ilvl="1">
      <w:start w:val="1"/>
      <w:numFmt w:val="decimal"/>
      <w:pStyle w:val="ListNumber2"/>
      <w:lvlText w:val="%1.%2."/>
      <w:lvlJc w:val="left"/>
      <w:pPr>
        <w:tabs>
          <w:tab w:val="num" w:pos="964"/>
        </w:tabs>
        <w:ind w:left="964" w:hanging="607"/>
      </w:pPr>
    </w:lvl>
    <w:lvl w:ilvl="2">
      <w:start w:val="1"/>
      <w:numFmt w:val="decimal"/>
      <w:pStyle w:val="ListNumber3"/>
      <w:lvlText w:val="%1.%2.%3"/>
      <w:lvlJc w:val="left"/>
      <w:pPr>
        <w:tabs>
          <w:tab w:val="num" w:pos="1731"/>
        </w:tabs>
        <w:ind w:left="1731" w:hanging="767"/>
      </w:pPr>
    </w:lvl>
    <w:lvl w:ilvl="3">
      <w:start w:val="1"/>
      <w:numFmt w:val="decimal"/>
      <w:pStyle w:val="ListNumber4"/>
      <w:lvlText w:val="%1.%2.%3.%4."/>
      <w:lvlJc w:val="left"/>
      <w:pPr>
        <w:tabs>
          <w:tab w:val="num" w:pos="2722"/>
        </w:tabs>
        <w:ind w:left="2722" w:hanging="993"/>
      </w:pPr>
    </w:lvl>
    <w:lvl w:ilvl="4">
      <w:start w:val="1"/>
      <w:numFmt w:val="none"/>
      <w:lvlRestart w:val="0"/>
      <w:lvlText w:val=""/>
      <w:lvlJc w:val="left"/>
      <w:pPr>
        <w:tabs>
          <w:tab w:val="num" w:pos="1785"/>
        </w:tabs>
        <w:ind w:left="1785" w:hanging="357"/>
      </w:pPr>
    </w:lvl>
    <w:lvl w:ilvl="5">
      <w:start w:val="1"/>
      <w:numFmt w:val="none"/>
      <w:lvlRestart w:val="0"/>
      <w:lvlText w:val=""/>
      <w:lvlJc w:val="left"/>
      <w:pPr>
        <w:tabs>
          <w:tab w:val="num" w:pos="2142"/>
        </w:tabs>
        <w:ind w:left="2142" w:hanging="357"/>
      </w:pPr>
    </w:lvl>
    <w:lvl w:ilvl="6">
      <w:start w:val="1"/>
      <w:numFmt w:val="none"/>
      <w:lvlRestart w:val="0"/>
      <w:lvlText w:val=""/>
      <w:lvlJc w:val="left"/>
      <w:pPr>
        <w:tabs>
          <w:tab w:val="num" w:pos="2499"/>
        </w:tabs>
        <w:ind w:left="2499" w:hanging="357"/>
      </w:pPr>
    </w:lvl>
    <w:lvl w:ilvl="7">
      <w:start w:val="1"/>
      <w:numFmt w:val="none"/>
      <w:lvlRestart w:val="0"/>
      <w:lvlText w:val=""/>
      <w:lvlJc w:val="left"/>
      <w:pPr>
        <w:tabs>
          <w:tab w:val="num" w:pos="2856"/>
        </w:tabs>
        <w:ind w:left="2856" w:hanging="357"/>
      </w:pPr>
    </w:lvl>
    <w:lvl w:ilvl="8">
      <w:start w:val="1"/>
      <w:numFmt w:val="none"/>
      <w:lvlRestart w:val="0"/>
      <w:lvlText w:val=""/>
      <w:lvlJc w:val="left"/>
      <w:pPr>
        <w:tabs>
          <w:tab w:val="num" w:pos="3213"/>
        </w:tabs>
        <w:ind w:left="3213" w:hanging="357"/>
      </w:pPr>
    </w:lvl>
  </w:abstractNum>
  <w:abstractNum w:abstractNumId="40" w15:restartNumberingAfterBreak="0">
    <w:nsid w:val="7E030DAE"/>
    <w:multiLevelType w:val="hybridMultilevel"/>
    <w:tmpl w:val="9F66B790"/>
    <w:name w:val="MyNumbering"/>
    <w:lvl w:ilvl="0" w:tplc="9F66BB58">
      <w:start w:val="1"/>
      <w:numFmt w:val="bullet"/>
      <w:lvlText w:val=""/>
      <w:lvlJc w:val="left"/>
      <w:pPr>
        <w:tabs>
          <w:tab w:val="num" w:pos="369"/>
        </w:tabs>
        <w:ind w:left="720" w:hanging="360"/>
      </w:pPr>
      <w:rPr>
        <w:rFonts w:ascii="Symbol" w:hAnsi="Symbol" w:hint="default"/>
        <w:color w:val="231F20" w:themeColor="text1"/>
        <w:sz w:val="18"/>
      </w:rPr>
    </w:lvl>
    <w:lvl w:ilvl="1" w:tplc="AEC2C7E8">
      <w:start w:val="1"/>
      <w:numFmt w:val="bullet"/>
      <w:lvlText w:val="o"/>
      <w:lvlJc w:val="left"/>
      <w:pPr>
        <w:tabs>
          <w:tab w:val="num" w:pos="737"/>
        </w:tabs>
        <w:ind w:left="1440" w:hanging="360"/>
      </w:pPr>
      <w:rPr>
        <w:rFonts w:ascii="Courier New" w:hAnsi="Courier New" w:hint="default"/>
        <w:color w:val="auto"/>
        <w:sz w:val="18"/>
      </w:rPr>
    </w:lvl>
    <w:lvl w:ilvl="2" w:tplc="9E860A32">
      <w:start w:val="1"/>
      <w:numFmt w:val="bullet"/>
      <w:lvlText w:val=""/>
      <w:lvlJc w:val="left"/>
      <w:pPr>
        <w:tabs>
          <w:tab w:val="num" w:pos="1106"/>
        </w:tabs>
        <w:ind w:left="2160" w:hanging="360"/>
      </w:pPr>
      <w:rPr>
        <w:rFonts w:ascii="Wingdings" w:hAnsi="Wingdings" w:hint="default"/>
        <w:color w:val="auto"/>
        <w:sz w:val="18"/>
      </w:rPr>
    </w:lvl>
    <w:lvl w:ilvl="3" w:tplc="72A456D2">
      <w:start w:val="1"/>
      <w:numFmt w:val="bullet"/>
      <w:lvlText w:val=""/>
      <w:lvlJc w:val="left"/>
      <w:pPr>
        <w:tabs>
          <w:tab w:val="num" w:pos="720"/>
        </w:tabs>
        <w:ind w:left="2880" w:hanging="360"/>
      </w:pPr>
      <w:rPr>
        <w:rFonts w:ascii="Symbol" w:hAnsi="Symbol" w:hint="default"/>
      </w:rPr>
    </w:lvl>
    <w:lvl w:ilvl="4" w:tplc="43428E5C">
      <w:start w:val="1"/>
      <w:numFmt w:val="bullet"/>
      <w:lvlText w:val="o"/>
      <w:lvlJc w:val="left"/>
      <w:pPr>
        <w:tabs>
          <w:tab w:val="num" w:pos="720"/>
        </w:tabs>
        <w:ind w:left="3600" w:hanging="360"/>
      </w:pPr>
      <w:rPr>
        <w:rFonts w:ascii="Courier New" w:hAnsi="Courier New" w:hint="default"/>
      </w:rPr>
    </w:lvl>
    <w:lvl w:ilvl="5" w:tplc="079C6FB6">
      <w:start w:val="1"/>
      <w:numFmt w:val="bullet"/>
      <w:lvlText w:val=""/>
      <w:lvlJc w:val="left"/>
      <w:pPr>
        <w:tabs>
          <w:tab w:val="num" w:pos="720"/>
        </w:tabs>
        <w:ind w:left="4320" w:hanging="360"/>
      </w:pPr>
      <w:rPr>
        <w:rFonts w:ascii="Wingdings" w:hAnsi="Wingdings" w:hint="default"/>
      </w:rPr>
    </w:lvl>
    <w:lvl w:ilvl="6" w:tplc="0AACC4A4">
      <w:start w:val="1"/>
      <w:numFmt w:val="bullet"/>
      <w:lvlText w:val=""/>
      <w:lvlJc w:val="left"/>
      <w:pPr>
        <w:tabs>
          <w:tab w:val="num" w:pos="720"/>
        </w:tabs>
        <w:ind w:left="5040" w:hanging="360"/>
      </w:pPr>
      <w:rPr>
        <w:rFonts w:ascii="Symbol" w:hAnsi="Symbol" w:hint="default"/>
      </w:rPr>
    </w:lvl>
    <w:lvl w:ilvl="7" w:tplc="61FA12D8">
      <w:start w:val="1"/>
      <w:numFmt w:val="bullet"/>
      <w:lvlText w:val="o"/>
      <w:lvlJc w:val="left"/>
      <w:pPr>
        <w:tabs>
          <w:tab w:val="num" w:pos="720"/>
        </w:tabs>
        <w:ind w:left="5760" w:hanging="360"/>
      </w:pPr>
      <w:rPr>
        <w:rFonts w:ascii="Courier New" w:hAnsi="Courier New" w:hint="default"/>
      </w:rPr>
    </w:lvl>
    <w:lvl w:ilvl="8" w:tplc="441C7C8A">
      <w:start w:val="1"/>
      <w:numFmt w:val="bullet"/>
      <w:lvlText w:val=""/>
      <w:lvlJc w:val="left"/>
      <w:pPr>
        <w:tabs>
          <w:tab w:val="num" w:pos="720"/>
        </w:tabs>
        <w:ind w:left="6480" w:hanging="360"/>
      </w:pPr>
      <w:rPr>
        <w:rFonts w:ascii="Wingdings" w:hAnsi="Wingdings" w:hint="default"/>
      </w:rPr>
    </w:lvl>
  </w:abstractNum>
  <w:num w:numId="1">
    <w:abstractNumId w:val="15"/>
  </w:num>
  <w:num w:numId="2">
    <w:abstractNumId w:val="10"/>
  </w:num>
  <w:num w:numId="3">
    <w:abstractNumId w:val="0"/>
  </w:num>
  <w:num w:numId="4">
    <w:abstractNumId w:val="18"/>
  </w:num>
  <w:num w:numId="5">
    <w:abstractNumId w:val="32"/>
  </w:num>
  <w:num w:numId="6">
    <w:abstractNumId w:val="27"/>
  </w:num>
  <w:num w:numId="7">
    <w:abstractNumId w:val="36"/>
  </w:num>
  <w:num w:numId="8">
    <w:abstractNumId w:val="12"/>
  </w:num>
  <w:num w:numId="9">
    <w:abstractNumId w:val="35"/>
  </w:num>
  <w:num w:numId="10">
    <w:abstractNumId w:val="31"/>
  </w:num>
  <w:num w:numId="11">
    <w:abstractNumId w:val="3"/>
  </w:num>
  <w:num w:numId="12">
    <w:abstractNumId w:val="16"/>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3"/>
  </w:num>
  <w:num w:numId="16">
    <w:abstractNumId w:val="24"/>
  </w:num>
  <w:num w:numId="17">
    <w:abstractNumId w:val="22"/>
  </w:num>
  <w:num w:numId="18">
    <w:abstractNumId w:val="21"/>
  </w:num>
  <w:num w:numId="19">
    <w:abstractNumId w:val="6"/>
  </w:num>
  <w:num w:numId="20">
    <w:abstractNumId w:val="38"/>
  </w:num>
  <w:num w:numId="21">
    <w:abstractNumId w:val="9"/>
  </w:num>
  <w:num w:numId="22">
    <w:abstractNumId w:val="20"/>
  </w:num>
  <w:num w:numId="23">
    <w:abstractNumId w:val="11"/>
  </w:num>
  <w:num w:numId="24">
    <w:abstractNumId w:val="5"/>
  </w:num>
  <w:num w:numId="25">
    <w:abstractNumId w:val="33"/>
  </w:num>
  <w:num w:numId="26">
    <w:abstractNumId w:val="17"/>
  </w:num>
  <w:num w:numId="27">
    <w:abstractNumId w:val="40"/>
  </w:num>
  <w:num w:numId="28">
    <w:abstractNumId w:val="2"/>
  </w:num>
  <w:num w:numId="29">
    <w:abstractNumId w:val="4"/>
  </w:num>
  <w:num w:numId="30">
    <w:abstractNumId w:val="26"/>
  </w:num>
  <w:num w:numId="31">
    <w:abstractNumId w:val="25"/>
  </w:num>
  <w:num w:numId="32">
    <w:abstractNumId w:val="8"/>
  </w:num>
  <w:num w:numId="33">
    <w:abstractNumId w:val="13"/>
  </w:num>
  <w:num w:numId="34">
    <w:abstractNumId w:val="14"/>
  </w:num>
  <w:num w:numId="35">
    <w:abstractNumId w:val="37"/>
  </w:num>
  <w:num w:numId="3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529"/>
    <w:rsid w:val="00000194"/>
    <w:rsid w:val="0000246A"/>
    <w:rsid w:val="00002EDF"/>
    <w:rsid w:val="00003543"/>
    <w:rsid w:val="00003630"/>
    <w:rsid w:val="00004862"/>
    <w:rsid w:val="00004936"/>
    <w:rsid w:val="00004A68"/>
    <w:rsid w:val="00005AF4"/>
    <w:rsid w:val="00005F8B"/>
    <w:rsid w:val="0000746B"/>
    <w:rsid w:val="000079A9"/>
    <w:rsid w:val="000105A9"/>
    <w:rsid w:val="00011F4C"/>
    <w:rsid w:val="000129E8"/>
    <w:rsid w:val="00012F49"/>
    <w:rsid w:val="000150FD"/>
    <w:rsid w:val="00015402"/>
    <w:rsid w:val="00015E4F"/>
    <w:rsid w:val="00016423"/>
    <w:rsid w:val="00017485"/>
    <w:rsid w:val="000175A0"/>
    <w:rsid w:val="000216BB"/>
    <w:rsid w:val="0002213C"/>
    <w:rsid w:val="00023619"/>
    <w:rsid w:val="0002406C"/>
    <w:rsid w:val="00024446"/>
    <w:rsid w:val="00024968"/>
    <w:rsid w:val="00025BEB"/>
    <w:rsid w:val="00026581"/>
    <w:rsid w:val="000272D6"/>
    <w:rsid w:val="00027699"/>
    <w:rsid w:val="00027D0A"/>
    <w:rsid w:val="000301A2"/>
    <w:rsid w:val="00030397"/>
    <w:rsid w:val="00031328"/>
    <w:rsid w:val="000314AB"/>
    <w:rsid w:val="0003187A"/>
    <w:rsid w:val="00031E2E"/>
    <w:rsid w:val="000335B9"/>
    <w:rsid w:val="0003413E"/>
    <w:rsid w:val="00036296"/>
    <w:rsid w:val="000367A9"/>
    <w:rsid w:val="00036D45"/>
    <w:rsid w:val="000400A1"/>
    <w:rsid w:val="00044D99"/>
    <w:rsid w:val="00046BA6"/>
    <w:rsid w:val="00046D42"/>
    <w:rsid w:val="00047182"/>
    <w:rsid w:val="00050100"/>
    <w:rsid w:val="0005032C"/>
    <w:rsid w:val="000505D8"/>
    <w:rsid w:val="0005087E"/>
    <w:rsid w:val="00051CD9"/>
    <w:rsid w:val="00051D5C"/>
    <w:rsid w:val="00052454"/>
    <w:rsid w:val="000527F1"/>
    <w:rsid w:val="000535FB"/>
    <w:rsid w:val="000536BA"/>
    <w:rsid w:val="00054FAC"/>
    <w:rsid w:val="000574CC"/>
    <w:rsid w:val="00057DA9"/>
    <w:rsid w:val="00060B9F"/>
    <w:rsid w:val="00060D8C"/>
    <w:rsid w:val="00061312"/>
    <w:rsid w:val="00062D83"/>
    <w:rsid w:val="00063306"/>
    <w:rsid w:val="000656DD"/>
    <w:rsid w:val="00065E3F"/>
    <w:rsid w:val="000667F1"/>
    <w:rsid w:val="00066A4B"/>
    <w:rsid w:val="00066A8A"/>
    <w:rsid w:val="000679EB"/>
    <w:rsid w:val="00067B37"/>
    <w:rsid w:val="00071F1F"/>
    <w:rsid w:val="000725CE"/>
    <w:rsid w:val="00072B58"/>
    <w:rsid w:val="00072FD5"/>
    <w:rsid w:val="00073233"/>
    <w:rsid w:val="00074C88"/>
    <w:rsid w:val="00075823"/>
    <w:rsid w:val="000764DD"/>
    <w:rsid w:val="00076B37"/>
    <w:rsid w:val="00076B4D"/>
    <w:rsid w:val="00077B7A"/>
    <w:rsid w:val="00081D30"/>
    <w:rsid w:val="000822DF"/>
    <w:rsid w:val="00082CAC"/>
    <w:rsid w:val="00083876"/>
    <w:rsid w:val="00084F10"/>
    <w:rsid w:val="00085592"/>
    <w:rsid w:val="00085E55"/>
    <w:rsid w:val="00086400"/>
    <w:rsid w:val="00086529"/>
    <w:rsid w:val="00086C5B"/>
    <w:rsid w:val="00087402"/>
    <w:rsid w:val="00090D68"/>
    <w:rsid w:val="00092418"/>
    <w:rsid w:val="00096B65"/>
    <w:rsid w:val="000A043A"/>
    <w:rsid w:val="000A0D39"/>
    <w:rsid w:val="000A1A10"/>
    <w:rsid w:val="000A29CA"/>
    <w:rsid w:val="000A2A5F"/>
    <w:rsid w:val="000A64D2"/>
    <w:rsid w:val="000A7EEC"/>
    <w:rsid w:val="000B13FF"/>
    <w:rsid w:val="000B2464"/>
    <w:rsid w:val="000B24F5"/>
    <w:rsid w:val="000B65EE"/>
    <w:rsid w:val="000B6D76"/>
    <w:rsid w:val="000C036C"/>
    <w:rsid w:val="000C043D"/>
    <w:rsid w:val="000C0D15"/>
    <w:rsid w:val="000C15A0"/>
    <w:rsid w:val="000C1ACB"/>
    <w:rsid w:val="000C33BE"/>
    <w:rsid w:val="000C371A"/>
    <w:rsid w:val="000C4D02"/>
    <w:rsid w:val="000C69DA"/>
    <w:rsid w:val="000D01DB"/>
    <w:rsid w:val="000D02C8"/>
    <w:rsid w:val="000D02CA"/>
    <w:rsid w:val="000D105B"/>
    <w:rsid w:val="000D3881"/>
    <w:rsid w:val="000D3F92"/>
    <w:rsid w:val="000D5A53"/>
    <w:rsid w:val="000D6564"/>
    <w:rsid w:val="000D66AF"/>
    <w:rsid w:val="000D73BF"/>
    <w:rsid w:val="000E0068"/>
    <w:rsid w:val="000E2F22"/>
    <w:rsid w:val="000E365C"/>
    <w:rsid w:val="000E62FF"/>
    <w:rsid w:val="000E7C53"/>
    <w:rsid w:val="000F0F68"/>
    <w:rsid w:val="000F1017"/>
    <w:rsid w:val="000F3A08"/>
    <w:rsid w:val="000F425C"/>
    <w:rsid w:val="000F4D26"/>
    <w:rsid w:val="000F54B6"/>
    <w:rsid w:val="000F54F5"/>
    <w:rsid w:val="000F59FB"/>
    <w:rsid w:val="000F5C99"/>
    <w:rsid w:val="000F5E55"/>
    <w:rsid w:val="000F61CB"/>
    <w:rsid w:val="000F7466"/>
    <w:rsid w:val="00100678"/>
    <w:rsid w:val="00102A91"/>
    <w:rsid w:val="00102BFD"/>
    <w:rsid w:val="00103E52"/>
    <w:rsid w:val="0010407E"/>
    <w:rsid w:val="00104495"/>
    <w:rsid w:val="0010686B"/>
    <w:rsid w:val="001071FF"/>
    <w:rsid w:val="001078F0"/>
    <w:rsid w:val="0011087C"/>
    <w:rsid w:val="00110AE0"/>
    <w:rsid w:val="00111A77"/>
    <w:rsid w:val="00114377"/>
    <w:rsid w:val="00116264"/>
    <w:rsid w:val="001163A4"/>
    <w:rsid w:val="00120161"/>
    <w:rsid w:val="001230A0"/>
    <w:rsid w:val="001239AC"/>
    <w:rsid w:val="00124E02"/>
    <w:rsid w:val="00126FA8"/>
    <w:rsid w:val="00127184"/>
    <w:rsid w:val="00127C2F"/>
    <w:rsid w:val="0013180C"/>
    <w:rsid w:val="00131E9D"/>
    <w:rsid w:val="00132027"/>
    <w:rsid w:val="00133CEB"/>
    <w:rsid w:val="00134683"/>
    <w:rsid w:val="00136BA4"/>
    <w:rsid w:val="001410F9"/>
    <w:rsid w:val="0014234F"/>
    <w:rsid w:val="0014247B"/>
    <w:rsid w:val="00143106"/>
    <w:rsid w:val="0014637F"/>
    <w:rsid w:val="00146947"/>
    <w:rsid w:val="00150E95"/>
    <w:rsid w:val="00152AEC"/>
    <w:rsid w:val="001536B2"/>
    <w:rsid w:val="00154235"/>
    <w:rsid w:val="00154CAC"/>
    <w:rsid w:val="001565D8"/>
    <w:rsid w:val="001568B5"/>
    <w:rsid w:val="00162508"/>
    <w:rsid w:val="00162B30"/>
    <w:rsid w:val="00163168"/>
    <w:rsid w:val="0016631C"/>
    <w:rsid w:val="00166333"/>
    <w:rsid w:val="001705CC"/>
    <w:rsid w:val="00171265"/>
    <w:rsid w:val="001722C0"/>
    <w:rsid w:val="00172E84"/>
    <w:rsid w:val="00172FB0"/>
    <w:rsid w:val="001744F9"/>
    <w:rsid w:val="001750A0"/>
    <w:rsid w:val="00175B78"/>
    <w:rsid w:val="00180DFE"/>
    <w:rsid w:val="0018296C"/>
    <w:rsid w:val="00182E7B"/>
    <w:rsid w:val="00183D78"/>
    <w:rsid w:val="0018426D"/>
    <w:rsid w:val="00184DD2"/>
    <w:rsid w:val="001903D0"/>
    <w:rsid w:val="00190763"/>
    <w:rsid w:val="00190EB6"/>
    <w:rsid w:val="00191F63"/>
    <w:rsid w:val="00192F65"/>
    <w:rsid w:val="00193313"/>
    <w:rsid w:val="00194B60"/>
    <w:rsid w:val="00194CAC"/>
    <w:rsid w:val="00195D19"/>
    <w:rsid w:val="001976A3"/>
    <w:rsid w:val="001A23E4"/>
    <w:rsid w:val="001A290E"/>
    <w:rsid w:val="001A3695"/>
    <w:rsid w:val="001A39B7"/>
    <w:rsid w:val="001A455E"/>
    <w:rsid w:val="001A457B"/>
    <w:rsid w:val="001A70A1"/>
    <w:rsid w:val="001A7318"/>
    <w:rsid w:val="001A74BB"/>
    <w:rsid w:val="001B1096"/>
    <w:rsid w:val="001B1B2B"/>
    <w:rsid w:val="001B1D7F"/>
    <w:rsid w:val="001B1DD3"/>
    <w:rsid w:val="001B2875"/>
    <w:rsid w:val="001B308A"/>
    <w:rsid w:val="001B3BDC"/>
    <w:rsid w:val="001B4C62"/>
    <w:rsid w:val="001B5041"/>
    <w:rsid w:val="001B57D0"/>
    <w:rsid w:val="001B5DAF"/>
    <w:rsid w:val="001B62F9"/>
    <w:rsid w:val="001B6D41"/>
    <w:rsid w:val="001C044A"/>
    <w:rsid w:val="001C07F7"/>
    <w:rsid w:val="001C080C"/>
    <w:rsid w:val="001C0A66"/>
    <w:rsid w:val="001C145F"/>
    <w:rsid w:val="001C19E7"/>
    <w:rsid w:val="001C2763"/>
    <w:rsid w:val="001C384D"/>
    <w:rsid w:val="001C6E48"/>
    <w:rsid w:val="001D05BC"/>
    <w:rsid w:val="001D1634"/>
    <w:rsid w:val="001D39F8"/>
    <w:rsid w:val="001D3B02"/>
    <w:rsid w:val="001D424E"/>
    <w:rsid w:val="001D5A16"/>
    <w:rsid w:val="001D60AD"/>
    <w:rsid w:val="001D63D0"/>
    <w:rsid w:val="001D6E78"/>
    <w:rsid w:val="001D7FE5"/>
    <w:rsid w:val="001E01DE"/>
    <w:rsid w:val="001E0200"/>
    <w:rsid w:val="001E04BC"/>
    <w:rsid w:val="001E1622"/>
    <w:rsid w:val="001E3E6C"/>
    <w:rsid w:val="001E3F60"/>
    <w:rsid w:val="001E696D"/>
    <w:rsid w:val="001E74E5"/>
    <w:rsid w:val="001E75F8"/>
    <w:rsid w:val="001F1DA9"/>
    <w:rsid w:val="001F27C1"/>
    <w:rsid w:val="001F44D3"/>
    <w:rsid w:val="001F797E"/>
    <w:rsid w:val="001F7E0C"/>
    <w:rsid w:val="00200F62"/>
    <w:rsid w:val="00201A54"/>
    <w:rsid w:val="00202691"/>
    <w:rsid w:val="00202D57"/>
    <w:rsid w:val="00202EB6"/>
    <w:rsid w:val="0020333D"/>
    <w:rsid w:val="0020415C"/>
    <w:rsid w:val="00205580"/>
    <w:rsid w:val="002063AD"/>
    <w:rsid w:val="002071C2"/>
    <w:rsid w:val="00207596"/>
    <w:rsid w:val="00207DAE"/>
    <w:rsid w:val="002110F1"/>
    <w:rsid w:val="002146AD"/>
    <w:rsid w:val="00215E45"/>
    <w:rsid w:val="002169C1"/>
    <w:rsid w:val="002169C3"/>
    <w:rsid w:val="00217544"/>
    <w:rsid w:val="00217D89"/>
    <w:rsid w:val="00220531"/>
    <w:rsid w:val="00220C7B"/>
    <w:rsid w:val="00220C93"/>
    <w:rsid w:val="00221EBC"/>
    <w:rsid w:val="00225701"/>
    <w:rsid w:val="00226225"/>
    <w:rsid w:val="0022672E"/>
    <w:rsid w:val="00227A44"/>
    <w:rsid w:val="00230818"/>
    <w:rsid w:val="00231580"/>
    <w:rsid w:val="00231748"/>
    <w:rsid w:val="00232718"/>
    <w:rsid w:val="00232FA6"/>
    <w:rsid w:val="002360DC"/>
    <w:rsid w:val="0023624D"/>
    <w:rsid w:val="00236A48"/>
    <w:rsid w:val="00236B05"/>
    <w:rsid w:val="00237C67"/>
    <w:rsid w:val="00240072"/>
    <w:rsid w:val="0024238D"/>
    <w:rsid w:val="00242B01"/>
    <w:rsid w:val="0024307D"/>
    <w:rsid w:val="00243399"/>
    <w:rsid w:val="0024394D"/>
    <w:rsid w:val="002448B9"/>
    <w:rsid w:val="002448CB"/>
    <w:rsid w:val="00245223"/>
    <w:rsid w:val="00246BA3"/>
    <w:rsid w:val="002532CA"/>
    <w:rsid w:val="00255B7E"/>
    <w:rsid w:val="0025626D"/>
    <w:rsid w:val="00256560"/>
    <w:rsid w:val="00256624"/>
    <w:rsid w:val="00256878"/>
    <w:rsid w:val="00257423"/>
    <w:rsid w:val="00257D9A"/>
    <w:rsid w:val="00257DC3"/>
    <w:rsid w:val="00257E5B"/>
    <w:rsid w:val="00257F30"/>
    <w:rsid w:val="00260CB3"/>
    <w:rsid w:val="00261376"/>
    <w:rsid w:val="0026414D"/>
    <w:rsid w:val="00264974"/>
    <w:rsid w:val="00265C0D"/>
    <w:rsid w:val="00267B8B"/>
    <w:rsid w:val="00270340"/>
    <w:rsid w:val="002719FF"/>
    <w:rsid w:val="00272708"/>
    <w:rsid w:val="00273722"/>
    <w:rsid w:val="00273CD0"/>
    <w:rsid w:val="00274435"/>
    <w:rsid w:val="002746B9"/>
    <w:rsid w:val="00274DED"/>
    <w:rsid w:val="0027759D"/>
    <w:rsid w:val="00280B8F"/>
    <w:rsid w:val="00281523"/>
    <w:rsid w:val="00282B82"/>
    <w:rsid w:val="00282CC1"/>
    <w:rsid w:val="00282D63"/>
    <w:rsid w:val="00283AC9"/>
    <w:rsid w:val="00283EA9"/>
    <w:rsid w:val="00285489"/>
    <w:rsid w:val="002857D1"/>
    <w:rsid w:val="00285956"/>
    <w:rsid w:val="00285F15"/>
    <w:rsid w:val="00286401"/>
    <w:rsid w:val="00290A54"/>
    <w:rsid w:val="0029199B"/>
    <w:rsid w:val="00294CB0"/>
    <w:rsid w:val="002953E2"/>
    <w:rsid w:val="002960F0"/>
    <w:rsid w:val="002964CF"/>
    <w:rsid w:val="002967D9"/>
    <w:rsid w:val="00297202"/>
    <w:rsid w:val="002973BA"/>
    <w:rsid w:val="00297B14"/>
    <w:rsid w:val="002A0050"/>
    <w:rsid w:val="002A0245"/>
    <w:rsid w:val="002A08AE"/>
    <w:rsid w:val="002A0A44"/>
    <w:rsid w:val="002A0D57"/>
    <w:rsid w:val="002A0FB2"/>
    <w:rsid w:val="002A175E"/>
    <w:rsid w:val="002A2C39"/>
    <w:rsid w:val="002A2C92"/>
    <w:rsid w:val="002A34F5"/>
    <w:rsid w:val="002A4866"/>
    <w:rsid w:val="002A4D15"/>
    <w:rsid w:val="002A6D0C"/>
    <w:rsid w:val="002A7756"/>
    <w:rsid w:val="002A7D81"/>
    <w:rsid w:val="002B1213"/>
    <w:rsid w:val="002B135E"/>
    <w:rsid w:val="002B22D8"/>
    <w:rsid w:val="002B23F8"/>
    <w:rsid w:val="002B37B8"/>
    <w:rsid w:val="002B3B49"/>
    <w:rsid w:val="002B3FCC"/>
    <w:rsid w:val="002B4A6C"/>
    <w:rsid w:val="002B5AF2"/>
    <w:rsid w:val="002B5DD4"/>
    <w:rsid w:val="002B5FED"/>
    <w:rsid w:val="002C15AF"/>
    <w:rsid w:val="002C2DF1"/>
    <w:rsid w:val="002C4586"/>
    <w:rsid w:val="002C7516"/>
    <w:rsid w:val="002D19B3"/>
    <w:rsid w:val="002D1B81"/>
    <w:rsid w:val="002D21C9"/>
    <w:rsid w:val="002D2577"/>
    <w:rsid w:val="002D4EF5"/>
    <w:rsid w:val="002D56F4"/>
    <w:rsid w:val="002D5B3C"/>
    <w:rsid w:val="002D7370"/>
    <w:rsid w:val="002D757D"/>
    <w:rsid w:val="002E0ED2"/>
    <w:rsid w:val="002E3000"/>
    <w:rsid w:val="002E3829"/>
    <w:rsid w:val="002E3965"/>
    <w:rsid w:val="002E3C47"/>
    <w:rsid w:val="002E54F2"/>
    <w:rsid w:val="002E5C6B"/>
    <w:rsid w:val="002E5E0C"/>
    <w:rsid w:val="002E5FB0"/>
    <w:rsid w:val="002E6528"/>
    <w:rsid w:val="002E76A3"/>
    <w:rsid w:val="002E7FF8"/>
    <w:rsid w:val="002F1AF2"/>
    <w:rsid w:val="002F22FF"/>
    <w:rsid w:val="002F23A9"/>
    <w:rsid w:val="002F2770"/>
    <w:rsid w:val="002F2879"/>
    <w:rsid w:val="002F3731"/>
    <w:rsid w:val="002F3C2E"/>
    <w:rsid w:val="002F5262"/>
    <w:rsid w:val="002F58CB"/>
    <w:rsid w:val="002F5BB8"/>
    <w:rsid w:val="002F5F29"/>
    <w:rsid w:val="002F5FD1"/>
    <w:rsid w:val="002F64F0"/>
    <w:rsid w:val="002F683C"/>
    <w:rsid w:val="002F786B"/>
    <w:rsid w:val="002F7AAB"/>
    <w:rsid w:val="00301647"/>
    <w:rsid w:val="0030259D"/>
    <w:rsid w:val="00303261"/>
    <w:rsid w:val="0030472F"/>
    <w:rsid w:val="00304FC6"/>
    <w:rsid w:val="00306C4D"/>
    <w:rsid w:val="00307AE4"/>
    <w:rsid w:val="003109EE"/>
    <w:rsid w:val="003110DB"/>
    <w:rsid w:val="00311321"/>
    <w:rsid w:val="00311E6C"/>
    <w:rsid w:val="00312276"/>
    <w:rsid w:val="00312940"/>
    <w:rsid w:val="00313994"/>
    <w:rsid w:val="00313EA0"/>
    <w:rsid w:val="00315198"/>
    <w:rsid w:val="003172A7"/>
    <w:rsid w:val="00317467"/>
    <w:rsid w:val="00320427"/>
    <w:rsid w:val="00320FE8"/>
    <w:rsid w:val="003242F9"/>
    <w:rsid w:val="00324D31"/>
    <w:rsid w:val="00324D95"/>
    <w:rsid w:val="00325B57"/>
    <w:rsid w:val="0032692E"/>
    <w:rsid w:val="00326E64"/>
    <w:rsid w:val="00327EEA"/>
    <w:rsid w:val="00331625"/>
    <w:rsid w:val="00331931"/>
    <w:rsid w:val="0033203F"/>
    <w:rsid w:val="00332AAF"/>
    <w:rsid w:val="00333048"/>
    <w:rsid w:val="003337C6"/>
    <w:rsid w:val="003345A2"/>
    <w:rsid w:val="003347F7"/>
    <w:rsid w:val="00334B66"/>
    <w:rsid w:val="00334DED"/>
    <w:rsid w:val="0033702C"/>
    <w:rsid w:val="003374DE"/>
    <w:rsid w:val="00337CF2"/>
    <w:rsid w:val="00340CD1"/>
    <w:rsid w:val="00341AF1"/>
    <w:rsid w:val="00341F4D"/>
    <w:rsid w:val="003423B9"/>
    <w:rsid w:val="003425C3"/>
    <w:rsid w:val="00342C23"/>
    <w:rsid w:val="00343F93"/>
    <w:rsid w:val="00345D26"/>
    <w:rsid w:val="00346739"/>
    <w:rsid w:val="00347812"/>
    <w:rsid w:val="00350154"/>
    <w:rsid w:val="0035051E"/>
    <w:rsid w:val="00351F14"/>
    <w:rsid w:val="0035206E"/>
    <w:rsid w:val="0035338E"/>
    <w:rsid w:val="00356390"/>
    <w:rsid w:val="00357AE0"/>
    <w:rsid w:val="00360216"/>
    <w:rsid w:val="00362477"/>
    <w:rsid w:val="003624BB"/>
    <w:rsid w:val="0036323F"/>
    <w:rsid w:val="00364162"/>
    <w:rsid w:val="00365CC8"/>
    <w:rsid w:val="0037096A"/>
    <w:rsid w:val="00370C65"/>
    <w:rsid w:val="00371F53"/>
    <w:rsid w:val="00371FC8"/>
    <w:rsid w:val="00372060"/>
    <w:rsid w:val="00372343"/>
    <w:rsid w:val="00372561"/>
    <w:rsid w:val="00372826"/>
    <w:rsid w:val="0037456B"/>
    <w:rsid w:val="00374863"/>
    <w:rsid w:val="003748E5"/>
    <w:rsid w:val="00375360"/>
    <w:rsid w:val="003763C4"/>
    <w:rsid w:val="00376425"/>
    <w:rsid w:val="00377EA6"/>
    <w:rsid w:val="00381B4C"/>
    <w:rsid w:val="00381EE0"/>
    <w:rsid w:val="0038247F"/>
    <w:rsid w:val="003824AA"/>
    <w:rsid w:val="00382766"/>
    <w:rsid w:val="00382B0E"/>
    <w:rsid w:val="00382CCB"/>
    <w:rsid w:val="00383222"/>
    <w:rsid w:val="003843A7"/>
    <w:rsid w:val="003846E8"/>
    <w:rsid w:val="00384A91"/>
    <w:rsid w:val="00390316"/>
    <w:rsid w:val="00392931"/>
    <w:rsid w:val="003931BB"/>
    <w:rsid w:val="00393422"/>
    <w:rsid w:val="003935C2"/>
    <w:rsid w:val="00393D8B"/>
    <w:rsid w:val="003943AD"/>
    <w:rsid w:val="0039477E"/>
    <w:rsid w:val="003949DF"/>
    <w:rsid w:val="00394C9D"/>
    <w:rsid w:val="00394E6C"/>
    <w:rsid w:val="00395572"/>
    <w:rsid w:val="003960C2"/>
    <w:rsid w:val="003972DF"/>
    <w:rsid w:val="00397895"/>
    <w:rsid w:val="00397C03"/>
    <w:rsid w:val="003A0337"/>
    <w:rsid w:val="003A096A"/>
    <w:rsid w:val="003A14E6"/>
    <w:rsid w:val="003A3394"/>
    <w:rsid w:val="003A505B"/>
    <w:rsid w:val="003A525C"/>
    <w:rsid w:val="003A7072"/>
    <w:rsid w:val="003A7E33"/>
    <w:rsid w:val="003A7E6D"/>
    <w:rsid w:val="003B006F"/>
    <w:rsid w:val="003B2715"/>
    <w:rsid w:val="003B29B3"/>
    <w:rsid w:val="003B2E0D"/>
    <w:rsid w:val="003B3AE6"/>
    <w:rsid w:val="003B43AC"/>
    <w:rsid w:val="003B53BD"/>
    <w:rsid w:val="003B585A"/>
    <w:rsid w:val="003B64DE"/>
    <w:rsid w:val="003B74BE"/>
    <w:rsid w:val="003B76BB"/>
    <w:rsid w:val="003B794B"/>
    <w:rsid w:val="003C08C5"/>
    <w:rsid w:val="003C2A71"/>
    <w:rsid w:val="003C2C0D"/>
    <w:rsid w:val="003C2C66"/>
    <w:rsid w:val="003C304B"/>
    <w:rsid w:val="003C3343"/>
    <w:rsid w:val="003C362D"/>
    <w:rsid w:val="003C3B57"/>
    <w:rsid w:val="003C3C32"/>
    <w:rsid w:val="003C3D18"/>
    <w:rsid w:val="003C6787"/>
    <w:rsid w:val="003C69E9"/>
    <w:rsid w:val="003C708F"/>
    <w:rsid w:val="003C7855"/>
    <w:rsid w:val="003D0714"/>
    <w:rsid w:val="003D1B95"/>
    <w:rsid w:val="003D1C77"/>
    <w:rsid w:val="003D2058"/>
    <w:rsid w:val="003D379D"/>
    <w:rsid w:val="003D40FB"/>
    <w:rsid w:val="003D70B4"/>
    <w:rsid w:val="003D70C8"/>
    <w:rsid w:val="003D713A"/>
    <w:rsid w:val="003E090A"/>
    <w:rsid w:val="003E0F7B"/>
    <w:rsid w:val="003E1BAD"/>
    <w:rsid w:val="003E2539"/>
    <w:rsid w:val="003E329B"/>
    <w:rsid w:val="003E344D"/>
    <w:rsid w:val="003E34FA"/>
    <w:rsid w:val="003E37BB"/>
    <w:rsid w:val="003E4809"/>
    <w:rsid w:val="003E5011"/>
    <w:rsid w:val="003E55A4"/>
    <w:rsid w:val="003E627D"/>
    <w:rsid w:val="003E654F"/>
    <w:rsid w:val="003F1A32"/>
    <w:rsid w:val="003F23F0"/>
    <w:rsid w:val="003F2932"/>
    <w:rsid w:val="003F2CAA"/>
    <w:rsid w:val="003F2DE6"/>
    <w:rsid w:val="003F31A0"/>
    <w:rsid w:val="003F38A2"/>
    <w:rsid w:val="003F50D0"/>
    <w:rsid w:val="003F5238"/>
    <w:rsid w:val="003F5401"/>
    <w:rsid w:val="003F5C96"/>
    <w:rsid w:val="0040017F"/>
    <w:rsid w:val="00400AB0"/>
    <w:rsid w:val="004028A5"/>
    <w:rsid w:val="0040292D"/>
    <w:rsid w:val="0040382A"/>
    <w:rsid w:val="00404249"/>
    <w:rsid w:val="00406A8B"/>
    <w:rsid w:val="00406B7E"/>
    <w:rsid w:val="00407885"/>
    <w:rsid w:val="00410AAB"/>
    <w:rsid w:val="004146F5"/>
    <w:rsid w:val="00414C7D"/>
    <w:rsid w:val="00415BC3"/>
    <w:rsid w:val="00415EC8"/>
    <w:rsid w:val="00416CF2"/>
    <w:rsid w:val="004170C7"/>
    <w:rsid w:val="00417333"/>
    <w:rsid w:val="004174FF"/>
    <w:rsid w:val="004178B0"/>
    <w:rsid w:val="00421202"/>
    <w:rsid w:val="00421A41"/>
    <w:rsid w:val="00422237"/>
    <w:rsid w:val="00422AE6"/>
    <w:rsid w:val="00422BCB"/>
    <w:rsid w:val="00422E7E"/>
    <w:rsid w:val="004234BE"/>
    <w:rsid w:val="00423A21"/>
    <w:rsid w:val="0042564A"/>
    <w:rsid w:val="00425796"/>
    <w:rsid w:val="00426962"/>
    <w:rsid w:val="00426E56"/>
    <w:rsid w:val="00427CF7"/>
    <w:rsid w:val="00427D90"/>
    <w:rsid w:val="0043026F"/>
    <w:rsid w:val="0043033A"/>
    <w:rsid w:val="00430588"/>
    <w:rsid w:val="00430589"/>
    <w:rsid w:val="00430F3F"/>
    <w:rsid w:val="00431418"/>
    <w:rsid w:val="00431CB5"/>
    <w:rsid w:val="004326D0"/>
    <w:rsid w:val="004331CD"/>
    <w:rsid w:val="004335DB"/>
    <w:rsid w:val="00434735"/>
    <w:rsid w:val="00435066"/>
    <w:rsid w:val="00437842"/>
    <w:rsid w:val="00440484"/>
    <w:rsid w:val="00441D45"/>
    <w:rsid w:val="00442A1C"/>
    <w:rsid w:val="00442AB9"/>
    <w:rsid w:val="00442C78"/>
    <w:rsid w:val="00442D8B"/>
    <w:rsid w:val="00443012"/>
    <w:rsid w:val="00443B20"/>
    <w:rsid w:val="00443F3C"/>
    <w:rsid w:val="00444849"/>
    <w:rsid w:val="00445F63"/>
    <w:rsid w:val="00446530"/>
    <w:rsid w:val="00447360"/>
    <w:rsid w:val="00450F2C"/>
    <w:rsid w:val="00452294"/>
    <w:rsid w:val="00452568"/>
    <w:rsid w:val="00452D19"/>
    <w:rsid w:val="0045378F"/>
    <w:rsid w:val="00455994"/>
    <w:rsid w:val="00460812"/>
    <w:rsid w:val="0046084F"/>
    <w:rsid w:val="00460B70"/>
    <w:rsid w:val="00460DF0"/>
    <w:rsid w:val="00461474"/>
    <w:rsid w:val="00462B8C"/>
    <w:rsid w:val="004635C7"/>
    <w:rsid w:val="00466199"/>
    <w:rsid w:val="00467376"/>
    <w:rsid w:val="004677E3"/>
    <w:rsid w:val="004705C1"/>
    <w:rsid w:val="00472010"/>
    <w:rsid w:val="00472A0A"/>
    <w:rsid w:val="00472C3D"/>
    <w:rsid w:val="00472EAD"/>
    <w:rsid w:val="00472ECD"/>
    <w:rsid w:val="00472EF3"/>
    <w:rsid w:val="00473E82"/>
    <w:rsid w:val="004744DC"/>
    <w:rsid w:val="004747E5"/>
    <w:rsid w:val="00475145"/>
    <w:rsid w:val="00475624"/>
    <w:rsid w:val="0047623F"/>
    <w:rsid w:val="004804B4"/>
    <w:rsid w:val="00481819"/>
    <w:rsid w:val="004818E6"/>
    <w:rsid w:val="00481A08"/>
    <w:rsid w:val="0048370C"/>
    <w:rsid w:val="00484F7A"/>
    <w:rsid w:val="00485CFA"/>
    <w:rsid w:val="00485FC4"/>
    <w:rsid w:val="00486112"/>
    <w:rsid w:val="0048667B"/>
    <w:rsid w:val="00486B7F"/>
    <w:rsid w:val="00487CCA"/>
    <w:rsid w:val="00490C42"/>
    <w:rsid w:val="00492516"/>
    <w:rsid w:val="0049305A"/>
    <w:rsid w:val="00495B2B"/>
    <w:rsid w:val="00496B45"/>
    <w:rsid w:val="004A0004"/>
    <w:rsid w:val="004A0E6A"/>
    <w:rsid w:val="004A5578"/>
    <w:rsid w:val="004B014B"/>
    <w:rsid w:val="004B08B1"/>
    <w:rsid w:val="004B1C01"/>
    <w:rsid w:val="004B1D30"/>
    <w:rsid w:val="004B1D32"/>
    <w:rsid w:val="004B40AB"/>
    <w:rsid w:val="004B508A"/>
    <w:rsid w:val="004B5875"/>
    <w:rsid w:val="004B73F3"/>
    <w:rsid w:val="004B74AD"/>
    <w:rsid w:val="004C0275"/>
    <w:rsid w:val="004C0284"/>
    <w:rsid w:val="004C1436"/>
    <w:rsid w:val="004C2263"/>
    <w:rsid w:val="004C2AE9"/>
    <w:rsid w:val="004C2E21"/>
    <w:rsid w:val="004C40EA"/>
    <w:rsid w:val="004C4381"/>
    <w:rsid w:val="004C6334"/>
    <w:rsid w:val="004C6E0D"/>
    <w:rsid w:val="004D0C11"/>
    <w:rsid w:val="004D17B3"/>
    <w:rsid w:val="004D1C34"/>
    <w:rsid w:val="004D5882"/>
    <w:rsid w:val="004D5BF8"/>
    <w:rsid w:val="004D6DA0"/>
    <w:rsid w:val="004D7B22"/>
    <w:rsid w:val="004E4B69"/>
    <w:rsid w:val="004E520F"/>
    <w:rsid w:val="004E557E"/>
    <w:rsid w:val="004E5F58"/>
    <w:rsid w:val="004E5FAE"/>
    <w:rsid w:val="004E66CB"/>
    <w:rsid w:val="004E7593"/>
    <w:rsid w:val="004E75B5"/>
    <w:rsid w:val="004E78B5"/>
    <w:rsid w:val="004F03F3"/>
    <w:rsid w:val="004F0C9B"/>
    <w:rsid w:val="004F1B94"/>
    <w:rsid w:val="004F23DE"/>
    <w:rsid w:val="004F2A48"/>
    <w:rsid w:val="004F2FB0"/>
    <w:rsid w:val="004F3004"/>
    <w:rsid w:val="004F5B4B"/>
    <w:rsid w:val="00500C6B"/>
    <w:rsid w:val="00501512"/>
    <w:rsid w:val="00501A96"/>
    <w:rsid w:val="00501C67"/>
    <w:rsid w:val="00502B25"/>
    <w:rsid w:val="00504037"/>
    <w:rsid w:val="005040D3"/>
    <w:rsid w:val="005066B3"/>
    <w:rsid w:val="005109E7"/>
    <w:rsid w:val="00510B6F"/>
    <w:rsid w:val="00510E41"/>
    <w:rsid w:val="00511DD2"/>
    <w:rsid w:val="00512844"/>
    <w:rsid w:val="005136F0"/>
    <w:rsid w:val="00513D22"/>
    <w:rsid w:val="00514868"/>
    <w:rsid w:val="00514FF5"/>
    <w:rsid w:val="0051585F"/>
    <w:rsid w:val="00515872"/>
    <w:rsid w:val="005161F2"/>
    <w:rsid w:val="0051712A"/>
    <w:rsid w:val="0051762A"/>
    <w:rsid w:val="005205F8"/>
    <w:rsid w:val="00520E03"/>
    <w:rsid w:val="0052101D"/>
    <w:rsid w:val="00522D88"/>
    <w:rsid w:val="00523C77"/>
    <w:rsid w:val="00524846"/>
    <w:rsid w:val="0052500A"/>
    <w:rsid w:val="00525D58"/>
    <w:rsid w:val="00526F23"/>
    <w:rsid w:val="0052701D"/>
    <w:rsid w:val="00527327"/>
    <w:rsid w:val="00530DBB"/>
    <w:rsid w:val="005319F8"/>
    <w:rsid w:val="005327B9"/>
    <w:rsid w:val="00533EE2"/>
    <w:rsid w:val="00534169"/>
    <w:rsid w:val="005349CC"/>
    <w:rsid w:val="00535C37"/>
    <w:rsid w:val="0053642C"/>
    <w:rsid w:val="00536C5B"/>
    <w:rsid w:val="00536E14"/>
    <w:rsid w:val="00542CBC"/>
    <w:rsid w:val="0054417D"/>
    <w:rsid w:val="005462B2"/>
    <w:rsid w:val="0054760C"/>
    <w:rsid w:val="00550374"/>
    <w:rsid w:val="0055065F"/>
    <w:rsid w:val="005513BC"/>
    <w:rsid w:val="005514FE"/>
    <w:rsid w:val="00552DFE"/>
    <w:rsid w:val="005532B5"/>
    <w:rsid w:val="00553BF4"/>
    <w:rsid w:val="005542F9"/>
    <w:rsid w:val="00554A12"/>
    <w:rsid w:val="00555AD2"/>
    <w:rsid w:val="00557FC0"/>
    <w:rsid w:val="00560577"/>
    <w:rsid w:val="005605A8"/>
    <w:rsid w:val="00560DB2"/>
    <w:rsid w:val="005625DD"/>
    <w:rsid w:val="0056466F"/>
    <w:rsid w:val="00564F5C"/>
    <w:rsid w:val="00565168"/>
    <w:rsid w:val="00566E04"/>
    <w:rsid w:val="00567E7D"/>
    <w:rsid w:val="005707CB"/>
    <w:rsid w:val="00570D9B"/>
    <w:rsid w:val="005714DA"/>
    <w:rsid w:val="00573E71"/>
    <w:rsid w:val="00575DCF"/>
    <w:rsid w:val="00576B54"/>
    <w:rsid w:val="0058031F"/>
    <w:rsid w:val="00581132"/>
    <w:rsid w:val="00581149"/>
    <w:rsid w:val="0058208F"/>
    <w:rsid w:val="00582B69"/>
    <w:rsid w:val="00582E87"/>
    <w:rsid w:val="00584269"/>
    <w:rsid w:val="00584B53"/>
    <w:rsid w:val="00584FB7"/>
    <w:rsid w:val="00585F8F"/>
    <w:rsid w:val="00586323"/>
    <w:rsid w:val="00586CA8"/>
    <w:rsid w:val="00590BCC"/>
    <w:rsid w:val="00592137"/>
    <w:rsid w:val="005928E6"/>
    <w:rsid w:val="00592BD7"/>
    <w:rsid w:val="00593EF8"/>
    <w:rsid w:val="00596091"/>
    <w:rsid w:val="005968B7"/>
    <w:rsid w:val="005A0343"/>
    <w:rsid w:val="005A09F9"/>
    <w:rsid w:val="005A0B4A"/>
    <w:rsid w:val="005A2204"/>
    <w:rsid w:val="005A2DF2"/>
    <w:rsid w:val="005A3C6B"/>
    <w:rsid w:val="005A46E2"/>
    <w:rsid w:val="005A7E42"/>
    <w:rsid w:val="005B0721"/>
    <w:rsid w:val="005B26D9"/>
    <w:rsid w:val="005B2810"/>
    <w:rsid w:val="005B3533"/>
    <w:rsid w:val="005B3B40"/>
    <w:rsid w:val="005B3FA7"/>
    <w:rsid w:val="005B4E75"/>
    <w:rsid w:val="005B5999"/>
    <w:rsid w:val="005B6502"/>
    <w:rsid w:val="005B6CB1"/>
    <w:rsid w:val="005B783E"/>
    <w:rsid w:val="005C0DAF"/>
    <w:rsid w:val="005C0F27"/>
    <w:rsid w:val="005C15E7"/>
    <w:rsid w:val="005C2226"/>
    <w:rsid w:val="005C2C49"/>
    <w:rsid w:val="005C2CBB"/>
    <w:rsid w:val="005C3B26"/>
    <w:rsid w:val="005C3EF5"/>
    <w:rsid w:val="005C5B29"/>
    <w:rsid w:val="005C5C6D"/>
    <w:rsid w:val="005C7E4B"/>
    <w:rsid w:val="005D0C6F"/>
    <w:rsid w:val="005D174C"/>
    <w:rsid w:val="005D21B8"/>
    <w:rsid w:val="005D2CA1"/>
    <w:rsid w:val="005D5CF4"/>
    <w:rsid w:val="005D6529"/>
    <w:rsid w:val="005D7093"/>
    <w:rsid w:val="005D7A6B"/>
    <w:rsid w:val="005E0B4F"/>
    <w:rsid w:val="005E10B8"/>
    <w:rsid w:val="005E2A78"/>
    <w:rsid w:val="005E3FAD"/>
    <w:rsid w:val="005E464F"/>
    <w:rsid w:val="005E4DAA"/>
    <w:rsid w:val="005E62AE"/>
    <w:rsid w:val="005F1389"/>
    <w:rsid w:val="005F1E0F"/>
    <w:rsid w:val="005F2AB0"/>
    <w:rsid w:val="005F3BFD"/>
    <w:rsid w:val="005F592D"/>
    <w:rsid w:val="005F5931"/>
    <w:rsid w:val="005F7DCD"/>
    <w:rsid w:val="00601075"/>
    <w:rsid w:val="00603CE8"/>
    <w:rsid w:val="00604080"/>
    <w:rsid w:val="0060456A"/>
    <w:rsid w:val="00604B4C"/>
    <w:rsid w:val="00605313"/>
    <w:rsid w:val="006058D0"/>
    <w:rsid w:val="00605BEA"/>
    <w:rsid w:val="00607046"/>
    <w:rsid w:val="00607178"/>
    <w:rsid w:val="00607670"/>
    <w:rsid w:val="0061000E"/>
    <w:rsid w:val="00610EFF"/>
    <w:rsid w:val="00612169"/>
    <w:rsid w:val="0061394B"/>
    <w:rsid w:val="00614356"/>
    <w:rsid w:val="0061440B"/>
    <w:rsid w:val="00615096"/>
    <w:rsid w:val="00615A59"/>
    <w:rsid w:val="00616561"/>
    <w:rsid w:val="0061663F"/>
    <w:rsid w:val="00616A77"/>
    <w:rsid w:val="00617277"/>
    <w:rsid w:val="00620FA4"/>
    <w:rsid w:val="006218DC"/>
    <w:rsid w:val="00621D34"/>
    <w:rsid w:val="006225D4"/>
    <w:rsid w:val="00622CE8"/>
    <w:rsid w:val="00622E15"/>
    <w:rsid w:val="00623E1B"/>
    <w:rsid w:val="0062583A"/>
    <w:rsid w:val="00626C18"/>
    <w:rsid w:val="00627777"/>
    <w:rsid w:val="006279CA"/>
    <w:rsid w:val="00627B4F"/>
    <w:rsid w:val="006306FB"/>
    <w:rsid w:val="00630B9F"/>
    <w:rsid w:val="006315BD"/>
    <w:rsid w:val="00632211"/>
    <w:rsid w:val="00632AD6"/>
    <w:rsid w:val="00633036"/>
    <w:rsid w:val="006362B2"/>
    <w:rsid w:val="00637E93"/>
    <w:rsid w:val="00641A20"/>
    <w:rsid w:val="00641ED0"/>
    <w:rsid w:val="006421D4"/>
    <w:rsid w:val="0064274D"/>
    <w:rsid w:val="006451D0"/>
    <w:rsid w:val="00646411"/>
    <w:rsid w:val="006506C5"/>
    <w:rsid w:val="00650A3A"/>
    <w:rsid w:val="00650F8A"/>
    <w:rsid w:val="00651172"/>
    <w:rsid w:val="006513CC"/>
    <w:rsid w:val="0065143D"/>
    <w:rsid w:val="00652F83"/>
    <w:rsid w:val="00653B4E"/>
    <w:rsid w:val="00654047"/>
    <w:rsid w:val="006565BC"/>
    <w:rsid w:val="006573EE"/>
    <w:rsid w:val="0065792B"/>
    <w:rsid w:val="006579A3"/>
    <w:rsid w:val="0066004B"/>
    <w:rsid w:val="006606CD"/>
    <w:rsid w:val="00663647"/>
    <w:rsid w:val="0066403E"/>
    <w:rsid w:val="00664075"/>
    <w:rsid w:val="00664B95"/>
    <w:rsid w:val="006652A2"/>
    <w:rsid w:val="00666CA2"/>
    <w:rsid w:val="00667228"/>
    <w:rsid w:val="00670391"/>
    <w:rsid w:val="00671212"/>
    <w:rsid w:val="0067531B"/>
    <w:rsid w:val="00675E5C"/>
    <w:rsid w:val="00677476"/>
    <w:rsid w:val="00677DB7"/>
    <w:rsid w:val="00680D3C"/>
    <w:rsid w:val="0068150F"/>
    <w:rsid w:val="006820EE"/>
    <w:rsid w:val="006824D5"/>
    <w:rsid w:val="006825C3"/>
    <w:rsid w:val="00682B6B"/>
    <w:rsid w:val="006843A1"/>
    <w:rsid w:val="00684F30"/>
    <w:rsid w:val="006905D8"/>
    <w:rsid w:val="0069131D"/>
    <w:rsid w:val="00691348"/>
    <w:rsid w:val="00691F19"/>
    <w:rsid w:val="00692305"/>
    <w:rsid w:val="00692553"/>
    <w:rsid w:val="00693213"/>
    <w:rsid w:val="00693251"/>
    <w:rsid w:val="006934A9"/>
    <w:rsid w:val="00693529"/>
    <w:rsid w:val="00693A3F"/>
    <w:rsid w:val="00694316"/>
    <w:rsid w:val="00694F06"/>
    <w:rsid w:val="00695736"/>
    <w:rsid w:val="00695D2C"/>
    <w:rsid w:val="00695FE8"/>
    <w:rsid w:val="00696423"/>
    <w:rsid w:val="0069722F"/>
    <w:rsid w:val="00697613"/>
    <w:rsid w:val="006A0178"/>
    <w:rsid w:val="006A0EE1"/>
    <w:rsid w:val="006A1EBD"/>
    <w:rsid w:val="006A76E5"/>
    <w:rsid w:val="006B0408"/>
    <w:rsid w:val="006B172F"/>
    <w:rsid w:val="006B1EE9"/>
    <w:rsid w:val="006B2578"/>
    <w:rsid w:val="006B286A"/>
    <w:rsid w:val="006B36BE"/>
    <w:rsid w:val="006B446E"/>
    <w:rsid w:val="006B4B9E"/>
    <w:rsid w:val="006B4F4C"/>
    <w:rsid w:val="006B511E"/>
    <w:rsid w:val="006B5BE8"/>
    <w:rsid w:val="006B6A6F"/>
    <w:rsid w:val="006B7D4E"/>
    <w:rsid w:val="006C052F"/>
    <w:rsid w:val="006C1D2E"/>
    <w:rsid w:val="006C287F"/>
    <w:rsid w:val="006C4FE6"/>
    <w:rsid w:val="006C7F56"/>
    <w:rsid w:val="006D07FB"/>
    <w:rsid w:val="006D147C"/>
    <w:rsid w:val="006D27BD"/>
    <w:rsid w:val="006D2896"/>
    <w:rsid w:val="006D35DB"/>
    <w:rsid w:val="006D4180"/>
    <w:rsid w:val="006D51BE"/>
    <w:rsid w:val="006D5350"/>
    <w:rsid w:val="006D7DAA"/>
    <w:rsid w:val="006E0CB6"/>
    <w:rsid w:val="006E0FAB"/>
    <w:rsid w:val="006E258A"/>
    <w:rsid w:val="006E3455"/>
    <w:rsid w:val="006E6A51"/>
    <w:rsid w:val="006E6D63"/>
    <w:rsid w:val="006E7936"/>
    <w:rsid w:val="006F0A6B"/>
    <w:rsid w:val="006F1CF1"/>
    <w:rsid w:val="006F25F2"/>
    <w:rsid w:val="006F3270"/>
    <w:rsid w:val="006F6A82"/>
    <w:rsid w:val="006F7104"/>
    <w:rsid w:val="007011CA"/>
    <w:rsid w:val="00702E17"/>
    <w:rsid w:val="00706916"/>
    <w:rsid w:val="00706943"/>
    <w:rsid w:val="0070717B"/>
    <w:rsid w:val="00710A3A"/>
    <w:rsid w:val="007122EB"/>
    <w:rsid w:val="007126C9"/>
    <w:rsid w:val="0071318E"/>
    <w:rsid w:val="00713391"/>
    <w:rsid w:val="00713FB6"/>
    <w:rsid w:val="0071490B"/>
    <w:rsid w:val="00714BB7"/>
    <w:rsid w:val="0071705C"/>
    <w:rsid w:val="00717478"/>
    <w:rsid w:val="00717496"/>
    <w:rsid w:val="00722328"/>
    <w:rsid w:val="00722A56"/>
    <w:rsid w:val="00722AD5"/>
    <w:rsid w:val="00723A02"/>
    <w:rsid w:val="0072483E"/>
    <w:rsid w:val="00724E16"/>
    <w:rsid w:val="007257E3"/>
    <w:rsid w:val="00726C37"/>
    <w:rsid w:val="00727F09"/>
    <w:rsid w:val="007304EC"/>
    <w:rsid w:val="0073074E"/>
    <w:rsid w:val="00730861"/>
    <w:rsid w:val="00730B7E"/>
    <w:rsid w:val="00732488"/>
    <w:rsid w:val="00733587"/>
    <w:rsid w:val="00735857"/>
    <w:rsid w:val="00735945"/>
    <w:rsid w:val="0073663C"/>
    <w:rsid w:val="00737268"/>
    <w:rsid w:val="00737F14"/>
    <w:rsid w:val="00737F3B"/>
    <w:rsid w:val="00740123"/>
    <w:rsid w:val="0074077F"/>
    <w:rsid w:val="00742640"/>
    <w:rsid w:val="007426ED"/>
    <w:rsid w:val="00743C37"/>
    <w:rsid w:val="00745894"/>
    <w:rsid w:val="00746488"/>
    <w:rsid w:val="007474AA"/>
    <w:rsid w:val="007475B7"/>
    <w:rsid w:val="00751956"/>
    <w:rsid w:val="00753CBF"/>
    <w:rsid w:val="00753FED"/>
    <w:rsid w:val="007560ED"/>
    <w:rsid w:val="00756864"/>
    <w:rsid w:val="007579D7"/>
    <w:rsid w:val="00761ABB"/>
    <w:rsid w:val="00761B3D"/>
    <w:rsid w:val="00761E62"/>
    <w:rsid w:val="00761FA2"/>
    <w:rsid w:val="00762679"/>
    <w:rsid w:val="00763F33"/>
    <w:rsid w:val="00765854"/>
    <w:rsid w:val="007661B9"/>
    <w:rsid w:val="0076638C"/>
    <w:rsid w:val="007663EC"/>
    <w:rsid w:val="00766BCE"/>
    <w:rsid w:val="00766D74"/>
    <w:rsid w:val="00767675"/>
    <w:rsid w:val="00770038"/>
    <w:rsid w:val="0077019B"/>
    <w:rsid w:val="0077105D"/>
    <w:rsid w:val="007710FA"/>
    <w:rsid w:val="00771847"/>
    <w:rsid w:val="00771A2D"/>
    <w:rsid w:val="00772371"/>
    <w:rsid w:val="0077340F"/>
    <w:rsid w:val="00773670"/>
    <w:rsid w:val="00773A5A"/>
    <w:rsid w:val="00773EB8"/>
    <w:rsid w:val="007744DD"/>
    <w:rsid w:val="00775F31"/>
    <w:rsid w:val="007773F0"/>
    <w:rsid w:val="0078064D"/>
    <w:rsid w:val="00780B54"/>
    <w:rsid w:val="00780E67"/>
    <w:rsid w:val="0078107C"/>
    <w:rsid w:val="00781557"/>
    <w:rsid w:val="00781974"/>
    <w:rsid w:val="00781D58"/>
    <w:rsid w:val="00781EFA"/>
    <w:rsid w:val="00782882"/>
    <w:rsid w:val="00782A2E"/>
    <w:rsid w:val="007837DE"/>
    <w:rsid w:val="00785804"/>
    <w:rsid w:val="00787561"/>
    <w:rsid w:val="00787BEB"/>
    <w:rsid w:val="007909A5"/>
    <w:rsid w:val="0079170F"/>
    <w:rsid w:val="00791B6F"/>
    <w:rsid w:val="007923F1"/>
    <w:rsid w:val="00792B59"/>
    <w:rsid w:val="00792D3B"/>
    <w:rsid w:val="0079374B"/>
    <w:rsid w:val="00794AE4"/>
    <w:rsid w:val="007958DB"/>
    <w:rsid w:val="00795BD5"/>
    <w:rsid w:val="00795EA4"/>
    <w:rsid w:val="00797067"/>
    <w:rsid w:val="007A14A6"/>
    <w:rsid w:val="007A1C4F"/>
    <w:rsid w:val="007A22D3"/>
    <w:rsid w:val="007A25CB"/>
    <w:rsid w:val="007A3229"/>
    <w:rsid w:val="007A45A6"/>
    <w:rsid w:val="007A47C5"/>
    <w:rsid w:val="007A579A"/>
    <w:rsid w:val="007A6566"/>
    <w:rsid w:val="007A7421"/>
    <w:rsid w:val="007B0AFE"/>
    <w:rsid w:val="007B1032"/>
    <w:rsid w:val="007B1FBF"/>
    <w:rsid w:val="007B1FE3"/>
    <w:rsid w:val="007B2BE9"/>
    <w:rsid w:val="007B6990"/>
    <w:rsid w:val="007B71B3"/>
    <w:rsid w:val="007B7E0F"/>
    <w:rsid w:val="007C04EE"/>
    <w:rsid w:val="007C0A38"/>
    <w:rsid w:val="007C160C"/>
    <w:rsid w:val="007C22E7"/>
    <w:rsid w:val="007C233B"/>
    <w:rsid w:val="007C35F1"/>
    <w:rsid w:val="007C420A"/>
    <w:rsid w:val="007C42C1"/>
    <w:rsid w:val="007C45EE"/>
    <w:rsid w:val="007C51C5"/>
    <w:rsid w:val="007C66C5"/>
    <w:rsid w:val="007C6C49"/>
    <w:rsid w:val="007C70D9"/>
    <w:rsid w:val="007C7164"/>
    <w:rsid w:val="007C7209"/>
    <w:rsid w:val="007C7D51"/>
    <w:rsid w:val="007D0B5B"/>
    <w:rsid w:val="007D1C13"/>
    <w:rsid w:val="007D22BC"/>
    <w:rsid w:val="007D33DA"/>
    <w:rsid w:val="007D39C8"/>
    <w:rsid w:val="007D3B8A"/>
    <w:rsid w:val="007D3EB3"/>
    <w:rsid w:val="007D5489"/>
    <w:rsid w:val="007D59C9"/>
    <w:rsid w:val="007D59F2"/>
    <w:rsid w:val="007D6A74"/>
    <w:rsid w:val="007D6B92"/>
    <w:rsid w:val="007D7831"/>
    <w:rsid w:val="007E030D"/>
    <w:rsid w:val="007E16E5"/>
    <w:rsid w:val="007E1A05"/>
    <w:rsid w:val="007E23FB"/>
    <w:rsid w:val="007E2973"/>
    <w:rsid w:val="007E2FB1"/>
    <w:rsid w:val="007E3DB9"/>
    <w:rsid w:val="007E6843"/>
    <w:rsid w:val="007E6E78"/>
    <w:rsid w:val="007E7626"/>
    <w:rsid w:val="007E7F42"/>
    <w:rsid w:val="007F1526"/>
    <w:rsid w:val="007F17D1"/>
    <w:rsid w:val="007F1A74"/>
    <w:rsid w:val="007F1E8E"/>
    <w:rsid w:val="007F2A46"/>
    <w:rsid w:val="007F2AD9"/>
    <w:rsid w:val="007F360E"/>
    <w:rsid w:val="007F42BB"/>
    <w:rsid w:val="007F4997"/>
    <w:rsid w:val="007F60EC"/>
    <w:rsid w:val="007F6106"/>
    <w:rsid w:val="007F62CF"/>
    <w:rsid w:val="007F6B43"/>
    <w:rsid w:val="00800DA6"/>
    <w:rsid w:val="008014D3"/>
    <w:rsid w:val="00801DBE"/>
    <w:rsid w:val="00801EDA"/>
    <w:rsid w:val="00805BCE"/>
    <w:rsid w:val="00810047"/>
    <w:rsid w:val="00810ABD"/>
    <w:rsid w:val="0081324A"/>
    <w:rsid w:val="00813892"/>
    <w:rsid w:val="0081403C"/>
    <w:rsid w:val="00814208"/>
    <w:rsid w:val="008154ED"/>
    <w:rsid w:val="00817B0A"/>
    <w:rsid w:val="00820829"/>
    <w:rsid w:val="00821A37"/>
    <w:rsid w:val="00824C66"/>
    <w:rsid w:val="00825875"/>
    <w:rsid w:val="00825F7D"/>
    <w:rsid w:val="00827632"/>
    <w:rsid w:val="00827CB4"/>
    <w:rsid w:val="00831B48"/>
    <w:rsid w:val="00831C50"/>
    <w:rsid w:val="0083366C"/>
    <w:rsid w:val="0083470C"/>
    <w:rsid w:val="00835961"/>
    <w:rsid w:val="00835C6A"/>
    <w:rsid w:val="008365B5"/>
    <w:rsid w:val="00836B76"/>
    <w:rsid w:val="00836DE2"/>
    <w:rsid w:val="00836EFC"/>
    <w:rsid w:val="00837ADD"/>
    <w:rsid w:val="00837AEC"/>
    <w:rsid w:val="00840856"/>
    <w:rsid w:val="00842719"/>
    <w:rsid w:val="008431B6"/>
    <w:rsid w:val="008434A1"/>
    <w:rsid w:val="008437B4"/>
    <w:rsid w:val="00843B8E"/>
    <w:rsid w:val="0084410B"/>
    <w:rsid w:val="00844B80"/>
    <w:rsid w:val="00844DCB"/>
    <w:rsid w:val="0084607A"/>
    <w:rsid w:val="00846A37"/>
    <w:rsid w:val="00846BFE"/>
    <w:rsid w:val="00850C0A"/>
    <w:rsid w:val="00851B0A"/>
    <w:rsid w:val="00851DC4"/>
    <w:rsid w:val="00852D2C"/>
    <w:rsid w:val="008530E0"/>
    <w:rsid w:val="008537C3"/>
    <w:rsid w:val="00854831"/>
    <w:rsid w:val="00854D91"/>
    <w:rsid w:val="00854E8A"/>
    <w:rsid w:val="00855477"/>
    <w:rsid w:val="00862AA0"/>
    <w:rsid w:val="00862F05"/>
    <w:rsid w:val="0086303F"/>
    <w:rsid w:val="00864236"/>
    <w:rsid w:val="00864874"/>
    <w:rsid w:val="0086499C"/>
    <w:rsid w:val="00864D16"/>
    <w:rsid w:val="00866B02"/>
    <w:rsid w:val="00866ED7"/>
    <w:rsid w:val="00867D73"/>
    <w:rsid w:val="008700F6"/>
    <w:rsid w:val="00870A00"/>
    <w:rsid w:val="00871475"/>
    <w:rsid w:val="008717E0"/>
    <w:rsid w:val="00872F9C"/>
    <w:rsid w:val="0087376A"/>
    <w:rsid w:val="00873815"/>
    <w:rsid w:val="00873D8D"/>
    <w:rsid w:val="00873EFE"/>
    <w:rsid w:val="00876BA4"/>
    <w:rsid w:val="008777D9"/>
    <w:rsid w:val="00877AAC"/>
    <w:rsid w:val="00880E76"/>
    <w:rsid w:val="00881916"/>
    <w:rsid w:val="00881A60"/>
    <w:rsid w:val="008823EB"/>
    <w:rsid w:val="0088250F"/>
    <w:rsid w:val="0088293F"/>
    <w:rsid w:val="00882F4D"/>
    <w:rsid w:val="0088515D"/>
    <w:rsid w:val="008851E1"/>
    <w:rsid w:val="008857B7"/>
    <w:rsid w:val="008860D4"/>
    <w:rsid w:val="00890232"/>
    <w:rsid w:val="00890263"/>
    <w:rsid w:val="00892385"/>
    <w:rsid w:val="0089364A"/>
    <w:rsid w:val="00896941"/>
    <w:rsid w:val="00897255"/>
    <w:rsid w:val="0089760C"/>
    <w:rsid w:val="0089776F"/>
    <w:rsid w:val="008A02B9"/>
    <w:rsid w:val="008A04DA"/>
    <w:rsid w:val="008A0CB9"/>
    <w:rsid w:val="008A16B6"/>
    <w:rsid w:val="008A1736"/>
    <w:rsid w:val="008A3952"/>
    <w:rsid w:val="008A4B37"/>
    <w:rsid w:val="008A5C47"/>
    <w:rsid w:val="008A67A7"/>
    <w:rsid w:val="008A7ABC"/>
    <w:rsid w:val="008B1849"/>
    <w:rsid w:val="008B4635"/>
    <w:rsid w:val="008B581D"/>
    <w:rsid w:val="008B7008"/>
    <w:rsid w:val="008C054F"/>
    <w:rsid w:val="008C0EE2"/>
    <w:rsid w:val="008C1A6C"/>
    <w:rsid w:val="008C281E"/>
    <w:rsid w:val="008C4EDA"/>
    <w:rsid w:val="008C63A1"/>
    <w:rsid w:val="008C6EB6"/>
    <w:rsid w:val="008D25C0"/>
    <w:rsid w:val="008D336E"/>
    <w:rsid w:val="008D53CB"/>
    <w:rsid w:val="008D6CEE"/>
    <w:rsid w:val="008D72FA"/>
    <w:rsid w:val="008E0294"/>
    <w:rsid w:val="008E1378"/>
    <w:rsid w:val="008E1714"/>
    <w:rsid w:val="008E3CF2"/>
    <w:rsid w:val="008E46D8"/>
    <w:rsid w:val="008E4B5F"/>
    <w:rsid w:val="008E59AE"/>
    <w:rsid w:val="008E5D27"/>
    <w:rsid w:val="008E6956"/>
    <w:rsid w:val="008F2B26"/>
    <w:rsid w:val="008F4003"/>
    <w:rsid w:val="008F7CDE"/>
    <w:rsid w:val="00900C0C"/>
    <w:rsid w:val="00900FDD"/>
    <w:rsid w:val="0090246F"/>
    <w:rsid w:val="0090437C"/>
    <w:rsid w:val="00904DD5"/>
    <w:rsid w:val="009078EA"/>
    <w:rsid w:val="009100C8"/>
    <w:rsid w:val="00910281"/>
    <w:rsid w:val="0091073A"/>
    <w:rsid w:val="009119CF"/>
    <w:rsid w:val="00912521"/>
    <w:rsid w:val="009163CB"/>
    <w:rsid w:val="00916DC3"/>
    <w:rsid w:val="00920056"/>
    <w:rsid w:val="00920B8C"/>
    <w:rsid w:val="00921AC2"/>
    <w:rsid w:val="0092356A"/>
    <w:rsid w:val="0092562A"/>
    <w:rsid w:val="00926B3D"/>
    <w:rsid w:val="00930194"/>
    <w:rsid w:val="0093292E"/>
    <w:rsid w:val="009338B7"/>
    <w:rsid w:val="00933949"/>
    <w:rsid w:val="009340D6"/>
    <w:rsid w:val="0093431A"/>
    <w:rsid w:val="009345E1"/>
    <w:rsid w:val="009349CB"/>
    <w:rsid w:val="00934AAD"/>
    <w:rsid w:val="00935156"/>
    <w:rsid w:val="009376AF"/>
    <w:rsid w:val="00940A90"/>
    <w:rsid w:val="00940E5A"/>
    <w:rsid w:val="00943469"/>
    <w:rsid w:val="00944003"/>
    <w:rsid w:val="00944184"/>
    <w:rsid w:val="00944251"/>
    <w:rsid w:val="009459D1"/>
    <w:rsid w:val="00950C71"/>
    <w:rsid w:val="00951D54"/>
    <w:rsid w:val="0095247F"/>
    <w:rsid w:val="009524CF"/>
    <w:rsid w:val="00952D8F"/>
    <w:rsid w:val="00953042"/>
    <w:rsid w:val="00953333"/>
    <w:rsid w:val="00953D62"/>
    <w:rsid w:val="00953DCE"/>
    <w:rsid w:val="00954AF0"/>
    <w:rsid w:val="00954BD0"/>
    <w:rsid w:val="00954C88"/>
    <w:rsid w:val="00955F10"/>
    <w:rsid w:val="009562C5"/>
    <w:rsid w:val="009573C8"/>
    <w:rsid w:val="00957B04"/>
    <w:rsid w:val="00960E90"/>
    <w:rsid w:val="009610BB"/>
    <w:rsid w:val="0096225B"/>
    <w:rsid w:val="00963728"/>
    <w:rsid w:val="00964840"/>
    <w:rsid w:val="00964BBF"/>
    <w:rsid w:val="00965D0B"/>
    <w:rsid w:val="00966CE9"/>
    <w:rsid w:val="00970328"/>
    <w:rsid w:val="00970331"/>
    <w:rsid w:val="00970AA2"/>
    <w:rsid w:val="00971129"/>
    <w:rsid w:val="009711B3"/>
    <w:rsid w:val="00971624"/>
    <w:rsid w:val="0097206E"/>
    <w:rsid w:val="009728B1"/>
    <w:rsid w:val="00973EB7"/>
    <w:rsid w:val="00973EDE"/>
    <w:rsid w:val="00975FC3"/>
    <w:rsid w:val="0097731A"/>
    <w:rsid w:val="009773C9"/>
    <w:rsid w:val="00977AB7"/>
    <w:rsid w:val="00977D9F"/>
    <w:rsid w:val="00980367"/>
    <w:rsid w:val="00980559"/>
    <w:rsid w:val="009808A5"/>
    <w:rsid w:val="00982FBE"/>
    <w:rsid w:val="009848DE"/>
    <w:rsid w:val="00985366"/>
    <w:rsid w:val="0098539B"/>
    <w:rsid w:val="00985584"/>
    <w:rsid w:val="00986D83"/>
    <w:rsid w:val="009879AB"/>
    <w:rsid w:val="0099085F"/>
    <w:rsid w:val="00990EE2"/>
    <w:rsid w:val="0099136C"/>
    <w:rsid w:val="009917E3"/>
    <w:rsid w:val="00991B46"/>
    <w:rsid w:val="00992BF3"/>
    <w:rsid w:val="00992D11"/>
    <w:rsid w:val="00992EFD"/>
    <w:rsid w:val="00993028"/>
    <w:rsid w:val="0099388C"/>
    <w:rsid w:val="00993EF6"/>
    <w:rsid w:val="009950ED"/>
    <w:rsid w:val="00995FAF"/>
    <w:rsid w:val="0099657C"/>
    <w:rsid w:val="00996BAC"/>
    <w:rsid w:val="00996BB9"/>
    <w:rsid w:val="009A0C3E"/>
    <w:rsid w:val="009A1D3F"/>
    <w:rsid w:val="009A2ADA"/>
    <w:rsid w:val="009A2E29"/>
    <w:rsid w:val="009A4954"/>
    <w:rsid w:val="009A65E6"/>
    <w:rsid w:val="009A7EF0"/>
    <w:rsid w:val="009B01A3"/>
    <w:rsid w:val="009B0637"/>
    <w:rsid w:val="009B2181"/>
    <w:rsid w:val="009B2DED"/>
    <w:rsid w:val="009B30A4"/>
    <w:rsid w:val="009B36A2"/>
    <w:rsid w:val="009B3AD9"/>
    <w:rsid w:val="009B5660"/>
    <w:rsid w:val="009B5BF3"/>
    <w:rsid w:val="009C058E"/>
    <w:rsid w:val="009C10D9"/>
    <w:rsid w:val="009C1D65"/>
    <w:rsid w:val="009C27D3"/>
    <w:rsid w:val="009C29DE"/>
    <w:rsid w:val="009C3CCB"/>
    <w:rsid w:val="009C434D"/>
    <w:rsid w:val="009C45A1"/>
    <w:rsid w:val="009C5563"/>
    <w:rsid w:val="009C62FD"/>
    <w:rsid w:val="009C646C"/>
    <w:rsid w:val="009C74AE"/>
    <w:rsid w:val="009C76BC"/>
    <w:rsid w:val="009D0194"/>
    <w:rsid w:val="009D04B8"/>
    <w:rsid w:val="009D20BB"/>
    <w:rsid w:val="009D246B"/>
    <w:rsid w:val="009D27AE"/>
    <w:rsid w:val="009D537F"/>
    <w:rsid w:val="009D5938"/>
    <w:rsid w:val="009D6BBB"/>
    <w:rsid w:val="009D76A0"/>
    <w:rsid w:val="009D782F"/>
    <w:rsid w:val="009D7ECF"/>
    <w:rsid w:val="009E04CD"/>
    <w:rsid w:val="009E0DB5"/>
    <w:rsid w:val="009E174F"/>
    <w:rsid w:val="009E26FB"/>
    <w:rsid w:val="009E286C"/>
    <w:rsid w:val="009E339B"/>
    <w:rsid w:val="009E3C75"/>
    <w:rsid w:val="009E3D53"/>
    <w:rsid w:val="009E51E9"/>
    <w:rsid w:val="009E6E64"/>
    <w:rsid w:val="009E6F06"/>
    <w:rsid w:val="009E78CA"/>
    <w:rsid w:val="009F0867"/>
    <w:rsid w:val="009F1322"/>
    <w:rsid w:val="009F201F"/>
    <w:rsid w:val="009F3179"/>
    <w:rsid w:val="009F31E8"/>
    <w:rsid w:val="009F3FB8"/>
    <w:rsid w:val="009F4F55"/>
    <w:rsid w:val="009F51E8"/>
    <w:rsid w:val="009F770A"/>
    <w:rsid w:val="009F788C"/>
    <w:rsid w:val="00A00486"/>
    <w:rsid w:val="00A01EA8"/>
    <w:rsid w:val="00A01EBD"/>
    <w:rsid w:val="00A02163"/>
    <w:rsid w:val="00A027C6"/>
    <w:rsid w:val="00A037E2"/>
    <w:rsid w:val="00A058DE"/>
    <w:rsid w:val="00A06276"/>
    <w:rsid w:val="00A06F99"/>
    <w:rsid w:val="00A07739"/>
    <w:rsid w:val="00A11877"/>
    <w:rsid w:val="00A118B5"/>
    <w:rsid w:val="00A13BA1"/>
    <w:rsid w:val="00A13C6F"/>
    <w:rsid w:val="00A14461"/>
    <w:rsid w:val="00A14DCD"/>
    <w:rsid w:val="00A14E6F"/>
    <w:rsid w:val="00A16B78"/>
    <w:rsid w:val="00A17926"/>
    <w:rsid w:val="00A2049C"/>
    <w:rsid w:val="00A20829"/>
    <w:rsid w:val="00A20C9E"/>
    <w:rsid w:val="00A20D7A"/>
    <w:rsid w:val="00A2188B"/>
    <w:rsid w:val="00A22BEC"/>
    <w:rsid w:val="00A24C99"/>
    <w:rsid w:val="00A263AD"/>
    <w:rsid w:val="00A26494"/>
    <w:rsid w:val="00A2764F"/>
    <w:rsid w:val="00A326E6"/>
    <w:rsid w:val="00A32C09"/>
    <w:rsid w:val="00A33520"/>
    <w:rsid w:val="00A337FA"/>
    <w:rsid w:val="00A34663"/>
    <w:rsid w:val="00A34BCD"/>
    <w:rsid w:val="00A34D91"/>
    <w:rsid w:val="00A35396"/>
    <w:rsid w:val="00A358DC"/>
    <w:rsid w:val="00A35D0A"/>
    <w:rsid w:val="00A3606E"/>
    <w:rsid w:val="00A37CFA"/>
    <w:rsid w:val="00A4073D"/>
    <w:rsid w:val="00A41444"/>
    <w:rsid w:val="00A42B29"/>
    <w:rsid w:val="00A430F5"/>
    <w:rsid w:val="00A4343C"/>
    <w:rsid w:val="00A437C0"/>
    <w:rsid w:val="00A43FD5"/>
    <w:rsid w:val="00A44DB1"/>
    <w:rsid w:val="00A46F6D"/>
    <w:rsid w:val="00A5010A"/>
    <w:rsid w:val="00A514EF"/>
    <w:rsid w:val="00A51A13"/>
    <w:rsid w:val="00A51E51"/>
    <w:rsid w:val="00A52BDA"/>
    <w:rsid w:val="00A5553D"/>
    <w:rsid w:val="00A5555F"/>
    <w:rsid w:val="00A56281"/>
    <w:rsid w:val="00A57784"/>
    <w:rsid w:val="00A607E5"/>
    <w:rsid w:val="00A61A2B"/>
    <w:rsid w:val="00A61FFC"/>
    <w:rsid w:val="00A62C9A"/>
    <w:rsid w:val="00A63094"/>
    <w:rsid w:val="00A67A2C"/>
    <w:rsid w:val="00A71D1D"/>
    <w:rsid w:val="00A723B1"/>
    <w:rsid w:val="00A724F1"/>
    <w:rsid w:val="00A731DB"/>
    <w:rsid w:val="00A7427C"/>
    <w:rsid w:val="00A7586F"/>
    <w:rsid w:val="00A76776"/>
    <w:rsid w:val="00A769E9"/>
    <w:rsid w:val="00A76F80"/>
    <w:rsid w:val="00A776A2"/>
    <w:rsid w:val="00A77EE4"/>
    <w:rsid w:val="00A84FEC"/>
    <w:rsid w:val="00A85DAC"/>
    <w:rsid w:val="00A86AE7"/>
    <w:rsid w:val="00A8725D"/>
    <w:rsid w:val="00A91560"/>
    <w:rsid w:val="00A91763"/>
    <w:rsid w:val="00A921B1"/>
    <w:rsid w:val="00A94843"/>
    <w:rsid w:val="00A96B11"/>
    <w:rsid w:val="00A97C0F"/>
    <w:rsid w:val="00A97E90"/>
    <w:rsid w:val="00AA0C18"/>
    <w:rsid w:val="00AA1482"/>
    <w:rsid w:val="00AA2B3E"/>
    <w:rsid w:val="00AA33F5"/>
    <w:rsid w:val="00AA609A"/>
    <w:rsid w:val="00AA69C6"/>
    <w:rsid w:val="00AB0452"/>
    <w:rsid w:val="00AB20CD"/>
    <w:rsid w:val="00AB21B5"/>
    <w:rsid w:val="00AB2ADF"/>
    <w:rsid w:val="00AB2B06"/>
    <w:rsid w:val="00AB3A4E"/>
    <w:rsid w:val="00AB538C"/>
    <w:rsid w:val="00AC1D05"/>
    <w:rsid w:val="00AC4A1D"/>
    <w:rsid w:val="00AC4FD7"/>
    <w:rsid w:val="00AC556D"/>
    <w:rsid w:val="00AC5D54"/>
    <w:rsid w:val="00AC6A9B"/>
    <w:rsid w:val="00AC74A1"/>
    <w:rsid w:val="00AC7E0F"/>
    <w:rsid w:val="00AD0AB2"/>
    <w:rsid w:val="00AD11C8"/>
    <w:rsid w:val="00AD31A5"/>
    <w:rsid w:val="00AD341F"/>
    <w:rsid w:val="00AD36AF"/>
    <w:rsid w:val="00AD57A8"/>
    <w:rsid w:val="00AD6A1C"/>
    <w:rsid w:val="00AE11F3"/>
    <w:rsid w:val="00AE11FA"/>
    <w:rsid w:val="00AE2A3F"/>
    <w:rsid w:val="00AE2D81"/>
    <w:rsid w:val="00AE4ABE"/>
    <w:rsid w:val="00AE4D23"/>
    <w:rsid w:val="00AE6281"/>
    <w:rsid w:val="00AE70DF"/>
    <w:rsid w:val="00AE752E"/>
    <w:rsid w:val="00AE77A8"/>
    <w:rsid w:val="00AE79C5"/>
    <w:rsid w:val="00AF1E92"/>
    <w:rsid w:val="00AF1F43"/>
    <w:rsid w:val="00AF28CA"/>
    <w:rsid w:val="00AF29F3"/>
    <w:rsid w:val="00AF391E"/>
    <w:rsid w:val="00AF485D"/>
    <w:rsid w:val="00AF4CC2"/>
    <w:rsid w:val="00AF4DB0"/>
    <w:rsid w:val="00AF5B2F"/>
    <w:rsid w:val="00B01604"/>
    <w:rsid w:val="00B01CCA"/>
    <w:rsid w:val="00B05865"/>
    <w:rsid w:val="00B05B2E"/>
    <w:rsid w:val="00B05C2F"/>
    <w:rsid w:val="00B05DAB"/>
    <w:rsid w:val="00B10941"/>
    <w:rsid w:val="00B122FF"/>
    <w:rsid w:val="00B12B9D"/>
    <w:rsid w:val="00B13744"/>
    <w:rsid w:val="00B13E10"/>
    <w:rsid w:val="00B14814"/>
    <w:rsid w:val="00B14987"/>
    <w:rsid w:val="00B149D2"/>
    <w:rsid w:val="00B14CCE"/>
    <w:rsid w:val="00B156FC"/>
    <w:rsid w:val="00B15C7A"/>
    <w:rsid w:val="00B15CA8"/>
    <w:rsid w:val="00B16E53"/>
    <w:rsid w:val="00B16F45"/>
    <w:rsid w:val="00B202A1"/>
    <w:rsid w:val="00B20F7C"/>
    <w:rsid w:val="00B21347"/>
    <w:rsid w:val="00B213AF"/>
    <w:rsid w:val="00B213F2"/>
    <w:rsid w:val="00B21721"/>
    <w:rsid w:val="00B24BD5"/>
    <w:rsid w:val="00B27C5E"/>
    <w:rsid w:val="00B27FD7"/>
    <w:rsid w:val="00B310D3"/>
    <w:rsid w:val="00B310FF"/>
    <w:rsid w:val="00B316A1"/>
    <w:rsid w:val="00B326F9"/>
    <w:rsid w:val="00B328FA"/>
    <w:rsid w:val="00B33511"/>
    <w:rsid w:val="00B34F72"/>
    <w:rsid w:val="00B35AB6"/>
    <w:rsid w:val="00B35B06"/>
    <w:rsid w:val="00B35BD0"/>
    <w:rsid w:val="00B36032"/>
    <w:rsid w:val="00B36966"/>
    <w:rsid w:val="00B36BCD"/>
    <w:rsid w:val="00B4269D"/>
    <w:rsid w:val="00B4280D"/>
    <w:rsid w:val="00B42EDC"/>
    <w:rsid w:val="00B440F1"/>
    <w:rsid w:val="00B44504"/>
    <w:rsid w:val="00B45152"/>
    <w:rsid w:val="00B47730"/>
    <w:rsid w:val="00B502E6"/>
    <w:rsid w:val="00B50B42"/>
    <w:rsid w:val="00B50E73"/>
    <w:rsid w:val="00B50FE0"/>
    <w:rsid w:val="00B51E7B"/>
    <w:rsid w:val="00B52728"/>
    <w:rsid w:val="00B52A44"/>
    <w:rsid w:val="00B52E3F"/>
    <w:rsid w:val="00B537C6"/>
    <w:rsid w:val="00B53CD3"/>
    <w:rsid w:val="00B5414B"/>
    <w:rsid w:val="00B54DEE"/>
    <w:rsid w:val="00B559CD"/>
    <w:rsid w:val="00B568D2"/>
    <w:rsid w:val="00B57880"/>
    <w:rsid w:val="00B612D2"/>
    <w:rsid w:val="00B617FF"/>
    <w:rsid w:val="00B61E44"/>
    <w:rsid w:val="00B620F0"/>
    <w:rsid w:val="00B6219C"/>
    <w:rsid w:val="00B62257"/>
    <w:rsid w:val="00B62E01"/>
    <w:rsid w:val="00B64F42"/>
    <w:rsid w:val="00B660B9"/>
    <w:rsid w:val="00B6650C"/>
    <w:rsid w:val="00B66B79"/>
    <w:rsid w:val="00B66CFC"/>
    <w:rsid w:val="00B6778A"/>
    <w:rsid w:val="00B6794B"/>
    <w:rsid w:val="00B67C3A"/>
    <w:rsid w:val="00B71153"/>
    <w:rsid w:val="00B71976"/>
    <w:rsid w:val="00B72058"/>
    <w:rsid w:val="00B7215D"/>
    <w:rsid w:val="00B72D84"/>
    <w:rsid w:val="00B73F99"/>
    <w:rsid w:val="00B747CF"/>
    <w:rsid w:val="00B749B7"/>
    <w:rsid w:val="00B74D63"/>
    <w:rsid w:val="00B761D2"/>
    <w:rsid w:val="00B76541"/>
    <w:rsid w:val="00B768AE"/>
    <w:rsid w:val="00B805BB"/>
    <w:rsid w:val="00B82C5E"/>
    <w:rsid w:val="00B83841"/>
    <w:rsid w:val="00B83BE3"/>
    <w:rsid w:val="00B85EE6"/>
    <w:rsid w:val="00B86F2E"/>
    <w:rsid w:val="00B87794"/>
    <w:rsid w:val="00B877B6"/>
    <w:rsid w:val="00B904F0"/>
    <w:rsid w:val="00B908FD"/>
    <w:rsid w:val="00B93044"/>
    <w:rsid w:val="00B93DAB"/>
    <w:rsid w:val="00B96973"/>
    <w:rsid w:val="00B975AB"/>
    <w:rsid w:val="00BA0696"/>
    <w:rsid w:val="00BA1296"/>
    <w:rsid w:val="00BA148B"/>
    <w:rsid w:val="00BA4E65"/>
    <w:rsid w:val="00BA563A"/>
    <w:rsid w:val="00BA62BC"/>
    <w:rsid w:val="00BA6619"/>
    <w:rsid w:val="00BB02BC"/>
    <w:rsid w:val="00BB0819"/>
    <w:rsid w:val="00BB0A4D"/>
    <w:rsid w:val="00BB4718"/>
    <w:rsid w:val="00BB48A1"/>
    <w:rsid w:val="00BB588C"/>
    <w:rsid w:val="00BB6E54"/>
    <w:rsid w:val="00BB6F1C"/>
    <w:rsid w:val="00BB725E"/>
    <w:rsid w:val="00BB75D1"/>
    <w:rsid w:val="00BC15B7"/>
    <w:rsid w:val="00BC2334"/>
    <w:rsid w:val="00BC4984"/>
    <w:rsid w:val="00BC5397"/>
    <w:rsid w:val="00BC69FC"/>
    <w:rsid w:val="00BC6C48"/>
    <w:rsid w:val="00BC6D91"/>
    <w:rsid w:val="00BC76D4"/>
    <w:rsid w:val="00BD0184"/>
    <w:rsid w:val="00BD0814"/>
    <w:rsid w:val="00BD082D"/>
    <w:rsid w:val="00BD1709"/>
    <w:rsid w:val="00BD17E8"/>
    <w:rsid w:val="00BD2839"/>
    <w:rsid w:val="00BD3E85"/>
    <w:rsid w:val="00BD49C8"/>
    <w:rsid w:val="00BD4A4A"/>
    <w:rsid w:val="00BD5938"/>
    <w:rsid w:val="00BD657E"/>
    <w:rsid w:val="00BD7201"/>
    <w:rsid w:val="00BD76DA"/>
    <w:rsid w:val="00BD7A36"/>
    <w:rsid w:val="00BE38B1"/>
    <w:rsid w:val="00BE5933"/>
    <w:rsid w:val="00BE6B53"/>
    <w:rsid w:val="00BE77D4"/>
    <w:rsid w:val="00BF055D"/>
    <w:rsid w:val="00BF0BFA"/>
    <w:rsid w:val="00BF0DA8"/>
    <w:rsid w:val="00BF1E36"/>
    <w:rsid w:val="00BF1E6D"/>
    <w:rsid w:val="00BF267D"/>
    <w:rsid w:val="00BF26AA"/>
    <w:rsid w:val="00BF56F0"/>
    <w:rsid w:val="00BF5E47"/>
    <w:rsid w:val="00BF61A8"/>
    <w:rsid w:val="00BF6601"/>
    <w:rsid w:val="00BF6B7F"/>
    <w:rsid w:val="00BF7451"/>
    <w:rsid w:val="00BF7646"/>
    <w:rsid w:val="00BF7E14"/>
    <w:rsid w:val="00C004AC"/>
    <w:rsid w:val="00C0508A"/>
    <w:rsid w:val="00C05EB0"/>
    <w:rsid w:val="00C0620F"/>
    <w:rsid w:val="00C062FF"/>
    <w:rsid w:val="00C06464"/>
    <w:rsid w:val="00C06C27"/>
    <w:rsid w:val="00C072C1"/>
    <w:rsid w:val="00C110B0"/>
    <w:rsid w:val="00C1196C"/>
    <w:rsid w:val="00C12B08"/>
    <w:rsid w:val="00C12B5A"/>
    <w:rsid w:val="00C15C6A"/>
    <w:rsid w:val="00C162DB"/>
    <w:rsid w:val="00C22B59"/>
    <w:rsid w:val="00C22B6A"/>
    <w:rsid w:val="00C2374A"/>
    <w:rsid w:val="00C2438B"/>
    <w:rsid w:val="00C2474F"/>
    <w:rsid w:val="00C25EC4"/>
    <w:rsid w:val="00C26906"/>
    <w:rsid w:val="00C26938"/>
    <w:rsid w:val="00C2698D"/>
    <w:rsid w:val="00C27679"/>
    <w:rsid w:val="00C300CB"/>
    <w:rsid w:val="00C30FF2"/>
    <w:rsid w:val="00C313A3"/>
    <w:rsid w:val="00C31496"/>
    <w:rsid w:val="00C3150E"/>
    <w:rsid w:val="00C339C7"/>
    <w:rsid w:val="00C33B89"/>
    <w:rsid w:val="00C3471D"/>
    <w:rsid w:val="00C3492B"/>
    <w:rsid w:val="00C35BA4"/>
    <w:rsid w:val="00C37DCF"/>
    <w:rsid w:val="00C37E1B"/>
    <w:rsid w:val="00C4028D"/>
    <w:rsid w:val="00C40470"/>
    <w:rsid w:val="00C41458"/>
    <w:rsid w:val="00C41905"/>
    <w:rsid w:val="00C41D15"/>
    <w:rsid w:val="00C424C9"/>
    <w:rsid w:val="00C43CE7"/>
    <w:rsid w:val="00C43F73"/>
    <w:rsid w:val="00C44A06"/>
    <w:rsid w:val="00C44BB6"/>
    <w:rsid w:val="00C44BCC"/>
    <w:rsid w:val="00C44D07"/>
    <w:rsid w:val="00C519D8"/>
    <w:rsid w:val="00C5215A"/>
    <w:rsid w:val="00C52971"/>
    <w:rsid w:val="00C60E36"/>
    <w:rsid w:val="00C63A93"/>
    <w:rsid w:val="00C63FE3"/>
    <w:rsid w:val="00C64415"/>
    <w:rsid w:val="00C64543"/>
    <w:rsid w:val="00C65F61"/>
    <w:rsid w:val="00C65FA9"/>
    <w:rsid w:val="00C66B8C"/>
    <w:rsid w:val="00C672AA"/>
    <w:rsid w:val="00C70ECE"/>
    <w:rsid w:val="00C71489"/>
    <w:rsid w:val="00C71EE0"/>
    <w:rsid w:val="00C73674"/>
    <w:rsid w:val="00C738B5"/>
    <w:rsid w:val="00C73E84"/>
    <w:rsid w:val="00C74225"/>
    <w:rsid w:val="00C743EE"/>
    <w:rsid w:val="00C74436"/>
    <w:rsid w:val="00C74846"/>
    <w:rsid w:val="00C75D26"/>
    <w:rsid w:val="00C769DE"/>
    <w:rsid w:val="00C76E72"/>
    <w:rsid w:val="00C777CB"/>
    <w:rsid w:val="00C8043D"/>
    <w:rsid w:val="00C815F7"/>
    <w:rsid w:val="00C81831"/>
    <w:rsid w:val="00C82CBC"/>
    <w:rsid w:val="00C82D8F"/>
    <w:rsid w:val="00C83296"/>
    <w:rsid w:val="00C84519"/>
    <w:rsid w:val="00C847FA"/>
    <w:rsid w:val="00C8647A"/>
    <w:rsid w:val="00C86516"/>
    <w:rsid w:val="00C8679C"/>
    <w:rsid w:val="00C87A4E"/>
    <w:rsid w:val="00C87E55"/>
    <w:rsid w:val="00C912B7"/>
    <w:rsid w:val="00C92000"/>
    <w:rsid w:val="00C92558"/>
    <w:rsid w:val="00C92BFF"/>
    <w:rsid w:val="00C945BB"/>
    <w:rsid w:val="00C955C0"/>
    <w:rsid w:val="00CA074E"/>
    <w:rsid w:val="00CA1C6D"/>
    <w:rsid w:val="00CA1E57"/>
    <w:rsid w:val="00CA203C"/>
    <w:rsid w:val="00CA2363"/>
    <w:rsid w:val="00CA39F4"/>
    <w:rsid w:val="00CA4B34"/>
    <w:rsid w:val="00CA7B07"/>
    <w:rsid w:val="00CA7B39"/>
    <w:rsid w:val="00CA7C00"/>
    <w:rsid w:val="00CB050F"/>
    <w:rsid w:val="00CB0DE0"/>
    <w:rsid w:val="00CB0F11"/>
    <w:rsid w:val="00CB0F25"/>
    <w:rsid w:val="00CB108D"/>
    <w:rsid w:val="00CB1212"/>
    <w:rsid w:val="00CB2F0A"/>
    <w:rsid w:val="00CB75A5"/>
    <w:rsid w:val="00CB7711"/>
    <w:rsid w:val="00CB7DDE"/>
    <w:rsid w:val="00CB7E6F"/>
    <w:rsid w:val="00CB7FAD"/>
    <w:rsid w:val="00CC277F"/>
    <w:rsid w:val="00CC2EDA"/>
    <w:rsid w:val="00CC5E55"/>
    <w:rsid w:val="00CD03B9"/>
    <w:rsid w:val="00CD1A3C"/>
    <w:rsid w:val="00CD22D1"/>
    <w:rsid w:val="00CD23E4"/>
    <w:rsid w:val="00CD2BF8"/>
    <w:rsid w:val="00CD324C"/>
    <w:rsid w:val="00CD3DDF"/>
    <w:rsid w:val="00CD76AF"/>
    <w:rsid w:val="00CD7A62"/>
    <w:rsid w:val="00CD7E51"/>
    <w:rsid w:val="00CE0669"/>
    <w:rsid w:val="00CE0671"/>
    <w:rsid w:val="00CE12A5"/>
    <w:rsid w:val="00CE156E"/>
    <w:rsid w:val="00CE1E57"/>
    <w:rsid w:val="00CE2BB8"/>
    <w:rsid w:val="00CE2C1F"/>
    <w:rsid w:val="00CE2F0C"/>
    <w:rsid w:val="00CE4C6C"/>
    <w:rsid w:val="00CE528F"/>
    <w:rsid w:val="00CE61F3"/>
    <w:rsid w:val="00CE71CF"/>
    <w:rsid w:val="00CF0D57"/>
    <w:rsid w:val="00CF2080"/>
    <w:rsid w:val="00CF2F1F"/>
    <w:rsid w:val="00CF3075"/>
    <w:rsid w:val="00CF3240"/>
    <w:rsid w:val="00CF3BB4"/>
    <w:rsid w:val="00CF3BE8"/>
    <w:rsid w:val="00CF430F"/>
    <w:rsid w:val="00CF5618"/>
    <w:rsid w:val="00CF58FE"/>
    <w:rsid w:val="00CF61F5"/>
    <w:rsid w:val="00CF788B"/>
    <w:rsid w:val="00D00452"/>
    <w:rsid w:val="00D02A9C"/>
    <w:rsid w:val="00D039E1"/>
    <w:rsid w:val="00D039E3"/>
    <w:rsid w:val="00D03A4D"/>
    <w:rsid w:val="00D04112"/>
    <w:rsid w:val="00D047A3"/>
    <w:rsid w:val="00D057DB"/>
    <w:rsid w:val="00D06136"/>
    <w:rsid w:val="00D06726"/>
    <w:rsid w:val="00D07468"/>
    <w:rsid w:val="00D07905"/>
    <w:rsid w:val="00D07AB8"/>
    <w:rsid w:val="00D10EFF"/>
    <w:rsid w:val="00D1262A"/>
    <w:rsid w:val="00D131B8"/>
    <w:rsid w:val="00D14095"/>
    <w:rsid w:val="00D14416"/>
    <w:rsid w:val="00D17293"/>
    <w:rsid w:val="00D17349"/>
    <w:rsid w:val="00D20651"/>
    <w:rsid w:val="00D20685"/>
    <w:rsid w:val="00D207ED"/>
    <w:rsid w:val="00D21666"/>
    <w:rsid w:val="00D2297D"/>
    <w:rsid w:val="00D2321D"/>
    <w:rsid w:val="00D23DE5"/>
    <w:rsid w:val="00D246EE"/>
    <w:rsid w:val="00D24907"/>
    <w:rsid w:val="00D25E76"/>
    <w:rsid w:val="00D267C7"/>
    <w:rsid w:val="00D27401"/>
    <w:rsid w:val="00D27DE6"/>
    <w:rsid w:val="00D30234"/>
    <w:rsid w:val="00D31C12"/>
    <w:rsid w:val="00D3295B"/>
    <w:rsid w:val="00D345BA"/>
    <w:rsid w:val="00D349FD"/>
    <w:rsid w:val="00D34C3C"/>
    <w:rsid w:val="00D35786"/>
    <w:rsid w:val="00D35F08"/>
    <w:rsid w:val="00D3669C"/>
    <w:rsid w:val="00D36E57"/>
    <w:rsid w:val="00D41E3E"/>
    <w:rsid w:val="00D41F08"/>
    <w:rsid w:val="00D437D7"/>
    <w:rsid w:val="00D43B12"/>
    <w:rsid w:val="00D43D10"/>
    <w:rsid w:val="00D44A53"/>
    <w:rsid w:val="00D452B9"/>
    <w:rsid w:val="00D4572D"/>
    <w:rsid w:val="00D458C3"/>
    <w:rsid w:val="00D500D8"/>
    <w:rsid w:val="00D5021F"/>
    <w:rsid w:val="00D508C7"/>
    <w:rsid w:val="00D5184A"/>
    <w:rsid w:val="00D5188C"/>
    <w:rsid w:val="00D51B98"/>
    <w:rsid w:val="00D51C71"/>
    <w:rsid w:val="00D51E2C"/>
    <w:rsid w:val="00D5367A"/>
    <w:rsid w:val="00D5424C"/>
    <w:rsid w:val="00D551FF"/>
    <w:rsid w:val="00D5772F"/>
    <w:rsid w:val="00D577A1"/>
    <w:rsid w:val="00D57DDF"/>
    <w:rsid w:val="00D606CF"/>
    <w:rsid w:val="00D618CC"/>
    <w:rsid w:val="00D61D8D"/>
    <w:rsid w:val="00D62E5D"/>
    <w:rsid w:val="00D64F00"/>
    <w:rsid w:val="00D65F6C"/>
    <w:rsid w:val="00D66C14"/>
    <w:rsid w:val="00D66C41"/>
    <w:rsid w:val="00D66DB1"/>
    <w:rsid w:val="00D673EF"/>
    <w:rsid w:val="00D677B2"/>
    <w:rsid w:val="00D71679"/>
    <w:rsid w:val="00D72A9F"/>
    <w:rsid w:val="00D72B9C"/>
    <w:rsid w:val="00D731F1"/>
    <w:rsid w:val="00D740AD"/>
    <w:rsid w:val="00D741BC"/>
    <w:rsid w:val="00D7454D"/>
    <w:rsid w:val="00D75921"/>
    <w:rsid w:val="00D75A3A"/>
    <w:rsid w:val="00D760E2"/>
    <w:rsid w:val="00D76672"/>
    <w:rsid w:val="00D76A17"/>
    <w:rsid w:val="00D77F9D"/>
    <w:rsid w:val="00D80CED"/>
    <w:rsid w:val="00D82F5D"/>
    <w:rsid w:val="00D8387E"/>
    <w:rsid w:val="00D85B09"/>
    <w:rsid w:val="00D872C8"/>
    <w:rsid w:val="00D90807"/>
    <w:rsid w:val="00D9145B"/>
    <w:rsid w:val="00D9201D"/>
    <w:rsid w:val="00D95778"/>
    <w:rsid w:val="00D95BF2"/>
    <w:rsid w:val="00D95EA5"/>
    <w:rsid w:val="00D969B4"/>
    <w:rsid w:val="00D96F31"/>
    <w:rsid w:val="00D96FE2"/>
    <w:rsid w:val="00D976CE"/>
    <w:rsid w:val="00D977A5"/>
    <w:rsid w:val="00D9780A"/>
    <w:rsid w:val="00D97BBC"/>
    <w:rsid w:val="00D97CB4"/>
    <w:rsid w:val="00D97F67"/>
    <w:rsid w:val="00DA0443"/>
    <w:rsid w:val="00DA05CA"/>
    <w:rsid w:val="00DA0C39"/>
    <w:rsid w:val="00DA1047"/>
    <w:rsid w:val="00DA17F1"/>
    <w:rsid w:val="00DA2736"/>
    <w:rsid w:val="00DA2D2C"/>
    <w:rsid w:val="00DA4F2A"/>
    <w:rsid w:val="00DA55F6"/>
    <w:rsid w:val="00DA7204"/>
    <w:rsid w:val="00DB02F7"/>
    <w:rsid w:val="00DB03EE"/>
    <w:rsid w:val="00DB08C3"/>
    <w:rsid w:val="00DB0EEF"/>
    <w:rsid w:val="00DB2326"/>
    <w:rsid w:val="00DB23C9"/>
    <w:rsid w:val="00DB277B"/>
    <w:rsid w:val="00DB277D"/>
    <w:rsid w:val="00DB2A87"/>
    <w:rsid w:val="00DB4103"/>
    <w:rsid w:val="00DB4279"/>
    <w:rsid w:val="00DB5CFD"/>
    <w:rsid w:val="00DB6D4B"/>
    <w:rsid w:val="00DB7259"/>
    <w:rsid w:val="00DC0252"/>
    <w:rsid w:val="00DC10E7"/>
    <w:rsid w:val="00DC1EA2"/>
    <w:rsid w:val="00DC44FB"/>
    <w:rsid w:val="00DC540E"/>
    <w:rsid w:val="00DC58D0"/>
    <w:rsid w:val="00DC6876"/>
    <w:rsid w:val="00DC75CB"/>
    <w:rsid w:val="00DD0D29"/>
    <w:rsid w:val="00DD19F5"/>
    <w:rsid w:val="00DD1A84"/>
    <w:rsid w:val="00DD2CB7"/>
    <w:rsid w:val="00DD2CC5"/>
    <w:rsid w:val="00DD3801"/>
    <w:rsid w:val="00DD45AF"/>
    <w:rsid w:val="00DD47A4"/>
    <w:rsid w:val="00DD5474"/>
    <w:rsid w:val="00DD7311"/>
    <w:rsid w:val="00DD74BB"/>
    <w:rsid w:val="00DD791E"/>
    <w:rsid w:val="00DE0387"/>
    <w:rsid w:val="00DE182F"/>
    <w:rsid w:val="00DE1BC8"/>
    <w:rsid w:val="00DE1D79"/>
    <w:rsid w:val="00DE2444"/>
    <w:rsid w:val="00DE2CE1"/>
    <w:rsid w:val="00DE2E10"/>
    <w:rsid w:val="00DE3403"/>
    <w:rsid w:val="00DE3C95"/>
    <w:rsid w:val="00DE3E16"/>
    <w:rsid w:val="00DE3E27"/>
    <w:rsid w:val="00DE441B"/>
    <w:rsid w:val="00DE458D"/>
    <w:rsid w:val="00DE58C3"/>
    <w:rsid w:val="00DE60A7"/>
    <w:rsid w:val="00DE650E"/>
    <w:rsid w:val="00DE6549"/>
    <w:rsid w:val="00DE6812"/>
    <w:rsid w:val="00DE7DD9"/>
    <w:rsid w:val="00DF22D2"/>
    <w:rsid w:val="00DF257E"/>
    <w:rsid w:val="00DF2654"/>
    <w:rsid w:val="00DF2AB4"/>
    <w:rsid w:val="00DF399A"/>
    <w:rsid w:val="00DF39C3"/>
    <w:rsid w:val="00DF4688"/>
    <w:rsid w:val="00DF506A"/>
    <w:rsid w:val="00DF5478"/>
    <w:rsid w:val="00DF56BE"/>
    <w:rsid w:val="00DF5913"/>
    <w:rsid w:val="00DF7BB4"/>
    <w:rsid w:val="00DF7C82"/>
    <w:rsid w:val="00E00D3E"/>
    <w:rsid w:val="00E02047"/>
    <w:rsid w:val="00E02714"/>
    <w:rsid w:val="00E03305"/>
    <w:rsid w:val="00E0334E"/>
    <w:rsid w:val="00E03673"/>
    <w:rsid w:val="00E03ABE"/>
    <w:rsid w:val="00E03E34"/>
    <w:rsid w:val="00E055B0"/>
    <w:rsid w:val="00E058C8"/>
    <w:rsid w:val="00E05CB2"/>
    <w:rsid w:val="00E06AF8"/>
    <w:rsid w:val="00E12918"/>
    <w:rsid w:val="00E13E43"/>
    <w:rsid w:val="00E14706"/>
    <w:rsid w:val="00E1513B"/>
    <w:rsid w:val="00E15FB4"/>
    <w:rsid w:val="00E203CB"/>
    <w:rsid w:val="00E2340E"/>
    <w:rsid w:val="00E23E66"/>
    <w:rsid w:val="00E25AE3"/>
    <w:rsid w:val="00E25B05"/>
    <w:rsid w:val="00E26209"/>
    <w:rsid w:val="00E26215"/>
    <w:rsid w:val="00E262F4"/>
    <w:rsid w:val="00E27014"/>
    <w:rsid w:val="00E316FC"/>
    <w:rsid w:val="00E33D29"/>
    <w:rsid w:val="00E33E6A"/>
    <w:rsid w:val="00E344B5"/>
    <w:rsid w:val="00E35938"/>
    <w:rsid w:val="00E35B3F"/>
    <w:rsid w:val="00E35BAD"/>
    <w:rsid w:val="00E368F8"/>
    <w:rsid w:val="00E36A94"/>
    <w:rsid w:val="00E36E1C"/>
    <w:rsid w:val="00E43191"/>
    <w:rsid w:val="00E43B3F"/>
    <w:rsid w:val="00E4469F"/>
    <w:rsid w:val="00E44D87"/>
    <w:rsid w:val="00E45578"/>
    <w:rsid w:val="00E45866"/>
    <w:rsid w:val="00E4675C"/>
    <w:rsid w:val="00E52148"/>
    <w:rsid w:val="00E52CCC"/>
    <w:rsid w:val="00E53F89"/>
    <w:rsid w:val="00E54A2C"/>
    <w:rsid w:val="00E56143"/>
    <w:rsid w:val="00E5666B"/>
    <w:rsid w:val="00E575FB"/>
    <w:rsid w:val="00E57770"/>
    <w:rsid w:val="00E60879"/>
    <w:rsid w:val="00E61039"/>
    <w:rsid w:val="00E61AEC"/>
    <w:rsid w:val="00E61C76"/>
    <w:rsid w:val="00E62306"/>
    <w:rsid w:val="00E631CE"/>
    <w:rsid w:val="00E63C25"/>
    <w:rsid w:val="00E63D14"/>
    <w:rsid w:val="00E63FC0"/>
    <w:rsid w:val="00E64136"/>
    <w:rsid w:val="00E649CF"/>
    <w:rsid w:val="00E64A11"/>
    <w:rsid w:val="00E65977"/>
    <w:rsid w:val="00E65A21"/>
    <w:rsid w:val="00E65D1E"/>
    <w:rsid w:val="00E6642E"/>
    <w:rsid w:val="00E669F2"/>
    <w:rsid w:val="00E6763A"/>
    <w:rsid w:val="00E7013C"/>
    <w:rsid w:val="00E720AA"/>
    <w:rsid w:val="00E72100"/>
    <w:rsid w:val="00E73559"/>
    <w:rsid w:val="00E7389B"/>
    <w:rsid w:val="00E744E8"/>
    <w:rsid w:val="00E74762"/>
    <w:rsid w:val="00E74973"/>
    <w:rsid w:val="00E75D8B"/>
    <w:rsid w:val="00E76492"/>
    <w:rsid w:val="00E80D33"/>
    <w:rsid w:val="00E82960"/>
    <w:rsid w:val="00E8458D"/>
    <w:rsid w:val="00E8619B"/>
    <w:rsid w:val="00E87B1E"/>
    <w:rsid w:val="00E91007"/>
    <w:rsid w:val="00E92134"/>
    <w:rsid w:val="00E92334"/>
    <w:rsid w:val="00E92D6E"/>
    <w:rsid w:val="00E940D2"/>
    <w:rsid w:val="00E94696"/>
    <w:rsid w:val="00E94C91"/>
    <w:rsid w:val="00E94CEC"/>
    <w:rsid w:val="00E94F6F"/>
    <w:rsid w:val="00E96F75"/>
    <w:rsid w:val="00E97674"/>
    <w:rsid w:val="00EA0070"/>
    <w:rsid w:val="00EA1101"/>
    <w:rsid w:val="00EA1DA2"/>
    <w:rsid w:val="00EA2F8C"/>
    <w:rsid w:val="00EA309F"/>
    <w:rsid w:val="00EA394F"/>
    <w:rsid w:val="00EA3A54"/>
    <w:rsid w:val="00EA48A4"/>
    <w:rsid w:val="00EA5575"/>
    <w:rsid w:val="00EA5EE3"/>
    <w:rsid w:val="00EA71B0"/>
    <w:rsid w:val="00EA7C65"/>
    <w:rsid w:val="00EB0FCC"/>
    <w:rsid w:val="00EB1475"/>
    <w:rsid w:val="00EB149F"/>
    <w:rsid w:val="00EB2037"/>
    <w:rsid w:val="00EB2B06"/>
    <w:rsid w:val="00EB383C"/>
    <w:rsid w:val="00EB4940"/>
    <w:rsid w:val="00EB4F8B"/>
    <w:rsid w:val="00EB51EE"/>
    <w:rsid w:val="00EB520B"/>
    <w:rsid w:val="00EB58CD"/>
    <w:rsid w:val="00EB5D29"/>
    <w:rsid w:val="00EB64CF"/>
    <w:rsid w:val="00EB69CC"/>
    <w:rsid w:val="00EB6FF1"/>
    <w:rsid w:val="00EC05C0"/>
    <w:rsid w:val="00EC0A77"/>
    <w:rsid w:val="00EC49A0"/>
    <w:rsid w:val="00EC74CD"/>
    <w:rsid w:val="00EC779F"/>
    <w:rsid w:val="00ED2A3A"/>
    <w:rsid w:val="00ED326C"/>
    <w:rsid w:val="00ED3F8D"/>
    <w:rsid w:val="00ED55AF"/>
    <w:rsid w:val="00ED6827"/>
    <w:rsid w:val="00ED72C2"/>
    <w:rsid w:val="00ED7B8A"/>
    <w:rsid w:val="00EE0688"/>
    <w:rsid w:val="00EE13FE"/>
    <w:rsid w:val="00EE28BC"/>
    <w:rsid w:val="00EE2C42"/>
    <w:rsid w:val="00EE3D99"/>
    <w:rsid w:val="00EE47B3"/>
    <w:rsid w:val="00EE502B"/>
    <w:rsid w:val="00EE56DD"/>
    <w:rsid w:val="00EE70F4"/>
    <w:rsid w:val="00EE770E"/>
    <w:rsid w:val="00EF0F01"/>
    <w:rsid w:val="00EF200E"/>
    <w:rsid w:val="00EF2371"/>
    <w:rsid w:val="00EF2A08"/>
    <w:rsid w:val="00EF2DB4"/>
    <w:rsid w:val="00EF3200"/>
    <w:rsid w:val="00EF32D5"/>
    <w:rsid w:val="00EF3AA0"/>
    <w:rsid w:val="00EF5C86"/>
    <w:rsid w:val="00EF7288"/>
    <w:rsid w:val="00F00C2C"/>
    <w:rsid w:val="00F00D45"/>
    <w:rsid w:val="00F0348C"/>
    <w:rsid w:val="00F04A59"/>
    <w:rsid w:val="00F05D68"/>
    <w:rsid w:val="00F05F8A"/>
    <w:rsid w:val="00F06B07"/>
    <w:rsid w:val="00F12536"/>
    <w:rsid w:val="00F125AD"/>
    <w:rsid w:val="00F1264A"/>
    <w:rsid w:val="00F12C7A"/>
    <w:rsid w:val="00F12CF5"/>
    <w:rsid w:val="00F12EC9"/>
    <w:rsid w:val="00F1354A"/>
    <w:rsid w:val="00F14236"/>
    <w:rsid w:val="00F145A2"/>
    <w:rsid w:val="00F149C4"/>
    <w:rsid w:val="00F14B21"/>
    <w:rsid w:val="00F15156"/>
    <w:rsid w:val="00F1625F"/>
    <w:rsid w:val="00F162F3"/>
    <w:rsid w:val="00F1701F"/>
    <w:rsid w:val="00F178BD"/>
    <w:rsid w:val="00F21D23"/>
    <w:rsid w:val="00F22C61"/>
    <w:rsid w:val="00F22D83"/>
    <w:rsid w:val="00F24131"/>
    <w:rsid w:val="00F24303"/>
    <w:rsid w:val="00F24C5F"/>
    <w:rsid w:val="00F25BCB"/>
    <w:rsid w:val="00F263F0"/>
    <w:rsid w:val="00F266D8"/>
    <w:rsid w:val="00F26C8E"/>
    <w:rsid w:val="00F27C49"/>
    <w:rsid w:val="00F3348E"/>
    <w:rsid w:val="00F35C6A"/>
    <w:rsid w:val="00F36302"/>
    <w:rsid w:val="00F36903"/>
    <w:rsid w:val="00F3716F"/>
    <w:rsid w:val="00F37D0F"/>
    <w:rsid w:val="00F37F18"/>
    <w:rsid w:val="00F4044B"/>
    <w:rsid w:val="00F41AE7"/>
    <w:rsid w:val="00F4295B"/>
    <w:rsid w:val="00F431DE"/>
    <w:rsid w:val="00F43857"/>
    <w:rsid w:val="00F45C2B"/>
    <w:rsid w:val="00F520E9"/>
    <w:rsid w:val="00F5271C"/>
    <w:rsid w:val="00F533DC"/>
    <w:rsid w:val="00F53903"/>
    <w:rsid w:val="00F53B5D"/>
    <w:rsid w:val="00F53DFF"/>
    <w:rsid w:val="00F549BC"/>
    <w:rsid w:val="00F54D56"/>
    <w:rsid w:val="00F57B3D"/>
    <w:rsid w:val="00F57DA9"/>
    <w:rsid w:val="00F61570"/>
    <w:rsid w:val="00F64308"/>
    <w:rsid w:val="00F65099"/>
    <w:rsid w:val="00F6598A"/>
    <w:rsid w:val="00F66678"/>
    <w:rsid w:val="00F67788"/>
    <w:rsid w:val="00F7059A"/>
    <w:rsid w:val="00F71F91"/>
    <w:rsid w:val="00F731F5"/>
    <w:rsid w:val="00F739FD"/>
    <w:rsid w:val="00F75307"/>
    <w:rsid w:val="00F75ACC"/>
    <w:rsid w:val="00F767DE"/>
    <w:rsid w:val="00F7758E"/>
    <w:rsid w:val="00F77907"/>
    <w:rsid w:val="00F77D3B"/>
    <w:rsid w:val="00F821AF"/>
    <w:rsid w:val="00F829F0"/>
    <w:rsid w:val="00F837E3"/>
    <w:rsid w:val="00F83A6C"/>
    <w:rsid w:val="00F844AF"/>
    <w:rsid w:val="00F851EF"/>
    <w:rsid w:val="00F852A0"/>
    <w:rsid w:val="00F85A88"/>
    <w:rsid w:val="00F86105"/>
    <w:rsid w:val="00F9051D"/>
    <w:rsid w:val="00F91051"/>
    <w:rsid w:val="00F92D0D"/>
    <w:rsid w:val="00F9374E"/>
    <w:rsid w:val="00F93DAF"/>
    <w:rsid w:val="00F94414"/>
    <w:rsid w:val="00F95726"/>
    <w:rsid w:val="00F959FE"/>
    <w:rsid w:val="00F9779C"/>
    <w:rsid w:val="00F97FBB"/>
    <w:rsid w:val="00FA10C8"/>
    <w:rsid w:val="00FA1AFD"/>
    <w:rsid w:val="00FA37E8"/>
    <w:rsid w:val="00FA3903"/>
    <w:rsid w:val="00FA3F60"/>
    <w:rsid w:val="00FA4029"/>
    <w:rsid w:val="00FA4E7E"/>
    <w:rsid w:val="00FA568B"/>
    <w:rsid w:val="00FA5BB4"/>
    <w:rsid w:val="00FB0D9F"/>
    <w:rsid w:val="00FB22FF"/>
    <w:rsid w:val="00FB4002"/>
    <w:rsid w:val="00FB495D"/>
    <w:rsid w:val="00FB4B75"/>
    <w:rsid w:val="00FB6690"/>
    <w:rsid w:val="00FB6A43"/>
    <w:rsid w:val="00FB6CC5"/>
    <w:rsid w:val="00FB7131"/>
    <w:rsid w:val="00FC04AC"/>
    <w:rsid w:val="00FC05D8"/>
    <w:rsid w:val="00FC0847"/>
    <w:rsid w:val="00FC15C0"/>
    <w:rsid w:val="00FC1EC1"/>
    <w:rsid w:val="00FC30B6"/>
    <w:rsid w:val="00FC53DA"/>
    <w:rsid w:val="00FC6CB0"/>
    <w:rsid w:val="00FD0B11"/>
    <w:rsid w:val="00FD0DEB"/>
    <w:rsid w:val="00FD0F4D"/>
    <w:rsid w:val="00FD1DFA"/>
    <w:rsid w:val="00FD3185"/>
    <w:rsid w:val="00FD32C6"/>
    <w:rsid w:val="00FD4276"/>
    <w:rsid w:val="00FD4CF8"/>
    <w:rsid w:val="00FD4D70"/>
    <w:rsid w:val="00FD510C"/>
    <w:rsid w:val="00FD52A0"/>
    <w:rsid w:val="00FD539D"/>
    <w:rsid w:val="00FD556B"/>
    <w:rsid w:val="00FD6AD9"/>
    <w:rsid w:val="00FE13DD"/>
    <w:rsid w:val="00FE19EE"/>
    <w:rsid w:val="00FE21C1"/>
    <w:rsid w:val="00FE2E9D"/>
    <w:rsid w:val="00FE3251"/>
    <w:rsid w:val="00FE3456"/>
    <w:rsid w:val="00FE34FF"/>
    <w:rsid w:val="00FE5CAA"/>
    <w:rsid w:val="00FE613D"/>
    <w:rsid w:val="00FE67E3"/>
    <w:rsid w:val="00FE6A61"/>
    <w:rsid w:val="00FE6FE1"/>
    <w:rsid w:val="00FF09C3"/>
    <w:rsid w:val="00FF1D52"/>
    <w:rsid w:val="00FF2134"/>
    <w:rsid w:val="00FF30DE"/>
    <w:rsid w:val="00FF37CB"/>
    <w:rsid w:val="00FF3963"/>
    <w:rsid w:val="00FF3F47"/>
    <w:rsid w:val="00FF42CD"/>
    <w:rsid w:val="00FF5368"/>
    <w:rsid w:val="00FF556C"/>
    <w:rsid w:val="00FF62F8"/>
    <w:rsid w:val="0B12B7B8"/>
    <w:rsid w:val="1404FF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A3CCA"/>
  <w15:docId w15:val="{8A062EC8-61B0-479F-A11F-04AB99D5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New Roman" w:hAnsiTheme="majorHAnsi" w:cs="Times New Roman"/>
        <w:color w:val="231F20" w:themeColor="text1"/>
        <w:lang w:val="en-AU" w:eastAsia="en-AU" w:bidi="ar-SA"/>
      </w:rPr>
    </w:rPrDefault>
    <w:pPrDefault/>
  </w:docDefaults>
  <w:latentStyles w:defLockedState="0" w:defUIPriority="2"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99"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rsid w:val="00225701"/>
    <w:pPr>
      <w:suppressAutoHyphens/>
      <w:spacing w:line="300" w:lineRule="auto"/>
    </w:pPr>
    <w:rPr>
      <w:rFonts w:ascii="Arial" w:hAnsi="Arial" w:cs="Arial"/>
    </w:rPr>
  </w:style>
  <w:style w:type="paragraph" w:styleId="Heading1">
    <w:name w:val="heading 1"/>
    <w:basedOn w:val="Normal"/>
    <w:next w:val="BodyText"/>
    <w:link w:val="Heading1Char"/>
    <w:uiPriority w:val="2"/>
    <w:semiHidden/>
    <w:qFormat/>
    <w:rsid w:val="007579D7"/>
    <w:pPr>
      <w:keepNext/>
      <w:keepLines/>
      <w:spacing w:before="600" w:after="600" w:line="240" w:lineRule="auto"/>
      <w:contextualSpacing/>
      <w:outlineLvl w:val="0"/>
    </w:pPr>
    <w:rPr>
      <w:rFonts w:eastAsiaTheme="majorEastAsia"/>
      <w:b/>
      <w:bCs/>
      <w:color w:val="auto"/>
      <w:sz w:val="60"/>
      <w:szCs w:val="32"/>
    </w:rPr>
  </w:style>
  <w:style w:type="paragraph" w:styleId="Heading2">
    <w:name w:val="heading 2"/>
    <w:basedOn w:val="Normal"/>
    <w:next w:val="BodyText"/>
    <w:link w:val="Heading2Char"/>
    <w:uiPriority w:val="2"/>
    <w:semiHidden/>
    <w:qFormat/>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b/>
      <w:bCs/>
      <w:color w:val="auto"/>
      <w:spacing w:val="-10"/>
      <w:sz w:val="36"/>
      <w:szCs w:val="26"/>
    </w:rPr>
  </w:style>
  <w:style w:type="paragraph" w:styleId="Heading3">
    <w:name w:val="heading 3"/>
    <w:basedOn w:val="Normal"/>
    <w:next w:val="BodyText"/>
    <w:link w:val="Heading3Char"/>
    <w:uiPriority w:val="2"/>
    <w:semiHidden/>
    <w:qFormat/>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2"/>
    <w:semiHidden/>
    <w:qFormat/>
    <w:rsid w:val="00D97CB4"/>
    <w:pPr>
      <w:keepNext/>
      <w:keepLines/>
      <w:tabs>
        <w:tab w:val="left" w:pos="1077"/>
        <w:tab w:val="left" w:pos="1134"/>
        <w:tab w:val="left" w:pos="1701"/>
      </w:tabs>
      <w:spacing w:before="120" w:after="120" w:line="240" w:lineRule="auto"/>
      <w:outlineLvl w:val="3"/>
    </w:pPr>
    <w:rPr>
      <w:rFonts w:eastAsiaTheme="majorEastAsia"/>
      <w:b/>
      <w:bCs/>
      <w:iCs/>
      <w:caps/>
      <w:color w:val="auto"/>
      <w:spacing w:val="-5"/>
    </w:rPr>
  </w:style>
  <w:style w:type="paragraph" w:styleId="Heading5">
    <w:name w:val="heading 5"/>
    <w:basedOn w:val="Normal"/>
    <w:next w:val="Normal"/>
    <w:link w:val="Heading5Char"/>
    <w:uiPriority w:val="2"/>
    <w:semiHidden/>
    <w:qFormat/>
    <w:rsid w:val="00D97CB4"/>
    <w:pPr>
      <w:keepNext/>
      <w:keepLines/>
      <w:spacing w:before="120" w:after="120"/>
      <w:outlineLvl w:val="4"/>
    </w:pPr>
    <w:rPr>
      <w:rFonts w:eastAsiaTheme="majorEastAsia"/>
      <w:b/>
      <w:i/>
      <w:color w:val="auto"/>
    </w:rPr>
  </w:style>
  <w:style w:type="paragraph" w:styleId="Heading7">
    <w:name w:val="heading 7"/>
    <w:basedOn w:val="Normal"/>
    <w:next w:val="BodyText"/>
    <w:link w:val="Heading7Char"/>
    <w:uiPriority w:val="2"/>
    <w:semiHidden/>
    <w:qFormat/>
    <w:rsid w:val="00DD7311"/>
    <w:pPr>
      <w:keepNext/>
      <w:keepLines/>
      <w:pageBreakBefore/>
      <w:spacing w:afterLines="100"/>
      <w:outlineLvl w:val="6"/>
    </w:pPr>
    <w:rPr>
      <w:rFonts w:eastAsiaTheme="majorEastAsia" w:cstheme="majorBidi"/>
      <w:b/>
      <w:iCs/>
    </w:rPr>
  </w:style>
  <w:style w:type="paragraph" w:styleId="Heading8">
    <w:name w:val="heading 8"/>
    <w:aliases w:val="Appendix Title"/>
    <w:basedOn w:val="Normal"/>
    <w:next w:val="BodyText"/>
    <w:link w:val="Heading8Char"/>
    <w:uiPriority w:val="2"/>
    <w:semiHidden/>
    <w:qFormat/>
    <w:rsid w:val="0086499C"/>
    <w:pPr>
      <w:keepNext/>
      <w:keepLines/>
      <w:pageBreakBefore/>
      <w:numPr>
        <w:numId w:val="7"/>
      </w:numPr>
      <w:tabs>
        <w:tab w:val="right" w:pos="9639"/>
      </w:tabs>
      <w:spacing w:before="360" w:after="60" w:line="340" w:lineRule="atLeast"/>
      <w:outlineLvl w:val="7"/>
    </w:pPr>
    <w:rPr>
      <w:rFonts w:eastAsiaTheme="majorEastAsia" w:cstheme="majorBidi"/>
      <w:b/>
      <w:color w:val="231F20" w:themeColor="text2"/>
      <w:sz w:val="32"/>
      <w:lang w:eastAsia="en-US"/>
    </w:rPr>
  </w:style>
  <w:style w:type="paragraph" w:styleId="Heading9">
    <w:name w:val="heading 9"/>
    <w:aliases w:val="Appendix Heading 1"/>
    <w:basedOn w:val="Normal"/>
    <w:next w:val="BodyText"/>
    <w:link w:val="Heading9Char"/>
    <w:uiPriority w:val="2"/>
    <w:semiHidden/>
    <w:qFormat/>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2"/>
    <w:rsid w:val="007A47C5"/>
    <w:pPr>
      <w:tabs>
        <w:tab w:val="center" w:pos="4513"/>
        <w:tab w:val="right" w:pos="9026"/>
      </w:tabs>
      <w:spacing w:line="240" w:lineRule="auto"/>
    </w:pPr>
  </w:style>
  <w:style w:type="paragraph" w:customStyle="1" w:styleId="CListBullet01">
    <w:name w:val="C/ List Bullet 01"/>
    <w:basedOn w:val="CBodyLight"/>
    <w:uiPriority w:val="1"/>
    <w:qFormat/>
    <w:rsid w:val="00D606CF"/>
    <w:pPr>
      <w:numPr>
        <w:numId w:val="8"/>
      </w:numPr>
    </w:pPr>
  </w:style>
  <w:style w:type="paragraph" w:styleId="BodyText">
    <w:name w:val="Body Text"/>
    <w:basedOn w:val="Normal"/>
    <w:link w:val="BodyTextChar"/>
    <w:uiPriority w:val="2"/>
    <w:semiHidden/>
    <w:qFormat/>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rsid w:val="00D41F08"/>
    <w:pPr>
      <w:tabs>
        <w:tab w:val="center" w:pos="4513"/>
        <w:tab w:val="right" w:pos="9026"/>
      </w:tabs>
      <w:spacing w:before="60" w:after="120" w:line="240" w:lineRule="auto"/>
      <w:jc w:val="center"/>
    </w:pPr>
    <w:rPr>
      <w:caps/>
      <w:sz w:val="16"/>
    </w:rPr>
  </w:style>
  <w:style w:type="character" w:customStyle="1" w:styleId="Bold">
    <w:name w:val="Bold"/>
    <w:uiPriority w:val="2"/>
    <w:rsid w:val="00DD7311"/>
    <w:rPr>
      <w:b/>
    </w:rPr>
  </w:style>
  <w:style w:type="paragraph" w:styleId="BlockText">
    <w:name w:val="Block Text"/>
    <w:basedOn w:val="BodyText"/>
    <w:uiPriority w:val="2"/>
    <w:semiHidden/>
    <w:unhideWhenUs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rsid w:val="005542F9"/>
    <w:pPr>
      <w:spacing w:line="240" w:lineRule="auto"/>
    </w:pPr>
    <w:rPr>
      <w:rFonts w:ascii="Tahoma" w:hAnsi="Tahoma" w:cs="Tahoma"/>
      <w:sz w:val="16"/>
      <w:szCs w:val="16"/>
    </w:rPr>
  </w:style>
  <w:style w:type="paragraph" w:styleId="TOCHeading">
    <w:name w:val="TOC Heading"/>
    <w:basedOn w:val="CBodyLight"/>
    <w:next w:val="Normal"/>
    <w:uiPriority w:val="39"/>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2"/>
    <w:rsid w:val="00DB277D"/>
    <w:rPr>
      <w:rFonts w:ascii="Avenir LT Std 55 Roman" w:hAnsi="Avenir LT Std 55 Roman"/>
      <w:color w:val="231F20" w:themeColor="text1"/>
      <w:szCs w:val="18"/>
    </w:rPr>
  </w:style>
  <w:style w:type="paragraph" w:customStyle="1" w:styleId="CHeading01">
    <w:name w:val="C/ Heading 01 #"/>
    <w:basedOn w:val="Normal"/>
    <w:next w:val="CBodyLight"/>
    <w:qFormat/>
    <w:rsid w:val="009524CF"/>
    <w:pPr>
      <w:numPr>
        <w:numId w:val="10"/>
      </w:numPr>
      <w:spacing w:before="240" w:after="240" w:line="240" w:lineRule="auto"/>
      <w:outlineLvl w:val="0"/>
    </w:pPr>
    <w:rPr>
      <w:b/>
      <w:sz w:val="48"/>
    </w:rPr>
  </w:style>
  <w:style w:type="numbering" w:customStyle="1" w:styleId="HangingList">
    <w:name w:val="HangingList"/>
    <w:uiPriority w:val="99"/>
    <w:rsid w:val="00DD7311"/>
    <w:pPr>
      <w:numPr>
        <w:numId w:val="1"/>
      </w:numPr>
    </w:pPr>
  </w:style>
  <w:style w:type="paragraph" w:customStyle="1" w:styleId="CHeading02">
    <w:name w:val="C/ Heading 02 #"/>
    <w:basedOn w:val="Normal"/>
    <w:next w:val="CBodyLight"/>
    <w:qFormat/>
    <w:rsid w:val="009524CF"/>
    <w:pPr>
      <w:numPr>
        <w:ilvl w:val="1"/>
        <w:numId w:val="10"/>
      </w:numPr>
      <w:spacing w:before="120" w:after="160" w:line="240" w:lineRule="auto"/>
      <w:outlineLvl w:val="1"/>
    </w:pPr>
    <w:rPr>
      <w:b/>
      <w:spacing w:val="-10"/>
      <w:sz w:val="32"/>
    </w:rPr>
  </w:style>
  <w:style w:type="paragraph" w:customStyle="1" w:styleId="CHeading03">
    <w:name w:val="C/ Heading 03 #"/>
    <w:basedOn w:val="Normal"/>
    <w:next w:val="CBodyLight"/>
    <w:qFormat/>
    <w:rsid w:val="00794AE4"/>
    <w:pPr>
      <w:numPr>
        <w:ilvl w:val="2"/>
        <w:numId w:val="10"/>
      </w:numPr>
      <w:spacing w:before="60" w:after="120"/>
      <w:outlineLvl w:val="2"/>
    </w:pPr>
    <w:rPr>
      <w:sz w:val="30"/>
      <w:u w:val="single"/>
    </w:rPr>
  </w:style>
  <w:style w:type="table" w:styleId="TableGrid">
    <w:name w:val="Table Grid"/>
    <w:aliases w:val="ICB Table,none,CV table,EY Table,EP Table Grid"/>
    <w:basedOn w:val="TableNormal"/>
    <w:uiPriority w:val="39"/>
    <w:rsid w:val="00E8458D"/>
    <w:pPr>
      <w:spacing w:before="60" w:after="120" w:line="300" w:lineRule="auto"/>
    </w:pPr>
    <w:rPr>
      <w:rFonts w:ascii="Avenir LT Std 35 Light" w:hAnsi="Avenir LT Std 35 Light"/>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uiPriority w:val="1"/>
    <w:qFormat/>
    <w:rsid w:val="00D606CF"/>
    <w:pPr>
      <w:numPr>
        <w:ilvl w:val="1"/>
      </w:numPr>
    </w:pPr>
  </w:style>
  <w:style w:type="character" w:customStyle="1" w:styleId="Italics">
    <w:name w:val="Italics"/>
    <w:uiPriority w:val="2"/>
    <w:rsid w:val="00566E04"/>
    <w:rPr>
      <w:i/>
      <w:lang w:eastAsia="en-US"/>
    </w:rPr>
  </w:style>
  <w:style w:type="character" w:customStyle="1" w:styleId="Heading1Char">
    <w:name w:val="Heading 1 Char"/>
    <w:basedOn w:val="DefaultParagraphFont"/>
    <w:link w:val="Heading1"/>
    <w:uiPriority w:val="2"/>
    <w:semiHidden/>
    <w:rsid w:val="00DB277D"/>
    <w:rPr>
      <w:rFonts w:ascii="Arial" w:eastAsiaTheme="majorEastAsia" w:hAnsi="Arial" w:cs="Arial"/>
      <w:b/>
      <w:bCs/>
      <w:color w:val="auto"/>
      <w:sz w:val="60"/>
      <w:szCs w:val="32"/>
    </w:rPr>
  </w:style>
  <w:style w:type="character" w:customStyle="1" w:styleId="Heading2Char">
    <w:name w:val="Heading 2 Char"/>
    <w:basedOn w:val="DefaultParagraphFont"/>
    <w:link w:val="Heading2"/>
    <w:uiPriority w:val="2"/>
    <w:semiHidden/>
    <w:rsid w:val="00DB277D"/>
    <w:rPr>
      <w:rFonts w:ascii="Arial" w:eastAsiaTheme="majorEastAsia" w:hAnsi="Arial" w:cs="Arial"/>
      <w:b/>
      <w:bCs/>
      <w:color w:val="auto"/>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2"/>
    <w:semiHidden/>
    <w:rsid w:val="00DB277D"/>
    <w:rPr>
      <w:rFonts w:ascii="Arial" w:eastAsiaTheme="majorEastAsia" w:hAnsi="Arial" w:cs="Arial"/>
      <w:b/>
      <w:bCs/>
      <w:iCs/>
      <w:caps/>
      <w:color w:val="auto"/>
      <w:spacing w:val="-5"/>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ascii="Arial" w:eastAsiaTheme="majorEastAsia" w:hAnsi="Arial"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ascii="Arial" w:hAnsi="Arial" w:cs="Arial"/>
      <w:b/>
      <w:color w:val="231F20" w:themeColor="text2"/>
      <w:sz w:val="28"/>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231F20" w:themeColor="hyperlink"/>
      <w:u w:val="single"/>
    </w:rPr>
  </w:style>
  <w:style w:type="character" w:styleId="FollowedHyperlink">
    <w:name w:val="FollowedHyperlink"/>
    <w:basedOn w:val="DefaultParagraphFont"/>
    <w:uiPriority w:val="2"/>
    <w:rsid w:val="00CD2BF8"/>
    <w:rPr>
      <w:color w:val="939598" w:themeColor="followedHyperlink"/>
      <w:u w:val="single"/>
    </w:rPr>
  </w:style>
  <w:style w:type="paragraph" w:styleId="Caption">
    <w:name w:val="caption"/>
    <w:basedOn w:val="CBodyLight"/>
    <w:next w:val="BodyText"/>
    <w:uiPriority w:val="2"/>
    <w:rsid w:val="005E464F"/>
    <w:pPr>
      <w:keepNext/>
      <w:keepLines/>
      <w:tabs>
        <w:tab w:val="left" w:pos="1134"/>
      </w:tabs>
      <w:suppressAutoHyphens w:val="0"/>
      <w:spacing w:before="120"/>
    </w:pPr>
    <w:rPr>
      <w:bCs/>
      <w:i/>
    </w:rPr>
  </w:style>
  <w:style w:type="paragraph" w:customStyle="1" w:styleId="CListNumber01">
    <w:name w:val="C/ List Number 01"/>
    <w:basedOn w:val="CBodyLight"/>
    <w:uiPriority w:val="1"/>
    <w:qFormat/>
    <w:rsid w:val="00D606CF"/>
    <w:pPr>
      <w:numPr>
        <w:numId w:val="9"/>
      </w:numPr>
    </w:pPr>
  </w:style>
  <w:style w:type="paragraph" w:customStyle="1" w:styleId="CListNumber02">
    <w:name w:val="C/ List Number 02"/>
    <w:basedOn w:val="CListNumber01"/>
    <w:uiPriority w:val="1"/>
    <w:qFormat/>
    <w:rsid w:val="00D606CF"/>
    <w:pPr>
      <w:numPr>
        <w:ilvl w:val="1"/>
      </w:numPr>
    </w:pPr>
  </w:style>
  <w:style w:type="paragraph" w:customStyle="1" w:styleId="CListNumber03">
    <w:name w:val="C/ List Number 03"/>
    <w:basedOn w:val="CListNumber02"/>
    <w:uiPriority w:val="1"/>
    <w:qFormat/>
    <w:rsid w:val="00D606CF"/>
    <w:pPr>
      <w:numPr>
        <w:ilvl w:val="2"/>
      </w:numPr>
    </w:pPr>
  </w:style>
  <w:style w:type="paragraph" w:styleId="FootnoteText">
    <w:name w:val="footnote text"/>
    <w:basedOn w:val="CBodyLightFinePrint"/>
    <w:link w:val="FootnoteTextChar"/>
    <w:uiPriority w:val="2"/>
    <w:rsid w:val="00C35BA4"/>
    <w:pPr>
      <w:spacing w:after="60" w:line="240" w:lineRule="auto"/>
    </w:pPr>
  </w:style>
  <w:style w:type="character" w:customStyle="1" w:styleId="FootnoteTextChar">
    <w:name w:val="Footnote Text Char"/>
    <w:basedOn w:val="DefaultParagraphFont"/>
    <w:link w:val="FootnoteText"/>
    <w:uiPriority w:val="2"/>
    <w:rsid w:val="00DB277D"/>
    <w:rPr>
      <w:rFonts w:ascii="Avenir LT Std 55 Roman" w:hAnsi="Avenir LT Std 55 Roman"/>
      <w:color w:val="231F20" w:themeColor="text1"/>
      <w:sz w:val="16"/>
    </w:rPr>
  </w:style>
  <w:style w:type="character" w:styleId="FootnoteReference">
    <w:name w:val="footnote reference"/>
    <w:basedOn w:val="DefaultParagraphFont"/>
    <w:uiPriority w:val="2"/>
    <w:rsid w:val="00E65A21"/>
    <w:rPr>
      <w:vertAlign w:val="superscript"/>
    </w:r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uiPriority w:val="2"/>
    <w:semiHidden/>
    <w:rsid w:val="00DD7311"/>
    <w:rPr>
      <w:color w:val="808080"/>
    </w:rPr>
  </w:style>
  <w:style w:type="paragraph" w:customStyle="1" w:styleId="CQuoteFinePrint">
    <w:name w:val="C/ Quote Fine Print"/>
    <w:basedOn w:val="Normal"/>
    <w:next w:val="CBodyLight"/>
    <w:uiPriority w:val="1"/>
    <w:qFormat/>
    <w:rsid w:val="00D41F08"/>
    <w:pPr>
      <w:spacing w:before="120" w:after="120" w:line="240" w:lineRule="auto"/>
    </w:pPr>
    <w:rPr>
      <w:i/>
      <w:sz w:val="24"/>
    </w:rPr>
  </w:style>
  <w:style w:type="paragraph" w:customStyle="1" w:styleId="CCover01">
    <w:name w:val="C/ Cover 01"/>
    <w:basedOn w:val="Normal"/>
    <w:uiPriority w:val="2"/>
    <w:semiHidden/>
    <w:rsid w:val="002A4866"/>
    <w:pPr>
      <w:spacing w:before="300" w:after="300" w:line="180" w:lineRule="auto"/>
      <w:jc w:val="center"/>
    </w:pPr>
    <w:rPr>
      <w:b/>
      <w:spacing w:val="-10"/>
      <w:sz w:val="90"/>
    </w:rPr>
  </w:style>
  <w:style w:type="paragraph" w:customStyle="1" w:styleId="CCover02">
    <w:name w:val="C/ Cover 02"/>
    <w:basedOn w:val="Normal"/>
    <w:uiPriority w:val="2"/>
    <w:semiHidden/>
    <w:rsid w:val="00333048"/>
    <w:pPr>
      <w:spacing w:before="100" w:after="300" w:line="240" w:lineRule="auto"/>
      <w:jc w:val="center"/>
    </w:pPr>
    <w:rPr>
      <w:i/>
      <w:sz w:val="40"/>
    </w:rPr>
  </w:style>
  <w:style w:type="paragraph" w:customStyle="1" w:styleId="CCover03">
    <w:name w:val="C/ Cover 03"/>
    <w:basedOn w:val="Normal"/>
    <w:uiPriority w:val="2"/>
    <w:semiHidden/>
    <w:rsid w:val="00722A56"/>
    <w:pPr>
      <w:spacing w:before="60" w:after="120" w:line="240" w:lineRule="auto"/>
      <w:jc w:val="center"/>
    </w:pPr>
    <w:rPr>
      <w:sz w:val="30"/>
    </w:rPr>
  </w:style>
  <w:style w:type="paragraph" w:customStyle="1" w:styleId="CCover04">
    <w:name w:val="C/ Cover 04"/>
    <w:basedOn w:val="CCover03"/>
    <w:uiPriority w:val="2"/>
    <w:semiHidden/>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2"/>
    <w:semiHidden/>
    <w:rsid w:val="00E6763A"/>
    <w:rPr>
      <w:color w:val="FFFFFF"/>
    </w:rPr>
  </w:style>
  <w:style w:type="paragraph" w:customStyle="1" w:styleId="HeaderExtended">
    <w:name w:val="Header Extended"/>
    <w:basedOn w:val="Normal"/>
    <w:uiPriority w:val="2"/>
    <w:rsid w:val="00C44BB6"/>
    <w:pPr>
      <w:spacing w:after="4000"/>
    </w:pPr>
  </w:style>
  <w:style w:type="character" w:customStyle="1" w:styleId="xVersion">
    <w:name w:val="xVersion"/>
    <w:basedOn w:val="DefaultParagraphFont"/>
    <w:uiPriority w:val="2"/>
    <w:rsid w:val="00406A8B"/>
  </w:style>
  <w:style w:type="character" w:customStyle="1" w:styleId="xDate">
    <w:name w:val="xDate"/>
    <w:basedOn w:val="DefaultParagraphFont"/>
    <w:uiPriority w:val="2"/>
    <w:rsid w:val="00406A8B"/>
  </w:style>
  <w:style w:type="paragraph" w:styleId="TableofFigures">
    <w:name w:val="table of figures"/>
    <w:basedOn w:val="Normal"/>
    <w:next w:val="Normal"/>
    <w:uiPriority w:val="99"/>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rsid w:val="00406A8B"/>
  </w:style>
  <w:style w:type="numbering" w:customStyle="1" w:styleId="TableBullets">
    <w:name w:val="TableBullets"/>
    <w:uiPriority w:val="99"/>
    <w:rsid w:val="00DD7311"/>
    <w:pPr>
      <w:numPr>
        <w:numId w:val="4"/>
      </w:numPr>
    </w:pPr>
  </w:style>
  <w:style w:type="numbering" w:customStyle="1" w:styleId="TableFootnotes">
    <w:name w:val="TableFootnotes"/>
    <w:uiPriority w:val="99"/>
    <w:rsid w:val="00DD7311"/>
    <w:pPr>
      <w:numPr>
        <w:numId w:val="5"/>
      </w:numPr>
    </w:pPr>
  </w:style>
  <w:style w:type="numbering" w:customStyle="1" w:styleId="TableNumbering">
    <w:name w:val="TableNumbering"/>
    <w:uiPriority w:val="99"/>
    <w:rsid w:val="00DD7311"/>
    <w:pPr>
      <w:numPr>
        <w:numId w:val="6"/>
      </w:numPr>
    </w:pPr>
  </w:style>
  <w:style w:type="paragraph" w:customStyle="1" w:styleId="CBodyLight">
    <w:name w:val="C/ Body Light"/>
    <w:basedOn w:val="Normal"/>
    <w:link w:val="CBodyLightChar1"/>
    <w:qFormat/>
    <w:rsid w:val="00A22BEC"/>
    <w:pPr>
      <w:spacing w:before="60" w:after="120"/>
    </w:pPr>
  </w:style>
  <w:style w:type="paragraph" w:customStyle="1" w:styleId="CBodyLightFinePrint">
    <w:name w:val="C/ Body Light Fine Print"/>
    <w:basedOn w:val="CBodyLight"/>
    <w:uiPriority w:val="1"/>
    <w:qFormat/>
    <w:rsid w:val="00A22BEC"/>
    <w:rPr>
      <w:sz w:val="16"/>
    </w:rPr>
  </w:style>
  <w:style w:type="paragraph" w:customStyle="1" w:styleId="CQuote01">
    <w:name w:val="C/ Quote 01"/>
    <w:basedOn w:val="Normal"/>
    <w:uiPriority w:val="1"/>
    <w:qFormat/>
    <w:rsid w:val="000D5A53"/>
    <w:pPr>
      <w:spacing w:before="240" w:after="240" w:line="180" w:lineRule="auto"/>
      <w:ind w:right="425"/>
    </w:pPr>
    <w:rPr>
      <w:spacing w:val="-10"/>
      <w:sz w:val="60"/>
    </w:rPr>
  </w:style>
  <w:style w:type="paragraph" w:styleId="TOC1">
    <w:name w:val="toc 1"/>
    <w:basedOn w:val="Normal"/>
    <w:next w:val="Normal"/>
    <w:autoRedefine/>
    <w:uiPriority w:val="39"/>
    <w:rsid w:val="00E1513B"/>
    <w:pPr>
      <w:tabs>
        <w:tab w:val="right" w:pos="7938"/>
      </w:tabs>
      <w:spacing w:before="240" w:after="120"/>
      <w:ind w:right="1134"/>
    </w:pPr>
    <w:rPr>
      <w:b/>
      <w:noProof/>
      <w:color w:val="auto"/>
      <w:sz w:val="22"/>
    </w:rPr>
  </w:style>
  <w:style w:type="paragraph" w:styleId="TOC2">
    <w:name w:val="toc 2"/>
    <w:basedOn w:val="Normal"/>
    <w:next w:val="Normal"/>
    <w:autoRedefine/>
    <w:uiPriority w:val="39"/>
    <w:rsid w:val="00E1513B"/>
    <w:pPr>
      <w:tabs>
        <w:tab w:val="right" w:pos="7938"/>
      </w:tabs>
      <w:spacing w:before="120"/>
      <w:ind w:right="1134"/>
    </w:pPr>
    <w:rPr>
      <w:b/>
      <w:noProof/>
      <w:color w:val="auto"/>
    </w:rPr>
  </w:style>
  <w:style w:type="paragraph" w:styleId="TOC3">
    <w:name w:val="toc 3"/>
    <w:basedOn w:val="Normal"/>
    <w:next w:val="Normal"/>
    <w:autoRedefine/>
    <w:uiPriority w:val="39"/>
    <w:rsid w:val="00605BEA"/>
    <w:pPr>
      <w:tabs>
        <w:tab w:val="right" w:pos="7938"/>
      </w:tabs>
      <w:ind w:left="198" w:right="1134"/>
    </w:pPr>
    <w:rPr>
      <w:noProof/>
      <w:color w:val="auto"/>
    </w:rPr>
  </w:style>
  <w:style w:type="paragraph" w:styleId="TOC4">
    <w:name w:val="toc 4"/>
    <w:basedOn w:val="TOC3"/>
    <w:next w:val="Normal"/>
    <w:autoRedefine/>
    <w:uiPriority w:val="39"/>
    <w:rsid w:val="00605BEA"/>
    <w:pPr>
      <w:ind w:left="397"/>
    </w:pPr>
  </w:style>
  <w:style w:type="paragraph" w:styleId="TOC5">
    <w:name w:val="toc 5"/>
    <w:basedOn w:val="TOC4"/>
    <w:next w:val="Normal"/>
    <w:autoRedefine/>
    <w:uiPriority w:val="39"/>
    <w:rsid w:val="00605BEA"/>
    <w:pPr>
      <w:ind w:left="595"/>
    </w:pPr>
  </w:style>
  <w:style w:type="paragraph" w:styleId="TOC6">
    <w:name w:val="toc 6"/>
    <w:basedOn w:val="Normal"/>
    <w:next w:val="Normal"/>
    <w:autoRedefine/>
    <w:uiPriority w:val="2"/>
    <w:semiHidden/>
    <w:rsid w:val="00DD7311"/>
    <w:pPr>
      <w:spacing w:after="100"/>
      <w:ind w:left="900"/>
    </w:pPr>
  </w:style>
  <w:style w:type="paragraph" w:styleId="TOC7">
    <w:name w:val="toc 7"/>
    <w:basedOn w:val="Normal"/>
    <w:next w:val="Normal"/>
    <w:autoRedefine/>
    <w:uiPriority w:val="2"/>
    <w:semiHidden/>
    <w:rsid w:val="00DD7311"/>
    <w:pPr>
      <w:spacing w:after="100"/>
      <w:ind w:left="1080"/>
    </w:pPr>
  </w:style>
  <w:style w:type="paragraph" w:styleId="TOC8">
    <w:name w:val="toc 8"/>
    <w:basedOn w:val="Normal"/>
    <w:next w:val="Normal"/>
    <w:autoRedefine/>
    <w:uiPriority w:val="2"/>
    <w:semiHidden/>
    <w:rsid w:val="00DD7311"/>
    <w:pPr>
      <w:spacing w:after="100"/>
      <w:ind w:left="1260"/>
    </w:pPr>
  </w:style>
  <w:style w:type="paragraph" w:styleId="TOC9">
    <w:name w:val="toc 9"/>
    <w:basedOn w:val="Normal"/>
    <w:next w:val="Normal"/>
    <w:autoRedefine/>
    <w:uiPriority w:val="2"/>
    <w:semiHidden/>
    <w:rsid w:val="00DD7311"/>
    <w:pPr>
      <w:spacing w:after="100"/>
      <w:ind w:left="1440"/>
    </w:pPr>
  </w:style>
  <w:style w:type="paragraph" w:customStyle="1" w:styleId="CQuote02">
    <w:name w:val="C/ Quote 02"/>
    <w:basedOn w:val="CQuote01"/>
    <w:uiPriority w:val="1"/>
    <w:qFormat/>
    <w:rsid w:val="000D5A53"/>
    <w:pPr>
      <w:spacing w:before="60" w:after="60" w:line="240" w:lineRule="auto"/>
    </w:pPr>
    <w:rPr>
      <w:sz w:val="36"/>
    </w:rPr>
  </w:style>
  <w:style w:type="character" w:customStyle="1" w:styleId="BoldItalics">
    <w:name w:val="Bold &amp; Italics"/>
    <w:uiPriority w:val="2"/>
    <w:rsid w:val="00781974"/>
    <w:rPr>
      <w:b/>
      <w:i/>
    </w:rPr>
  </w:style>
  <w:style w:type="paragraph" w:customStyle="1" w:styleId="CHeading04">
    <w:name w:val="C/ Heading 04 #"/>
    <w:basedOn w:val="Normal"/>
    <w:next w:val="CBodyLight"/>
    <w:qFormat/>
    <w:rsid w:val="00CE12A5"/>
    <w:pPr>
      <w:numPr>
        <w:ilvl w:val="3"/>
        <w:numId w:val="10"/>
      </w:numPr>
      <w:spacing w:before="120" w:after="120"/>
      <w:outlineLvl w:val="3"/>
    </w:pPr>
    <w:rPr>
      <w:b/>
      <w:caps/>
      <w:spacing w:val="-5"/>
    </w:rPr>
  </w:style>
  <w:style w:type="paragraph" w:customStyle="1" w:styleId="CHeading05">
    <w:name w:val="C/ Heading 05 #"/>
    <w:basedOn w:val="Normal"/>
    <w:next w:val="CBodyLight"/>
    <w:qFormat/>
    <w:rsid w:val="00794AE4"/>
    <w:pPr>
      <w:numPr>
        <w:ilvl w:val="4"/>
        <w:numId w:val="10"/>
      </w:numPr>
      <w:spacing w:before="120" w:after="120" w:line="240" w:lineRule="auto"/>
      <w:outlineLvl w:val="4"/>
    </w:pPr>
    <w:rPr>
      <w:b/>
      <w:i/>
    </w:rPr>
  </w:style>
  <w:style w:type="paragraph" w:customStyle="1" w:styleId="CQuote03">
    <w:name w:val="C/ Quote 03"/>
    <w:basedOn w:val="CQuote02"/>
    <w:uiPriority w:val="1"/>
    <w:qFormat/>
    <w:rsid w:val="000D5A53"/>
    <w:rPr>
      <w:spacing w:val="0"/>
      <w:sz w:val="24"/>
    </w:rPr>
  </w:style>
  <w:style w:type="paragraph" w:customStyle="1" w:styleId="FooterLeftText">
    <w:name w:val="Footer Left Text"/>
    <w:uiPriority w:val="2"/>
    <w:semiHidden/>
    <w:rsid w:val="007257E3"/>
    <w:pPr>
      <w:framePr w:hSpace="113" w:wrap="around" w:vAnchor="page" w:hAnchor="margin" w:yAlign="bottom"/>
    </w:pPr>
    <w:rPr>
      <w:color w:val="5B5652"/>
      <w:sz w:val="18"/>
    </w:rPr>
  </w:style>
  <w:style w:type="character" w:customStyle="1" w:styleId="Heading5Char">
    <w:name w:val="Heading 5 Char"/>
    <w:basedOn w:val="DefaultParagraphFont"/>
    <w:link w:val="Heading5"/>
    <w:uiPriority w:val="2"/>
    <w:semiHidden/>
    <w:rsid w:val="00DB277D"/>
    <w:rPr>
      <w:rFonts w:ascii="Arial" w:eastAsiaTheme="majorEastAsia" w:hAnsi="Arial" w:cs="Arial"/>
      <w:b/>
      <w:i/>
      <w:color w:val="auto"/>
    </w:rPr>
  </w:style>
  <w:style w:type="paragraph" w:customStyle="1" w:styleId="CBodyHeavy">
    <w:name w:val="C/ Body Heavy"/>
    <w:basedOn w:val="CBodyLight"/>
    <w:uiPriority w:val="1"/>
    <w:qFormat/>
    <w:rsid w:val="00E1513B"/>
    <w:rPr>
      <w:b/>
    </w:rPr>
  </w:style>
  <w:style w:type="paragraph" w:customStyle="1" w:styleId="CListBullet01Heavy">
    <w:name w:val="C/ List Bullet 01 Heavy"/>
    <w:basedOn w:val="CListBullet01"/>
    <w:uiPriority w:val="1"/>
    <w:qFormat/>
    <w:rsid w:val="00E1513B"/>
    <w:rPr>
      <w:b/>
    </w:rPr>
  </w:style>
  <w:style w:type="paragraph" w:customStyle="1" w:styleId="Style1">
    <w:name w:val="Style1"/>
    <w:uiPriority w:val="2"/>
    <w:semiHidden/>
    <w:rsid w:val="00A96B11"/>
    <w:rPr>
      <w:rFonts w:ascii="Avenir LT Std 35 Light" w:hAnsi="Avenir LT Std 35 Light"/>
      <w:vanish/>
      <w:color w:val="FF0000"/>
      <w:u w:val="dotted"/>
    </w:rPr>
  </w:style>
  <w:style w:type="paragraph" w:customStyle="1" w:styleId="HiddenText">
    <w:name w:val="Hidden Text"/>
    <w:semiHidden/>
    <w:rsid w:val="00A14461"/>
    <w:rPr>
      <w:rFonts w:ascii="Arial" w:hAnsi="Arial" w:cs="Arial"/>
      <w:vanish/>
      <w:color w:val="FF0000"/>
      <w:u w:val="dotted"/>
    </w:rPr>
  </w:style>
  <w:style w:type="paragraph" w:customStyle="1" w:styleId="CHeading010">
    <w:name w:val="C/ Heading 01"/>
    <w:basedOn w:val="CHeading01"/>
    <w:next w:val="CBodyLight"/>
    <w:qFormat/>
    <w:rsid w:val="00225701"/>
    <w:pPr>
      <w:numPr>
        <w:numId w:val="0"/>
      </w:numPr>
    </w:pPr>
  </w:style>
  <w:style w:type="paragraph" w:customStyle="1" w:styleId="CHeading020">
    <w:name w:val="C/ Heading 02"/>
    <w:basedOn w:val="CHeading02"/>
    <w:next w:val="CBodyLight"/>
    <w:qFormat/>
    <w:rsid w:val="00225701"/>
    <w:pPr>
      <w:numPr>
        <w:ilvl w:val="0"/>
        <w:numId w:val="0"/>
      </w:numPr>
    </w:pPr>
  </w:style>
  <w:style w:type="paragraph" w:customStyle="1" w:styleId="CHeading030">
    <w:name w:val="C/ Heading 03"/>
    <w:basedOn w:val="CHeading03"/>
    <w:next w:val="CBodyLight"/>
    <w:qFormat/>
    <w:rsid w:val="005B3533"/>
    <w:pPr>
      <w:numPr>
        <w:ilvl w:val="0"/>
        <w:numId w:val="0"/>
      </w:numPr>
    </w:pPr>
    <w:rPr>
      <w:sz w:val="26"/>
    </w:rPr>
  </w:style>
  <w:style w:type="paragraph" w:customStyle="1" w:styleId="CHeading040">
    <w:name w:val="C/ Heading 04"/>
    <w:basedOn w:val="CHeading04"/>
    <w:next w:val="CBodyLight"/>
    <w:qFormat/>
    <w:rsid w:val="00225701"/>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locked/>
    <w:rsid w:val="00BF5E47"/>
    <w:rPr>
      <w:rFonts w:ascii="Arial" w:hAnsi="Arial" w:cs="Arial"/>
    </w:rPr>
  </w:style>
  <w:style w:type="paragraph" w:customStyle="1" w:styleId="Default">
    <w:name w:val="Default"/>
    <w:rsid w:val="005462B2"/>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B4F4C"/>
    <w:rPr>
      <w:color w:val="605E5C"/>
      <w:shd w:val="clear" w:color="auto" w:fill="E1DFDD"/>
    </w:rPr>
  </w:style>
  <w:style w:type="paragraph" w:styleId="NormalWeb">
    <w:name w:val="Normal (Web)"/>
    <w:basedOn w:val="Normal"/>
    <w:uiPriority w:val="99"/>
    <w:semiHidden/>
    <w:unhideWhenUsed/>
    <w:rsid w:val="00B975AB"/>
    <w:pPr>
      <w:suppressAutoHyphens w:val="0"/>
      <w:spacing w:before="100" w:beforeAutospacing="1" w:after="100" w:afterAutospacing="1" w:line="240" w:lineRule="auto"/>
    </w:pPr>
    <w:rPr>
      <w:rFonts w:ascii="Times New Roman" w:hAnsi="Times New Roman" w:cs="Times New Roman"/>
      <w:color w:val="auto"/>
      <w:sz w:val="24"/>
      <w:szCs w:val="24"/>
    </w:rPr>
  </w:style>
  <w:style w:type="paragraph" w:styleId="ListParagraph">
    <w:name w:val="List Paragraph"/>
    <w:aliases w:val="Bullet List,Bullets 1,Capire List Paragraph"/>
    <w:basedOn w:val="Normal"/>
    <w:link w:val="ListParagraphChar"/>
    <w:uiPriority w:val="34"/>
    <w:qFormat/>
    <w:rsid w:val="007D5489"/>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styleId="CommentReference">
    <w:name w:val="annotation reference"/>
    <w:basedOn w:val="DefaultParagraphFont"/>
    <w:uiPriority w:val="2"/>
    <w:semiHidden/>
    <w:unhideWhenUsed/>
    <w:rsid w:val="00FC04AC"/>
    <w:rPr>
      <w:sz w:val="16"/>
      <w:szCs w:val="16"/>
    </w:rPr>
  </w:style>
  <w:style w:type="paragraph" w:styleId="CommentText">
    <w:name w:val="annotation text"/>
    <w:basedOn w:val="Normal"/>
    <w:link w:val="CommentTextChar"/>
    <w:uiPriority w:val="2"/>
    <w:unhideWhenUsed/>
    <w:rsid w:val="00FC04AC"/>
    <w:pPr>
      <w:spacing w:line="240" w:lineRule="auto"/>
    </w:pPr>
  </w:style>
  <w:style w:type="character" w:customStyle="1" w:styleId="CommentTextChar">
    <w:name w:val="Comment Text Char"/>
    <w:basedOn w:val="DefaultParagraphFont"/>
    <w:link w:val="CommentText"/>
    <w:uiPriority w:val="2"/>
    <w:rsid w:val="00FC04AC"/>
    <w:rPr>
      <w:rFonts w:ascii="Arial" w:hAnsi="Arial" w:cs="Arial"/>
    </w:rPr>
  </w:style>
  <w:style w:type="paragraph" w:styleId="CommentSubject">
    <w:name w:val="annotation subject"/>
    <w:basedOn w:val="CommentText"/>
    <w:next w:val="CommentText"/>
    <w:link w:val="CommentSubjectChar"/>
    <w:uiPriority w:val="2"/>
    <w:semiHidden/>
    <w:unhideWhenUsed/>
    <w:rsid w:val="00FC04AC"/>
    <w:rPr>
      <w:b/>
      <w:bCs/>
    </w:rPr>
  </w:style>
  <w:style w:type="character" w:customStyle="1" w:styleId="CommentSubjectChar">
    <w:name w:val="Comment Subject Char"/>
    <w:basedOn w:val="CommentTextChar"/>
    <w:link w:val="CommentSubject"/>
    <w:uiPriority w:val="2"/>
    <w:semiHidden/>
    <w:rsid w:val="00FC04AC"/>
    <w:rPr>
      <w:rFonts w:ascii="Arial" w:hAnsi="Arial" w:cs="Arial"/>
      <w:b/>
      <w:bCs/>
    </w:rPr>
  </w:style>
  <w:style w:type="character" w:customStyle="1" w:styleId="ListParagraphChar">
    <w:name w:val="List Paragraph Char"/>
    <w:aliases w:val="Bullet List Char,Bullets 1 Char,Capire List Paragraph Char"/>
    <w:link w:val="ListParagraph"/>
    <w:uiPriority w:val="34"/>
    <w:locked/>
    <w:rsid w:val="00E94F6F"/>
    <w:rPr>
      <w:rFonts w:asciiTheme="minorHAnsi" w:eastAsiaTheme="minorHAnsi" w:hAnsiTheme="minorHAnsi" w:cstheme="minorBidi"/>
      <w:color w:val="auto"/>
      <w:sz w:val="22"/>
      <w:szCs w:val="22"/>
      <w:lang w:eastAsia="en-US"/>
    </w:rPr>
  </w:style>
  <w:style w:type="character" w:customStyle="1" w:styleId="textrun">
    <w:name w:val="textrun"/>
    <w:basedOn w:val="DefaultParagraphFont"/>
    <w:rsid w:val="00172FB0"/>
  </w:style>
  <w:style w:type="table" w:styleId="TableGridLight">
    <w:name w:val="Grid Table Light"/>
    <w:basedOn w:val="TableNormal"/>
    <w:uiPriority w:val="40"/>
    <w:rsid w:val="0083470C"/>
    <w:rPr>
      <w:rFonts w:asciiTheme="minorHAnsi" w:eastAsiaTheme="minorHAnsi" w:hAnsiTheme="minorHAnsi" w:cstheme="minorBidi"/>
      <w:color w:val="aut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
    <w:name w:val="List Number"/>
    <w:basedOn w:val="Normal"/>
    <w:uiPriority w:val="99"/>
    <w:unhideWhenUsed/>
    <w:qFormat/>
    <w:rsid w:val="0083470C"/>
    <w:pPr>
      <w:numPr>
        <w:numId w:val="13"/>
      </w:numPr>
      <w:suppressAutoHyphens w:val="0"/>
      <w:spacing w:after="120" w:line="276" w:lineRule="auto"/>
    </w:pPr>
    <w:rPr>
      <w:rFonts w:eastAsia="MS Mincho" w:cs="Times New Roman"/>
      <w:color w:val="auto"/>
      <w:szCs w:val="24"/>
      <w:lang w:eastAsia="en-US"/>
    </w:rPr>
  </w:style>
  <w:style w:type="paragraph" w:styleId="ListNumber2">
    <w:name w:val="List Number 2"/>
    <w:basedOn w:val="ListNumber"/>
    <w:unhideWhenUsed/>
    <w:rsid w:val="0083470C"/>
    <w:pPr>
      <w:numPr>
        <w:ilvl w:val="1"/>
      </w:numPr>
    </w:pPr>
  </w:style>
  <w:style w:type="paragraph" w:styleId="ListNumber3">
    <w:name w:val="List Number 3"/>
    <w:basedOn w:val="Normal"/>
    <w:semiHidden/>
    <w:unhideWhenUsed/>
    <w:rsid w:val="0083470C"/>
    <w:pPr>
      <w:numPr>
        <w:ilvl w:val="2"/>
        <w:numId w:val="13"/>
      </w:numPr>
      <w:suppressAutoHyphens w:val="0"/>
      <w:spacing w:after="120" w:line="276" w:lineRule="auto"/>
    </w:pPr>
    <w:rPr>
      <w:rFonts w:eastAsia="MS Mincho" w:cs="Times New Roman"/>
      <w:color w:val="auto"/>
      <w:szCs w:val="24"/>
      <w:lang w:eastAsia="en-US"/>
    </w:rPr>
  </w:style>
  <w:style w:type="paragraph" w:styleId="ListNumber4">
    <w:name w:val="List Number 4"/>
    <w:basedOn w:val="Normal"/>
    <w:semiHidden/>
    <w:unhideWhenUsed/>
    <w:rsid w:val="0083470C"/>
    <w:pPr>
      <w:numPr>
        <w:ilvl w:val="3"/>
        <w:numId w:val="13"/>
      </w:numPr>
      <w:suppressAutoHyphens w:val="0"/>
      <w:spacing w:after="120" w:line="276" w:lineRule="auto"/>
    </w:pPr>
    <w:rPr>
      <w:rFonts w:eastAsia="MS Mincho" w:cs="Times New Roman"/>
      <w:color w:val="auto"/>
      <w:szCs w:val="24"/>
      <w:lang w:eastAsia="en-US"/>
    </w:rPr>
  </w:style>
  <w:style w:type="paragraph" w:styleId="Revision">
    <w:name w:val="Revision"/>
    <w:hidden/>
    <w:uiPriority w:val="99"/>
    <w:semiHidden/>
    <w:rsid w:val="005B26D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7318">
      <w:bodyDiv w:val="1"/>
      <w:marLeft w:val="0"/>
      <w:marRight w:val="0"/>
      <w:marTop w:val="0"/>
      <w:marBottom w:val="0"/>
      <w:divBdr>
        <w:top w:val="none" w:sz="0" w:space="0" w:color="auto"/>
        <w:left w:val="none" w:sz="0" w:space="0" w:color="auto"/>
        <w:bottom w:val="none" w:sz="0" w:space="0" w:color="auto"/>
        <w:right w:val="none" w:sz="0" w:space="0" w:color="auto"/>
      </w:divBdr>
    </w:div>
    <w:div w:id="56169536">
      <w:bodyDiv w:val="1"/>
      <w:marLeft w:val="0"/>
      <w:marRight w:val="0"/>
      <w:marTop w:val="0"/>
      <w:marBottom w:val="0"/>
      <w:divBdr>
        <w:top w:val="none" w:sz="0" w:space="0" w:color="auto"/>
        <w:left w:val="none" w:sz="0" w:space="0" w:color="auto"/>
        <w:bottom w:val="none" w:sz="0" w:space="0" w:color="auto"/>
        <w:right w:val="none" w:sz="0" w:space="0" w:color="auto"/>
      </w:divBdr>
    </w:div>
    <w:div w:id="75830141">
      <w:bodyDiv w:val="1"/>
      <w:marLeft w:val="0"/>
      <w:marRight w:val="0"/>
      <w:marTop w:val="0"/>
      <w:marBottom w:val="0"/>
      <w:divBdr>
        <w:top w:val="none" w:sz="0" w:space="0" w:color="auto"/>
        <w:left w:val="none" w:sz="0" w:space="0" w:color="auto"/>
        <w:bottom w:val="none" w:sz="0" w:space="0" w:color="auto"/>
        <w:right w:val="none" w:sz="0" w:space="0" w:color="auto"/>
      </w:divBdr>
    </w:div>
    <w:div w:id="157548851">
      <w:bodyDiv w:val="1"/>
      <w:marLeft w:val="0"/>
      <w:marRight w:val="0"/>
      <w:marTop w:val="0"/>
      <w:marBottom w:val="0"/>
      <w:divBdr>
        <w:top w:val="none" w:sz="0" w:space="0" w:color="auto"/>
        <w:left w:val="none" w:sz="0" w:space="0" w:color="auto"/>
        <w:bottom w:val="none" w:sz="0" w:space="0" w:color="auto"/>
        <w:right w:val="none" w:sz="0" w:space="0" w:color="auto"/>
      </w:divBdr>
    </w:div>
    <w:div w:id="159394375">
      <w:bodyDiv w:val="1"/>
      <w:marLeft w:val="0"/>
      <w:marRight w:val="0"/>
      <w:marTop w:val="0"/>
      <w:marBottom w:val="0"/>
      <w:divBdr>
        <w:top w:val="none" w:sz="0" w:space="0" w:color="auto"/>
        <w:left w:val="none" w:sz="0" w:space="0" w:color="auto"/>
        <w:bottom w:val="none" w:sz="0" w:space="0" w:color="auto"/>
        <w:right w:val="none" w:sz="0" w:space="0" w:color="auto"/>
      </w:divBdr>
    </w:div>
    <w:div w:id="246503481">
      <w:bodyDiv w:val="1"/>
      <w:marLeft w:val="0"/>
      <w:marRight w:val="0"/>
      <w:marTop w:val="0"/>
      <w:marBottom w:val="0"/>
      <w:divBdr>
        <w:top w:val="none" w:sz="0" w:space="0" w:color="auto"/>
        <w:left w:val="none" w:sz="0" w:space="0" w:color="auto"/>
        <w:bottom w:val="none" w:sz="0" w:space="0" w:color="auto"/>
        <w:right w:val="none" w:sz="0" w:space="0" w:color="auto"/>
      </w:divBdr>
    </w:div>
    <w:div w:id="254019541">
      <w:bodyDiv w:val="1"/>
      <w:marLeft w:val="0"/>
      <w:marRight w:val="0"/>
      <w:marTop w:val="0"/>
      <w:marBottom w:val="0"/>
      <w:divBdr>
        <w:top w:val="none" w:sz="0" w:space="0" w:color="auto"/>
        <w:left w:val="none" w:sz="0" w:space="0" w:color="auto"/>
        <w:bottom w:val="none" w:sz="0" w:space="0" w:color="auto"/>
        <w:right w:val="none" w:sz="0" w:space="0" w:color="auto"/>
      </w:divBdr>
      <w:divsChild>
        <w:div w:id="997610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62029964">
      <w:bodyDiv w:val="1"/>
      <w:marLeft w:val="0"/>
      <w:marRight w:val="0"/>
      <w:marTop w:val="0"/>
      <w:marBottom w:val="0"/>
      <w:divBdr>
        <w:top w:val="none" w:sz="0" w:space="0" w:color="auto"/>
        <w:left w:val="none" w:sz="0" w:space="0" w:color="auto"/>
        <w:bottom w:val="none" w:sz="0" w:space="0" w:color="auto"/>
        <w:right w:val="none" w:sz="0" w:space="0" w:color="auto"/>
      </w:divBdr>
      <w:divsChild>
        <w:div w:id="1497069296">
          <w:marLeft w:val="0"/>
          <w:marRight w:val="0"/>
          <w:marTop w:val="0"/>
          <w:marBottom w:val="0"/>
          <w:divBdr>
            <w:top w:val="none" w:sz="0" w:space="0" w:color="auto"/>
            <w:left w:val="none" w:sz="0" w:space="0" w:color="auto"/>
            <w:bottom w:val="none" w:sz="0" w:space="0" w:color="auto"/>
            <w:right w:val="none" w:sz="0" w:space="0" w:color="auto"/>
          </w:divBdr>
        </w:div>
      </w:divsChild>
    </w:div>
    <w:div w:id="328949989">
      <w:bodyDiv w:val="1"/>
      <w:marLeft w:val="0"/>
      <w:marRight w:val="0"/>
      <w:marTop w:val="0"/>
      <w:marBottom w:val="0"/>
      <w:divBdr>
        <w:top w:val="none" w:sz="0" w:space="0" w:color="auto"/>
        <w:left w:val="none" w:sz="0" w:space="0" w:color="auto"/>
        <w:bottom w:val="none" w:sz="0" w:space="0" w:color="auto"/>
        <w:right w:val="none" w:sz="0" w:space="0" w:color="auto"/>
      </w:divBdr>
    </w:div>
    <w:div w:id="348026178">
      <w:bodyDiv w:val="1"/>
      <w:marLeft w:val="0"/>
      <w:marRight w:val="0"/>
      <w:marTop w:val="0"/>
      <w:marBottom w:val="0"/>
      <w:divBdr>
        <w:top w:val="none" w:sz="0" w:space="0" w:color="auto"/>
        <w:left w:val="none" w:sz="0" w:space="0" w:color="auto"/>
        <w:bottom w:val="none" w:sz="0" w:space="0" w:color="auto"/>
        <w:right w:val="none" w:sz="0" w:space="0" w:color="auto"/>
      </w:divBdr>
    </w:div>
    <w:div w:id="432673246">
      <w:bodyDiv w:val="1"/>
      <w:marLeft w:val="0"/>
      <w:marRight w:val="0"/>
      <w:marTop w:val="0"/>
      <w:marBottom w:val="0"/>
      <w:divBdr>
        <w:top w:val="none" w:sz="0" w:space="0" w:color="auto"/>
        <w:left w:val="none" w:sz="0" w:space="0" w:color="auto"/>
        <w:bottom w:val="none" w:sz="0" w:space="0" w:color="auto"/>
        <w:right w:val="none" w:sz="0" w:space="0" w:color="auto"/>
      </w:divBdr>
    </w:div>
    <w:div w:id="519516202">
      <w:bodyDiv w:val="1"/>
      <w:marLeft w:val="0"/>
      <w:marRight w:val="0"/>
      <w:marTop w:val="0"/>
      <w:marBottom w:val="0"/>
      <w:divBdr>
        <w:top w:val="none" w:sz="0" w:space="0" w:color="auto"/>
        <w:left w:val="none" w:sz="0" w:space="0" w:color="auto"/>
        <w:bottom w:val="none" w:sz="0" w:space="0" w:color="auto"/>
        <w:right w:val="none" w:sz="0" w:space="0" w:color="auto"/>
      </w:divBdr>
    </w:div>
    <w:div w:id="568538952">
      <w:bodyDiv w:val="1"/>
      <w:marLeft w:val="0"/>
      <w:marRight w:val="0"/>
      <w:marTop w:val="0"/>
      <w:marBottom w:val="0"/>
      <w:divBdr>
        <w:top w:val="none" w:sz="0" w:space="0" w:color="auto"/>
        <w:left w:val="none" w:sz="0" w:space="0" w:color="auto"/>
        <w:bottom w:val="none" w:sz="0" w:space="0" w:color="auto"/>
        <w:right w:val="none" w:sz="0" w:space="0" w:color="auto"/>
      </w:divBdr>
    </w:div>
    <w:div w:id="600140316">
      <w:bodyDiv w:val="1"/>
      <w:marLeft w:val="0"/>
      <w:marRight w:val="0"/>
      <w:marTop w:val="0"/>
      <w:marBottom w:val="0"/>
      <w:divBdr>
        <w:top w:val="none" w:sz="0" w:space="0" w:color="auto"/>
        <w:left w:val="none" w:sz="0" w:space="0" w:color="auto"/>
        <w:bottom w:val="none" w:sz="0" w:space="0" w:color="auto"/>
        <w:right w:val="none" w:sz="0" w:space="0" w:color="auto"/>
      </w:divBdr>
    </w:div>
    <w:div w:id="606085545">
      <w:bodyDiv w:val="1"/>
      <w:marLeft w:val="0"/>
      <w:marRight w:val="0"/>
      <w:marTop w:val="0"/>
      <w:marBottom w:val="0"/>
      <w:divBdr>
        <w:top w:val="none" w:sz="0" w:space="0" w:color="auto"/>
        <w:left w:val="none" w:sz="0" w:space="0" w:color="auto"/>
        <w:bottom w:val="none" w:sz="0" w:space="0" w:color="auto"/>
        <w:right w:val="none" w:sz="0" w:space="0" w:color="auto"/>
      </w:divBdr>
    </w:div>
    <w:div w:id="619650160">
      <w:bodyDiv w:val="1"/>
      <w:marLeft w:val="0"/>
      <w:marRight w:val="0"/>
      <w:marTop w:val="0"/>
      <w:marBottom w:val="0"/>
      <w:divBdr>
        <w:top w:val="none" w:sz="0" w:space="0" w:color="auto"/>
        <w:left w:val="none" w:sz="0" w:space="0" w:color="auto"/>
        <w:bottom w:val="none" w:sz="0" w:space="0" w:color="auto"/>
        <w:right w:val="none" w:sz="0" w:space="0" w:color="auto"/>
      </w:divBdr>
    </w:div>
    <w:div w:id="635915852">
      <w:bodyDiv w:val="1"/>
      <w:marLeft w:val="0"/>
      <w:marRight w:val="0"/>
      <w:marTop w:val="0"/>
      <w:marBottom w:val="0"/>
      <w:divBdr>
        <w:top w:val="none" w:sz="0" w:space="0" w:color="auto"/>
        <w:left w:val="none" w:sz="0" w:space="0" w:color="auto"/>
        <w:bottom w:val="none" w:sz="0" w:space="0" w:color="auto"/>
        <w:right w:val="none" w:sz="0" w:space="0" w:color="auto"/>
      </w:divBdr>
    </w:div>
    <w:div w:id="683167359">
      <w:bodyDiv w:val="1"/>
      <w:marLeft w:val="0"/>
      <w:marRight w:val="0"/>
      <w:marTop w:val="0"/>
      <w:marBottom w:val="0"/>
      <w:divBdr>
        <w:top w:val="none" w:sz="0" w:space="0" w:color="auto"/>
        <w:left w:val="none" w:sz="0" w:space="0" w:color="auto"/>
        <w:bottom w:val="none" w:sz="0" w:space="0" w:color="auto"/>
        <w:right w:val="none" w:sz="0" w:space="0" w:color="auto"/>
      </w:divBdr>
    </w:div>
    <w:div w:id="714044501">
      <w:bodyDiv w:val="1"/>
      <w:marLeft w:val="0"/>
      <w:marRight w:val="0"/>
      <w:marTop w:val="0"/>
      <w:marBottom w:val="0"/>
      <w:divBdr>
        <w:top w:val="none" w:sz="0" w:space="0" w:color="auto"/>
        <w:left w:val="none" w:sz="0" w:space="0" w:color="auto"/>
        <w:bottom w:val="none" w:sz="0" w:space="0" w:color="auto"/>
        <w:right w:val="none" w:sz="0" w:space="0" w:color="auto"/>
      </w:divBdr>
    </w:div>
    <w:div w:id="715859459">
      <w:bodyDiv w:val="1"/>
      <w:marLeft w:val="0"/>
      <w:marRight w:val="0"/>
      <w:marTop w:val="0"/>
      <w:marBottom w:val="0"/>
      <w:divBdr>
        <w:top w:val="none" w:sz="0" w:space="0" w:color="auto"/>
        <w:left w:val="none" w:sz="0" w:space="0" w:color="auto"/>
        <w:bottom w:val="none" w:sz="0" w:space="0" w:color="auto"/>
        <w:right w:val="none" w:sz="0" w:space="0" w:color="auto"/>
      </w:divBdr>
    </w:div>
    <w:div w:id="766390723">
      <w:bodyDiv w:val="1"/>
      <w:marLeft w:val="0"/>
      <w:marRight w:val="0"/>
      <w:marTop w:val="0"/>
      <w:marBottom w:val="0"/>
      <w:divBdr>
        <w:top w:val="none" w:sz="0" w:space="0" w:color="auto"/>
        <w:left w:val="none" w:sz="0" w:space="0" w:color="auto"/>
        <w:bottom w:val="none" w:sz="0" w:space="0" w:color="auto"/>
        <w:right w:val="none" w:sz="0" w:space="0" w:color="auto"/>
      </w:divBdr>
    </w:div>
    <w:div w:id="802893964">
      <w:bodyDiv w:val="1"/>
      <w:marLeft w:val="0"/>
      <w:marRight w:val="0"/>
      <w:marTop w:val="0"/>
      <w:marBottom w:val="0"/>
      <w:divBdr>
        <w:top w:val="none" w:sz="0" w:space="0" w:color="auto"/>
        <w:left w:val="none" w:sz="0" w:space="0" w:color="auto"/>
        <w:bottom w:val="none" w:sz="0" w:space="0" w:color="auto"/>
        <w:right w:val="none" w:sz="0" w:space="0" w:color="auto"/>
      </w:divBdr>
    </w:div>
    <w:div w:id="904099724">
      <w:bodyDiv w:val="1"/>
      <w:marLeft w:val="0"/>
      <w:marRight w:val="0"/>
      <w:marTop w:val="0"/>
      <w:marBottom w:val="0"/>
      <w:divBdr>
        <w:top w:val="none" w:sz="0" w:space="0" w:color="auto"/>
        <w:left w:val="none" w:sz="0" w:space="0" w:color="auto"/>
        <w:bottom w:val="none" w:sz="0" w:space="0" w:color="auto"/>
        <w:right w:val="none" w:sz="0" w:space="0" w:color="auto"/>
      </w:divBdr>
    </w:div>
    <w:div w:id="940533865">
      <w:bodyDiv w:val="1"/>
      <w:marLeft w:val="0"/>
      <w:marRight w:val="0"/>
      <w:marTop w:val="0"/>
      <w:marBottom w:val="0"/>
      <w:divBdr>
        <w:top w:val="none" w:sz="0" w:space="0" w:color="auto"/>
        <w:left w:val="none" w:sz="0" w:space="0" w:color="auto"/>
        <w:bottom w:val="none" w:sz="0" w:space="0" w:color="auto"/>
        <w:right w:val="none" w:sz="0" w:space="0" w:color="auto"/>
      </w:divBdr>
    </w:div>
    <w:div w:id="986856994">
      <w:bodyDiv w:val="1"/>
      <w:marLeft w:val="0"/>
      <w:marRight w:val="0"/>
      <w:marTop w:val="0"/>
      <w:marBottom w:val="0"/>
      <w:divBdr>
        <w:top w:val="none" w:sz="0" w:space="0" w:color="auto"/>
        <w:left w:val="none" w:sz="0" w:space="0" w:color="auto"/>
        <w:bottom w:val="none" w:sz="0" w:space="0" w:color="auto"/>
        <w:right w:val="none" w:sz="0" w:space="0" w:color="auto"/>
      </w:divBdr>
      <w:divsChild>
        <w:div w:id="1732849557">
          <w:marLeft w:val="0"/>
          <w:marRight w:val="0"/>
          <w:marTop w:val="0"/>
          <w:marBottom w:val="0"/>
          <w:divBdr>
            <w:top w:val="none" w:sz="0" w:space="0" w:color="auto"/>
            <w:left w:val="none" w:sz="0" w:space="0" w:color="auto"/>
            <w:bottom w:val="none" w:sz="0" w:space="0" w:color="auto"/>
            <w:right w:val="none" w:sz="0" w:space="0" w:color="auto"/>
          </w:divBdr>
        </w:div>
      </w:divsChild>
    </w:div>
    <w:div w:id="993725543">
      <w:bodyDiv w:val="1"/>
      <w:marLeft w:val="0"/>
      <w:marRight w:val="0"/>
      <w:marTop w:val="0"/>
      <w:marBottom w:val="0"/>
      <w:divBdr>
        <w:top w:val="none" w:sz="0" w:space="0" w:color="auto"/>
        <w:left w:val="none" w:sz="0" w:space="0" w:color="auto"/>
        <w:bottom w:val="none" w:sz="0" w:space="0" w:color="auto"/>
        <w:right w:val="none" w:sz="0" w:space="0" w:color="auto"/>
      </w:divBdr>
    </w:div>
    <w:div w:id="1055087929">
      <w:bodyDiv w:val="1"/>
      <w:marLeft w:val="0"/>
      <w:marRight w:val="0"/>
      <w:marTop w:val="0"/>
      <w:marBottom w:val="0"/>
      <w:divBdr>
        <w:top w:val="none" w:sz="0" w:space="0" w:color="auto"/>
        <w:left w:val="none" w:sz="0" w:space="0" w:color="auto"/>
        <w:bottom w:val="none" w:sz="0" w:space="0" w:color="auto"/>
        <w:right w:val="none" w:sz="0" w:space="0" w:color="auto"/>
      </w:divBdr>
    </w:div>
    <w:div w:id="1071462706">
      <w:bodyDiv w:val="1"/>
      <w:marLeft w:val="0"/>
      <w:marRight w:val="0"/>
      <w:marTop w:val="0"/>
      <w:marBottom w:val="0"/>
      <w:divBdr>
        <w:top w:val="none" w:sz="0" w:space="0" w:color="auto"/>
        <w:left w:val="none" w:sz="0" w:space="0" w:color="auto"/>
        <w:bottom w:val="none" w:sz="0" w:space="0" w:color="auto"/>
        <w:right w:val="none" w:sz="0" w:space="0" w:color="auto"/>
      </w:divBdr>
    </w:div>
    <w:div w:id="1080061001">
      <w:bodyDiv w:val="1"/>
      <w:marLeft w:val="0"/>
      <w:marRight w:val="0"/>
      <w:marTop w:val="0"/>
      <w:marBottom w:val="0"/>
      <w:divBdr>
        <w:top w:val="none" w:sz="0" w:space="0" w:color="auto"/>
        <w:left w:val="none" w:sz="0" w:space="0" w:color="auto"/>
        <w:bottom w:val="none" w:sz="0" w:space="0" w:color="auto"/>
        <w:right w:val="none" w:sz="0" w:space="0" w:color="auto"/>
      </w:divBdr>
    </w:div>
    <w:div w:id="1145003115">
      <w:bodyDiv w:val="1"/>
      <w:marLeft w:val="0"/>
      <w:marRight w:val="0"/>
      <w:marTop w:val="0"/>
      <w:marBottom w:val="0"/>
      <w:divBdr>
        <w:top w:val="none" w:sz="0" w:space="0" w:color="auto"/>
        <w:left w:val="none" w:sz="0" w:space="0" w:color="auto"/>
        <w:bottom w:val="none" w:sz="0" w:space="0" w:color="auto"/>
        <w:right w:val="none" w:sz="0" w:space="0" w:color="auto"/>
      </w:divBdr>
    </w:div>
    <w:div w:id="1150248985">
      <w:bodyDiv w:val="1"/>
      <w:marLeft w:val="0"/>
      <w:marRight w:val="0"/>
      <w:marTop w:val="0"/>
      <w:marBottom w:val="0"/>
      <w:divBdr>
        <w:top w:val="none" w:sz="0" w:space="0" w:color="auto"/>
        <w:left w:val="none" w:sz="0" w:space="0" w:color="auto"/>
        <w:bottom w:val="none" w:sz="0" w:space="0" w:color="auto"/>
        <w:right w:val="none" w:sz="0" w:space="0" w:color="auto"/>
      </w:divBdr>
    </w:div>
    <w:div w:id="1158375398">
      <w:bodyDiv w:val="1"/>
      <w:marLeft w:val="0"/>
      <w:marRight w:val="0"/>
      <w:marTop w:val="0"/>
      <w:marBottom w:val="0"/>
      <w:divBdr>
        <w:top w:val="none" w:sz="0" w:space="0" w:color="auto"/>
        <w:left w:val="none" w:sz="0" w:space="0" w:color="auto"/>
        <w:bottom w:val="none" w:sz="0" w:space="0" w:color="auto"/>
        <w:right w:val="none" w:sz="0" w:space="0" w:color="auto"/>
      </w:divBdr>
    </w:div>
    <w:div w:id="1161895587">
      <w:bodyDiv w:val="1"/>
      <w:marLeft w:val="0"/>
      <w:marRight w:val="0"/>
      <w:marTop w:val="0"/>
      <w:marBottom w:val="0"/>
      <w:divBdr>
        <w:top w:val="none" w:sz="0" w:space="0" w:color="auto"/>
        <w:left w:val="none" w:sz="0" w:space="0" w:color="auto"/>
        <w:bottom w:val="none" w:sz="0" w:space="0" w:color="auto"/>
        <w:right w:val="none" w:sz="0" w:space="0" w:color="auto"/>
      </w:divBdr>
    </w:div>
    <w:div w:id="1250041790">
      <w:bodyDiv w:val="1"/>
      <w:marLeft w:val="0"/>
      <w:marRight w:val="0"/>
      <w:marTop w:val="0"/>
      <w:marBottom w:val="0"/>
      <w:divBdr>
        <w:top w:val="none" w:sz="0" w:space="0" w:color="auto"/>
        <w:left w:val="none" w:sz="0" w:space="0" w:color="auto"/>
        <w:bottom w:val="none" w:sz="0" w:space="0" w:color="auto"/>
        <w:right w:val="none" w:sz="0" w:space="0" w:color="auto"/>
      </w:divBdr>
    </w:div>
    <w:div w:id="1264146107">
      <w:bodyDiv w:val="1"/>
      <w:marLeft w:val="0"/>
      <w:marRight w:val="0"/>
      <w:marTop w:val="0"/>
      <w:marBottom w:val="0"/>
      <w:divBdr>
        <w:top w:val="none" w:sz="0" w:space="0" w:color="auto"/>
        <w:left w:val="none" w:sz="0" w:space="0" w:color="auto"/>
        <w:bottom w:val="none" w:sz="0" w:space="0" w:color="auto"/>
        <w:right w:val="none" w:sz="0" w:space="0" w:color="auto"/>
      </w:divBdr>
    </w:div>
    <w:div w:id="1313146225">
      <w:bodyDiv w:val="1"/>
      <w:marLeft w:val="0"/>
      <w:marRight w:val="0"/>
      <w:marTop w:val="0"/>
      <w:marBottom w:val="0"/>
      <w:divBdr>
        <w:top w:val="none" w:sz="0" w:space="0" w:color="auto"/>
        <w:left w:val="none" w:sz="0" w:space="0" w:color="auto"/>
        <w:bottom w:val="none" w:sz="0" w:space="0" w:color="auto"/>
        <w:right w:val="none" w:sz="0" w:space="0" w:color="auto"/>
      </w:divBdr>
    </w:div>
    <w:div w:id="1352806042">
      <w:bodyDiv w:val="1"/>
      <w:marLeft w:val="0"/>
      <w:marRight w:val="0"/>
      <w:marTop w:val="0"/>
      <w:marBottom w:val="0"/>
      <w:divBdr>
        <w:top w:val="none" w:sz="0" w:space="0" w:color="auto"/>
        <w:left w:val="none" w:sz="0" w:space="0" w:color="auto"/>
        <w:bottom w:val="none" w:sz="0" w:space="0" w:color="auto"/>
        <w:right w:val="none" w:sz="0" w:space="0" w:color="auto"/>
      </w:divBdr>
    </w:div>
    <w:div w:id="1411655732">
      <w:bodyDiv w:val="1"/>
      <w:marLeft w:val="0"/>
      <w:marRight w:val="0"/>
      <w:marTop w:val="0"/>
      <w:marBottom w:val="0"/>
      <w:divBdr>
        <w:top w:val="none" w:sz="0" w:space="0" w:color="auto"/>
        <w:left w:val="none" w:sz="0" w:space="0" w:color="auto"/>
        <w:bottom w:val="none" w:sz="0" w:space="0" w:color="auto"/>
        <w:right w:val="none" w:sz="0" w:space="0" w:color="auto"/>
      </w:divBdr>
    </w:div>
    <w:div w:id="1412392322">
      <w:bodyDiv w:val="1"/>
      <w:marLeft w:val="0"/>
      <w:marRight w:val="0"/>
      <w:marTop w:val="0"/>
      <w:marBottom w:val="0"/>
      <w:divBdr>
        <w:top w:val="none" w:sz="0" w:space="0" w:color="auto"/>
        <w:left w:val="none" w:sz="0" w:space="0" w:color="auto"/>
        <w:bottom w:val="none" w:sz="0" w:space="0" w:color="auto"/>
        <w:right w:val="none" w:sz="0" w:space="0" w:color="auto"/>
      </w:divBdr>
    </w:div>
    <w:div w:id="1440834832">
      <w:bodyDiv w:val="1"/>
      <w:marLeft w:val="0"/>
      <w:marRight w:val="0"/>
      <w:marTop w:val="0"/>
      <w:marBottom w:val="0"/>
      <w:divBdr>
        <w:top w:val="none" w:sz="0" w:space="0" w:color="auto"/>
        <w:left w:val="none" w:sz="0" w:space="0" w:color="auto"/>
        <w:bottom w:val="none" w:sz="0" w:space="0" w:color="auto"/>
        <w:right w:val="none" w:sz="0" w:space="0" w:color="auto"/>
      </w:divBdr>
    </w:div>
    <w:div w:id="1448622673">
      <w:bodyDiv w:val="1"/>
      <w:marLeft w:val="0"/>
      <w:marRight w:val="0"/>
      <w:marTop w:val="0"/>
      <w:marBottom w:val="0"/>
      <w:divBdr>
        <w:top w:val="none" w:sz="0" w:space="0" w:color="auto"/>
        <w:left w:val="none" w:sz="0" w:space="0" w:color="auto"/>
        <w:bottom w:val="none" w:sz="0" w:space="0" w:color="auto"/>
        <w:right w:val="none" w:sz="0" w:space="0" w:color="auto"/>
      </w:divBdr>
    </w:div>
    <w:div w:id="1533958382">
      <w:bodyDiv w:val="1"/>
      <w:marLeft w:val="0"/>
      <w:marRight w:val="0"/>
      <w:marTop w:val="0"/>
      <w:marBottom w:val="0"/>
      <w:divBdr>
        <w:top w:val="none" w:sz="0" w:space="0" w:color="auto"/>
        <w:left w:val="none" w:sz="0" w:space="0" w:color="auto"/>
        <w:bottom w:val="none" w:sz="0" w:space="0" w:color="auto"/>
        <w:right w:val="none" w:sz="0" w:space="0" w:color="auto"/>
      </w:divBdr>
    </w:div>
    <w:div w:id="1533959617">
      <w:bodyDiv w:val="1"/>
      <w:marLeft w:val="0"/>
      <w:marRight w:val="0"/>
      <w:marTop w:val="0"/>
      <w:marBottom w:val="0"/>
      <w:divBdr>
        <w:top w:val="none" w:sz="0" w:space="0" w:color="auto"/>
        <w:left w:val="none" w:sz="0" w:space="0" w:color="auto"/>
        <w:bottom w:val="none" w:sz="0" w:space="0" w:color="auto"/>
        <w:right w:val="none" w:sz="0" w:space="0" w:color="auto"/>
      </w:divBdr>
    </w:div>
    <w:div w:id="1614632570">
      <w:bodyDiv w:val="1"/>
      <w:marLeft w:val="0"/>
      <w:marRight w:val="0"/>
      <w:marTop w:val="0"/>
      <w:marBottom w:val="0"/>
      <w:divBdr>
        <w:top w:val="none" w:sz="0" w:space="0" w:color="auto"/>
        <w:left w:val="none" w:sz="0" w:space="0" w:color="auto"/>
        <w:bottom w:val="none" w:sz="0" w:space="0" w:color="auto"/>
        <w:right w:val="none" w:sz="0" w:space="0" w:color="auto"/>
      </w:divBdr>
    </w:div>
    <w:div w:id="1649165820">
      <w:bodyDiv w:val="1"/>
      <w:marLeft w:val="0"/>
      <w:marRight w:val="0"/>
      <w:marTop w:val="0"/>
      <w:marBottom w:val="0"/>
      <w:divBdr>
        <w:top w:val="none" w:sz="0" w:space="0" w:color="auto"/>
        <w:left w:val="none" w:sz="0" w:space="0" w:color="auto"/>
        <w:bottom w:val="none" w:sz="0" w:space="0" w:color="auto"/>
        <w:right w:val="none" w:sz="0" w:space="0" w:color="auto"/>
      </w:divBdr>
    </w:div>
    <w:div w:id="1656255401">
      <w:bodyDiv w:val="1"/>
      <w:marLeft w:val="0"/>
      <w:marRight w:val="0"/>
      <w:marTop w:val="0"/>
      <w:marBottom w:val="0"/>
      <w:divBdr>
        <w:top w:val="none" w:sz="0" w:space="0" w:color="auto"/>
        <w:left w:val="none" w:sz="0" w:space="0" w:color="auto"/>
        <w:bottom w:val="none" w:sz="0" w:space="0" w:color="auto"/>
        <w:right w:val="none" w:sz="0" w:space="0" w:color="auto"/>
      </w:divBdr>
    </w:div>
    <w:div w:id="1680542511">
      <w:bodyDiv w:val="1"/>
      <w:marLeft w:val="0"/>
      <w:marRight w:val="0"/>
      <w:marTop w:val="0"/>
      <w:marBottom w:val="0"/>
      <w:divBdr>
        <w:top w:val="none" w:sz="0" w:space="0" w:color="auto"/>
        <w:left w:val="none" w:sz="0" w:space="0" w:color="auto"/>
        <w:bottom w:val="none" w:sz="0" w:space="0" w:color="auto"/>
        <w:right w:val="none" w:sz="0" w:space="0" w:color="auto"/>
      </w:divBdr>
      <w:divsChild>
        <w:div w:id="1338311092">
          <w:marLeft w:val="0"/>
          <w:marRight w:val="0"/>
          <w:marTop w:val="0"/>
          <w:marBottom w:val="0"/>
          <w:divBdr>
            <w:top w:val="none" w:sz="0" w:space="0" w:color="auto"/>
            <w:left w:val="none" w:sz="0" w:space="0" w:color="auto"/>
            <w:bottom w:val="none" w:sz="0" w:space="0" w:color="auto"/>
            <w:right w:val="none" w:sz="0" w:space="0" w:color="auto"/>
          </w:divBdr>
        </w:div>
      </w:divsChild>
    </w:div>
    <w:div w:id="1730884928">
      <w:bodyDiv w:val="1"/>
      <w:marLeft w:val="0"/>
      <w:marRight w:val="0"/>
      <w:marTop w:val="0"/>
      <w:marBottom w:val="0"/>
      <w:divBdr>
        <w:top w:val="none" w:sz="0" w:space="0" w:color="auto"/>
        <w:left w:val="none" w:sz="0" w:space="0" w:color="auto"/>
        <w:bottom w:val="none" w:sz="0" w:space="0" w:color="auto"/>
        <w:right w:val="none" w:sz="0" w:space="0" w:color="auto"/>
      </w:divBdr>
    </w:div>
    <w:div w:id="1776558950">
      <w:bodyDiv w:val="1"/>
      <w:marLeft w:val="0"/>
      <w:marRight w:val="0"/>
      <w:marTop w:val="0"/>
      <w:marBottom w:val="0"/>
      <w:divBdr>
        <w:top w:val="none" w:sz="0" w:space="0" w:color="auto"/>
        <w:left w:val="none" w:sz="0" w:space="0" w:color="auto"/>
        <w:bottom w:val="none" w:sz="0" w:space="0" w:color="auto"/>
        <w:right w:val="none" w:sz="0" w:space="0" w:color="auto"/>
      </w:divBdr>
    </w:div>
    <w:div w:id="1790779123">
      <w:bodyDiv w:val="1"/>
      <w:marLeft w:val="0"/>
      <w:marRight w:val="0"/>
      <w:marTop w:val="0"/>
      <w:marBottom w:val="0"/>
      <w:divBdr>
        <w:top w:val="none" w:sz="0" w:space="0" w:color="auto"/>
        <w:left w:val="none" w:sz="0" w:space="0" w:color="auto"/>
        <w:bottom w:val="none" w:sz="0" w:space="0" w:color="auto"/>
        <w:right w:val="none" w:sz="0" w:space="0" w:color="auto"/>
      </w:divBdr>
    </w:div>
    <w:div w:id="1807578905">
      <w:bodyDiv w:val="1"/>
      <w:marLeft w:val="0"/>
      <w:marRight w:val="0"/>
      <w:marTop w:val="0"/>
      <w:marBottom w:val="0"/>
      <w:divBdr>
        <w:top w:val="none" w:sz="0" w:space="0" w:color="auto"/>
        <w:left w:val="none" w:sz="0" w:space="0" w:color="auto"/>
        <w:bottom w:val="none" w:sz="0" w:space="0" w:color="auto"/>
        <w:right w:val="none" w:sz="0" w:space="0" w:color="auto"/>
      </w:divBdr>
    </w:div>
    <w:div w:id="1809471319">
      <w:bodyDiv w:val="1"/>
      <w:marLeft w:val="0"/>
      <w:marRight w:val="0"/>
      <w:marTop w:val="0"/>
      <w:marBottom w:val="0"/>
      <w:divBdr>
        <w:top w:val="none" w:sz="0" w:space="0" w:color="auto"/>
        <w:left w:val="none" w:sz="0" w:space="0" w:color="auto"/>
        <w:bottom w:val="none" w:sz="0" w:space="0" w:color="auto"/>
        <w:right w:val="none" w:sz="0" w:space="0" w:color="auto"/>
      </w:divBdr>
    </w:div>
    <w:div w:id="1863736496">
      <w:bodyDiv w:val="1"/>
      <w:marLeft w:val="0"/>
      <w:marRight w:val="0"/>
      <w:marTop w:val="0"/>
      <w:marBottom w:val="0"/>
      <w:divBdr>
        <w:top w:val="none" w:sz="0" w:space="0" w:color="auto"/>
        <w:left w:val="none" w:sz="0" w:space="0" w:color="auto"/>
        <w:bottom w:val="none" w:sz="0" w:space="0" w:color="auto"/>
        <w:right w:val="none" w:sz="0" w:space="0" w:color="auto"/>
      </w:divBdr>
    </w:div>
    <w:div w:id="1950695935">
      <w:bodyDiv w:val="1"/>
      <w:marLeft w:val="0"/>
      <w:marRight w:val="0"/>
      <w:marTop w:val="0"/>
      <w:marBottom w:val="0"/>
      <w:divBdr>
        <w:top w:val="none" w:sz="0" w:space="0" w:color="auto"/>
        <w:left w:val="none" w:sz="0" w:space="0" w:color="auto"/>
        <w:bottom w:val="none" w:sz="0" w:space="0" w:color="auto"/>
        <w:right w:val="none" w:sz="0" w:space="0" w:color="auto"/>
      </w:divBdr>
    </w:div>
    <w:div w:id="1965692145">
      <w:bodyDiv w:val="1"/>
      <w:marLeft w:val="0"/>
      <w:marRight w:val="0"/>
      <w:marTop w:val="0"/>
      <w:marBottom w:val="0"/>
      <w:divBdr>
        <w:top w:val="none" w:sz="0" w:space="0" w:color="auto"/>
        <w:left w:val="none" w:sz="0" w:space="0" w:color="auto"/>
        <w:bottom w:val="none" w:sz="0" w:space="0" w:color="auto"/>
        <w:right w:val="none" w:sz="0" w:space="0" w:color="auto"/>
      </w:divBdr>
    </w:div>
    <w:div w:id="1976063693">
      <w:bodyDiv w:val="1"/>
      <w:marLeft w:val="0"/>
      <w:marRight w:val="0"/>
      <w:marTop w:val="0"/>
      <w:marBottom w:val="0"/>
      <w:divBdr>
        <w:top w:val="none" w:sz="0" w:space="0" w:color="auto"/>
        <w:left w:val="none" w:sz="0" w:space="0" w:color="auto"/>
        <w:bottom w:val="none" w:sz="0" w:space="0" w:color="auto"/>
        <w:right w:val="none" w:sz="0" w:space="0" w:color="auto"/>
      </w:divBdr>
    </w:div>
    <w:div w:id="1989899563">
      <w:bodyDiv w:val="1"/>
      <w:marLeft w:val="0"/>
      <w:marRight w:val="0"/>
      <w:marTop w:val="0"/>
      <w:marBottom w:val="0"/>
      <w:divBdr>
        <w:top w:val="none" w:sz="0" w:space="0" w:color="auto"/>
        <w:left w:val="none" w:sz="0" w:space="0" w:color="auto"/>
        <w:bottom w:val="none" w:sz="0" w:space="0" w:color="auto"/>
        <w:right w:val="none" w:sz="0" w:space="0" w:color="auto"/>
      </w:divBdr>
    </w:div>
    <w:div w:id="2028555027">
      <w:bodyDiv w:val="1"/>
      <w:marLeft w:val="0"/>
      <w:marRight w:val="0"/>
      <w:marTop w:val="0"/>
      <w:marBottom w:val="0"/>
      <w:divBdr>
        <w:top w:val="none" w:sz="0" w:space="0" w:color="auto"/>
        <w:left w:val="none" w:sz="0" w:space="0" w:color="auto"/>
        <w:bottom w:val="none" w:sz="0" w:space="0" w:color="auto"/>
        <w:right w:val="none" w:sz="0" w:space="0" w:color="auto"/>
      </w:divBdr>
    </w:div>
    <w:div w:id="203904354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7777742">
      <w:bodyDiv w:val="1"/>
      <w:marLeft w:val="0"/>
      <w:marRight w:val="0"/>
      <w:marTop w:val="0"/>
      <w:marBottom w:val="0"/>
      <w:divBdr>
        <w:top w:val="none" w:sz="0" w:space="0" w:color="auto"/>
        <w:left w:val="none" w:sz="0" w:space="0" w:color="auto"/>
        <w:bottom w:val="none" w:sz="0" w:space="0" w:color="auto"/>
        <w:right w:val="none" w:sz="0" w:space="0" w:color="auto"/>
      </w:divBdr>
    </w:div>
    <w:div w:id="2065248537">
      <w:bodyDiv w:val="1"/>
      <w:marLeft w:val="0"/>
      <w:marRight w:val="0"/>
      <w:marTop w:val="0"/>
      <w:marBottom w:val="0"/>
      <w:divBdr>
        <w:top w:val="none" w:sz="0" w:space="0" w:color="auto"/>
        <w:left w:val="none" w:sz="0" w:space="0" w:color="auto"/>
        <w:bottom w:val="none" w:sz="0" w:space="0" w:color="auto"/>
        <w:right w:val="none" w:sz="0" w:space="0" w:color="auto"/>
      </w:divBdr>
    </w:div>
    <w:div w:id="2077777821">
      <w:bodyDiv w:val="1"/>
      <w:marLeft w:val="0"/>
      <w:marRight w:val="0"/>
      <w:marTop w:val="0"/>
      <w:marBottom w:val="0"/>
      <w:divBdr>
        <w:top w:val="none" w:sz="0" w:space="0" w:color="auto"/>
        <w:left w:val="none" w:sz="0" w:space="0" w:color="auto"/>
        <w:bottom w:val="none" w:sz="0" w:space="0" w:color="auto"/>
        <w:right w:val="none" w:sz="0" w:space="0" w:color="auto"/>
      </w:divBdr>
    </w:div>
    <w:div w:id="2090106506">
      <w:bodyDiv w:val="1"/>
      <w:marLeft w:val="0"/>
      <w:marRight w:val="0"/>
      <w:marTop w:val="0"/>
      <w:marBottom w:val="0"/>
      <w:divBdr>
        <w:top w:val="none" w:sz="0" w:space="0" w:color="auto"/>
        <w:left w:val="none" w:sz="0" w:space="0" w:color="auto"/>
        <w:bottom w:val="none" w:sz="0" w:space="0" w:color="auto"/>
        <w:right w:val="none" w:sz="0" w:space="0" w:color="auto"/>
      </w:divBdr>
    </w:div>
    <w:div w:id="2097244650">
      <w:bodyDiv w:val="1"/>
      <w:marLeft w:val="0"/>
      <w:marRight w:val="0"/>
      <w:marTop w:val="0"/>
      <w:marBottom w:val="0"/>
      <w:divBdr>
        <w:top w:val="none" w:sz="0" w:space="0" w:color="auto"/>
        <w:left w:val="none" w:sz="0" w:space="0" w:color="auto"/>
        <w:bottom w:val="none" w:sz="0" w:space="0" w:color="auto"/>
        <w:right w:val="none" w:sz="0" w:space="0" w:color="auto"/>
      </w:divBdr>
    </w:div>
    <w:div w:id="2121604623">
      <w:bodyDiv w:val="1"/>
      <w:marLeft w:val="0"/>
      <w:marRight w:val="0"/>
      <w:marTop w:val="0"/>
      <w:marBottom w:val="0"/>
      <w:divBdr>
        <w:top w:val="none" w:sz="0" w:space="0" w:color="auto"/>
        <w:left w:val="none" w:sz="0" w:space="0" w:color="auto"/>
        <w:bottom w:val="none" w:sz="0" w:space="0" w:color="auto"/>
        <w:right w:val="none" w:sz="0" w:space="0" w:color="auto"/>
      </w:divBdr>
    </w:div>
    <w:div w:id="21423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articipate.melbourne.vic.gov.au/carlton-gardens-master-plan-review" TargetMode="Externa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6.pn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header" Target="header4.xml"/><Relationship Id="rId50" Type="http://schemas.openxmlformats.org/officeDocument/2006/relationships/footer" Target="footer5.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chart" Target="charts/chart4.xml"/><Relationship Id="rId41" Type="http://schemas.openxmlformats.org/officeDocument/2006/relationships/chart" Target="charts/chart16.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6.xml"/><Relationship Id="rId44" Type="http://schemas.openxmlformats.org/officeDocument/2006/relationships/image" Target="media/image11.jpe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apirecg-my.sharepoint.com/personal/eliza_knox_capire_com_au/Documents/Microsoft%20Teams%20Chat%20Files/Surveyresponses_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apirecg-my.sharepoint.com/personal/eliza_knox_capire_com_au/Documents/Microsoft%20Teams%20Chat%20Files/Surveyresponses_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20updat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apirecg-my.sharepoint.com/personal/eliza_knox_capire_com_au/Documents/Microsoft%20Teams%20Chat%20Files/Surveyresponses_graph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data\Surveyresponses_graphs%20upd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apirecg-my.sharepoint.com/personal/eliza_knox_capire_com_au/Documents/Microsoft%20Teams%20Chat%20Files/Surveyresponses_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chool%20engagement\School%20engagement%20results-cod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chool%20engagement\School%20engagement%20results-cod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apirecg-my.sharepoint.com/personal/eliza_knox_capire_com_au/Documents/Microsoft%20Teams%20Chat%20Files/Surveyresponses_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apsrv\general\3.%20Projects\M\Melbourne%20City%20of\4101.%20Carlton%20Gardens%20MasterPlan\5.%20Capire%20reports\Surveyresponses_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uses'!$A$2:$A$18</c:f>
              <c:strCache>
                <c:ptCount val="17"/>
                <c:pt idx="0">
                  <c:v>Under 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75-79</c:v>
                </c:pt>
                <c:pt idx="15">
                  <c:v>80-84</c:v>
                </c:pt>
                <c:pt idx="16">
                  <c:v>85 and over</c:v>
                </c:pt>
              </c:strCache>
            </c:strRef>
          </c:cat>
          <c:val>
            <c:numRef>
              <c:f>'Demographics &amp; uses'!$C$2:$C$18</c:f>
              <c:numCache>
                <c:formatCode>General</c:formatCode>
                <c:ptCount val="17"/>
                <c:pt idx="0">
                  <c:v>0</c:v>
                </c:pt>
                <c:pt idx="1">
                  <c:v>0</c:v>
                </c:pt>
                <c:pt idx="2">
                  <c:v>3</c:v>
                </c:pt>
                <c:pt idx="3">
                  <c:v>15</c:v>
                </c:pt>
                <c:pt idx="4">
                  <c:v>13</c:v>
                </c:pt>
                <c:pt idx="5">
                  <c:v>20</c:v>
                </c:pt>
                <c:pt idx="6">
                  <c:v>17</c:v>
                </c:pt>
                <c:pt idx="7">
                  <c:v>15</c:v>
                </c:pt>
                <c:pt idx="8">
                  <c:v>12</c:v>
                </c:pt>
                <c:pt idx="9">
                  <c:v>15</c:v>
                </c:pt>
                <c:pt idx="10">
                  <c:v>5</c:v>
                </c:pt>
                <c:pt idx="11">
                  <c:v>10</c:v>
                </c:pt>
                <c:pt idx="12">
                  <c:v>10</c:v>
                </c:pt>
                <c:pt idx="13">
                  <c:v>10</c:v>
                </c:pt>
                <c:pt idx="14">
                  <c:v>3</c:v>
                </c:pt>
                <c:pt idx="15">
                  <c:v>1</c:v>
                </c:pt>
                <c:pt idx="16">
                  <c:v>0</c:v>
                </c:pt>
              </c:numCache>
            </c:numRef>
          </c:val>
          <c:extLst>
            <c:ext xmlns:c16="http://schemas.microsoft.com/office/drawing/2014/chart" uri="{C3380CC4-5D6E-409C-BE32-E72D297353CC}">
              <c16:uniqueId val="{00000000-B20A-4868-AA7E-648C5BEBDC21}"/>
            </c:ext>
          </c:extLst>
        </c:ser>
        <c:dLbls>
          <c:showLegendKey val="0"/>
          <c:showVal val="0"/>
          <c:showCatName val="0"/>
          <c:showSerName val="0"/>
          <c:showPercent val="0"/>
          <c:showBubbleSize val="0"/>
        </c:dLbls>
        <c:gapWidth val="219"/>
        <c:overlap val="-27"/>
        <c:axId val="1224828960"/>
        <c:axId val="1224836032"/>
      </c:barChart>
      <c:catAx>
        <c:axId val="12248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836032"/>
        <c:crosses val="autoZero"/>
        <c:auto val="1"/>
        <c:lblAlgn val="ctr"/>
        <c:lblOffset val="100"/>
        <c:noMultiLvlLbl val="0"/>
      </c:catAx>
      <c:valAx>
        <c:axId val="122483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1.4111006585136407E-2"/>
              <c:y val="7.055805003207184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828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0314960629923"/>
          <c:y val="9.2592592592592587E-2"/>
          <c:w val="0.82230796150481189"/>
          <c:h val="0.7027857976086321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South!$J$3:$J$7</c:f>
              <c:strCache>
                <c:ptCount val="5"/>
                <c:pt idx="0">
                  <c:v>No support</c:v>
                </c:pt>
                <c:pt idx="1">
                  <c:v>Low support</c:v>
                </c:pt>
                <c:pt idx="2">
                  <c:v>Unsure</c:v>
                </c:pt>
                <c:pt idx="3">
                  <c:v>Support</c:v>
                </c:pt>
                <c:pt idx="4">
                  <c:v>High support</c:v>
                </c:pt>
              </c:strCache>
            </c:strRef>
          </c:cat>
          <c:val>
            <c:numRef>
              <c:f>South!$K$3:$K$7</c:f>
              <c:numCache>
                <c:formatCode>General</c:formatCode>
                <c:ptCount val="5"/>
                <c:pt idx="0">
                  <c:v>1</c:v>
                </c:pt>
                <c:pt idx="1">
                  <c:v>7</c:v>
                </c:pt>
                <c:pt idx="2">
                  <c:v>6</c:v>
                </c:pt>
                <c:pt idx="3">
                  <c:v>70</c:v>
                </c:pt>
                <c:pt idx="4">
                  <c:v>60</c:v>
                </c:pt>
              </c:numCache>
            </c:numRef>
          </c:val>
          <c:extLst>
            <c:ext xmlns:c16="http://schemas.microsoft.com/office/drawing/2014/chart" uri="{C3380CC4-5D6E-409C-BE32-E72D297353CC}">
              <c16:uniqueId val="{00000000-C3EF-45FE-8F52-E4F4C21F3D71}"/>
            </c:ext>
          </c:extLst>
        </c:ser>
        <c:dLbls>
          <c:dLblPos val="outEnd"/>
          <c:showLegendKey val="0"/>
          <c:showVal val="1"/>
          <c:showCatName val="0"/>
          <c:showSerName val="0"/>
          <c:showPercent val="0"/>
          <c:showBubbleSize val="0"/>
        </c:dLbls>
        <c:gapWidth val="219"/>
        <c:overlap val="-27"/>
        <c:axId val="2120277215"/>
        <c:axId val="2120277631"/>
      </c:barChart>
      <c:catAx>
        <c:axId val="212027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277631"/>
        <c:crosses val="autoZero"/>
        <c:auto val="1"/>
        <c:lblAlgn val="ctr"/>
        <c:lblOffset val="100"/>
        <c:noMultiLvlLbl val="0"/>
      </c:catAx>
      <c:valAx>
        <c:axId val="2120277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3.0210471321416581E-3"/>
              <c:y val="7.691203656241835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2772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South!$P$3:$P$7</c:f>
              <c:strCache>
                <c:ptCount val="5"/>
                <c:pt idx="0">
                  <c:v>No support</c:v>
                </c:pt>
                <c:pt idx="1">
                  <c:v>Low support</c:v>
                </c:pt>
                <c:pt idx="2">
                  <c:v>Unsure</c:v>
                </c:pt>
                <c:pt idx="3">
                  <c:v>Support</c:v>
                </c:pt>
                <c:pt idx="4">
                  <c:v>High support</c:v>
                </c:pt>
              </c:strCache>
            </c:strRef>
          </c:cat>
          <c:val>
            <c:numRef>
              <c:f>South!$Q$3:$Q$7</c:f>
              <c:numCache>
                <c:formatCode>General</c:formatCode>
                <c:ptCount val="5"/>
                <c:pt idx="0">
                  <c:v>12</c:v>
                </c:pt>
                <c:pt idx="1">
                  <c:v>11</c:v>
                </c:pt>
                <c:pt idx="2">
                  <c:v>28</c:v>
                </c:pt>
                <c:pt idx="3">
                  <c:v>43</c:v>
                </c:pt>
                <c:pt idx="4">
                  <c:v>50</c:v>
                </c:pt>
              </c:numCache>
            </c:numRef>
          </c:val>
          <c:extLst>
            <c:ext xmlns:c16="http://schemas.microsoft.com/office/drawing/2014/chart" uri="{C3380CC4-5D6E-409C-BE32-E72D297353CC}">
              <c16:uniqueId val="{00000000-56F8-433C-8615-C28BF5BAB987}"/>
            </c:ext>
          </c:extLst>
        </c:ser>
        <c:dLbls>
          <c:dLblPos val="outEnd"/>
          <c:showLegendKey val="0"/>
          <c:showVal val="1"/>
          <c:showCatName val="0"/>
          <c:showSerName val="0"/>
          <c:showPercent val="0"/>
          <c:showBubbleSize val="0"/>
        </c:dLbls>
        <c:gapWidth val="219"/>
        <c:overlap val="-27"/>
        <c:axId val="2124440463"/>
        <c:axId val="2124445455"/>
      </c:barChart>
      <c:catAx>
        <c:axId val="2124440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5455"/>
        <c:crosses val="autoZero"/>
        <c:auto val="1"/>
        <c:lblAlgn val="ctr"/>
        <c:lblOffset val="100"/>
        <c:noMultiLvlLbl val="0"/>
      </c:catAx>
      <c:valAx>
        <c:axId val="2124445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2.363507445048452E-3"/>
              <c:y val="0.1158017790438311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0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South!$AB$3:$AB$7</c:f>
              <c:strCache>
                <c:ptCount val="5"/>
                <c:pt idx="0">
                  <c:v>No support</c:v>
                </c:pt>
                <c:pt idx="1">
                  <c:v>Low support</c:v>
                </c:pt>
                <c:pt idx="2">
                  <c:v>Unsure</c:v>
                </c:pt>
                <c:pt idx="3">
                  <c:v>Support</c:v>
                </c:pt>
                <c:pt idx="4">
                  <c:v>High support</c:v>
                </c:pt>
              </c:strCache>
            </c:strRef>
          </c:cat>
          <c:val>
            <c:numRef>
              <c:f>South!$AC$3:$AC$7</c:f>
              <c:numCache>
                <c:formatCode>General</c:formatCode>
                <c:ptCount val="5"/>
                <c:pt idx="0">
                  <c:v>7</c:v>
                </c:pt>
                <c:pt idx="1">
                  <c:v>6</c:v>
                </c:pt>
                <c:pt idx="2">
                  <c:v>6</c:v>
                </c:pt>
                <c:pt idx="3">
                  <c:v>29</c:v>
                </c:pt>
                <c:pt idx="4">
                  <c:v>96</c:v>
                </c:pt>
              </c:numCache>
            </c:numRef>
          </c:val>
          <c:extLst>
            <c:ext xmlns:c16="http://schemas.microsoft.com/office/drawing/2014/chart" uri="{C3380CC4-5D6E-409C-BE32-E72D297353CC}">
              <c16:uniqueId val="{00000000-7390-459A-A060-424CA2EFD70E}"/>
            </c:ext>
          </c:extLst>
        </c:ser>
        <c:dLbls>
          <c:dLblPos val="outEnd"/>
          <c:showLegendKey val="0"/>
          <c:showVal val="1"/>
          <c:showCatName val="0"/>
          <c:showSerName val="0"/>
          <c:showPercent val="0"/>
          <c:showBubbleSize val="0"/>
        </c:dLbls>
        <c:gapWidth val="219"/>
        <c:overlap val="-27"/>
        <c:axId val="80955103"/>
        <c:axId val="80954271"/>
      </c:barChart>
      <c:catAx>
        <c:axId val="80955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54271"/>
        <c:crosses val="autoZero"/>
        <c:auto val="1"/>
        <c:lblAlgn val="ctr"/>
        <c:lblOffset val="100"/>
        <c:noMultiLvlLbl val="0"/>
      </c:catAx>
      <c:valAx>
        <c:axId val="80954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7.0621468926553672E-3"/>
              <c:y val="0.1668508287292817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551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South!$AH$3:$AH$7</c:f>
              <c:strCache>
                <c:ptCount val="5"/>
                <c:pt idx="0">
                  <c:v>No support</c:v>
                </c:pt>
                <c:pt idx="1">
                  <c:v>Low support</c:v>
                </c:pt>
                <c:pt idx="2">
                  <c:v>Unsure</c:v>
                </c:pt>
                <c:pt idx="3">
                  <c:v>Support</c:v>
                </c:pt>
                <c:pt idx="4">
                  <c:v>High support</c:v>
                </c:pt>
              </c:strCache>
            </c:strRef>
          </c:cat>
          <c:val>
            <c:numRef>
              <c:f>South!$AI$3:$AI$7</c:f>
              <c:numCache>
                <c:formatCode>General</c:formatCode>
                <c:ptCount val="5"/>
                <c:pt idx="0">
                  <c:v>4</c:v>
                </c:pt>
                <c:pt idx="1">
                  <c:v>1</c:v>
                </c:pt>
                <c:pt idx="2">
                  <c:v>5</c:v>
                </c:pt>
                <c:pt idx="3">
                  <c:v>39</c:v>
                </c:pt>
                <c:pt idx="4">
                  <c:v>97</c:v>
                </c:pt>
              </c:numCache>
            </c:numRef>
          </c:val>
          <c:extLst>
            <c:ext xmlns:c16="http://schemas.microsoft.com/office/drawing/2014/chart" uri="{C3380CC4-5D6E-409C-BE32-E72D297353CC}">
              <c16:uniqueId val="{00000000-FEF7-4E35-B70E-E2C4C82336FB}"/>
            </c:ext>
          </c:extLst>
        </c:ser>
        <c:dLbls>
          <c:dLblPos val="outEnd"/>
          <c:showLegendKey val="0"/>
          <c:showVal val="1"/>
          <c:showCatName val="0"/>
          <c:showSerName val="0"/>
          <c:showPercent val="0"/>
          <c:showBubbleSize val="0"/>
        </c:dLbls>
        <c:gapWidth val="219"/>
        <c:overlap val="-27"/>
        <c:axId val="2124444207"/>
        <c:axId val="2124442959"/>
      </c:barChart>
      <c:catAx>
        <c:axId val="21244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2959"/>
        <c:crosses val="autoZero"/>
        <c:auto val="1"/>
        <c:lblAlgn val="ctr"/>
        <c:lblOffset val="100"/>
        <c:noMultiLvlLbl val="0"/>
      </c:catAx>
      <c:valAx>
        <c:axId val="2124442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1.1760555098200636E-2"/>
              <c:y val="9.619756958055664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4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2825896762904"/>
          <c:y val="2.7777777777777776E-2"/>
          <c:w val="0.84396062992125986"/>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South!$V$3:$V$7</c:f>
              <c:strCache>
                <c:ptCount val="5"/>
                <c:pt idx="0">
                  <c:v>No support</c:v>
                </c:pt>
                <c:pt idx="1">
                  <c:v>Low support</c:v>
                </c:pt>
                <c:pt idx="2">
                  <c:v>Unsure</c:v>
                </c:pt>
                <c:pt idx="3">
                  <c:v>Support</c:v>
                </c:pt>
                <c:pt idx="4">
                  <c:v>High support</c:v>
                </c:pt>
              </c:strCache>
            </c:strRef>
          </c:cat>
          <c:val>
            <c:numRef>
              <c:f>South!$W$3:$W$7</c:f>
              <c:numCache>
                <c:formatCode>General</c:formatCode>
                <c:ptCount val="5"/>
                <c:pt idx="0">
                  <c:v>4</c:v>
                </c:pt>
                <c:pt idx="1">
                  <c:v>5</c:v>
                </c:pt>
                <c:pt idx="2">
                  <c:v>10</c:v>
                </c:pt>
                <c:pt idx="3">
                  <c:v>58</c:v>
                </c:pt>
                <c:pt idx="4">
                  <c:v>68</c:v>
                </c:pt>
              </c:numCache>
            </c:numRef>
          </c:val>
          <c:extLst>
            <c:ext xmlns:c16="http://schemas.microsoft.com/office/drawing/2014/chart" uri="{C3380CC4-5D6E-409C-BE32-E72D297353CC}">
              <c16:uniqueId val="{00000000-9E4C-4916-AAAF-33867314BEEC}"/>
            </c:ext>
          </c:extLst>
        </c:ser>
        <c:dLbls>
          <c:showLegendKey val="0"/>
          <c:showVal val="0"/>
          <c:showCatName val="0"/>
          <c:showSerName val="0"/>
          <c:showPercent val="0"/>
          <c:showBubbleSize val="0"/>
        </c:dLbls>
        <c:gapWidth val="219"/>
        <c:overlap val="-27"/>
        <c:axId val="2124442543"/>
        <c:axId val="2124440047"/>
      </c:barChart>
      <c:catAx>
        <c:axId val="212444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0047"/>
        <c:crosses val="autoZero"/>
        <c:auto val="1"/>
        <c:lblAlgn val="ctr"/>
        <c:lblOffset val="100"/>
        <c:noMultiLvlLbl val="0"/>
      </c:catAx>
      <c:valAx>
        <c:axId val="2124440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1.2303834969997336E-2"/>
              <c:y val="0.1415187326456424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425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North!$C$3:$C$7</c:f>
              <c:strCache>
                <c:ptCount val="5"/>
                <c:pt idx="0">
                  <c:v>No support</c:v>
                </c:pt>
                <c:pt idx="1">
                  <c:v>Low support</c:v>
                </c:pt>
                <c:pt idx="2">
                  <c:v>Unsure</c:v>
                </c:pt>
                <c:pt idx="3">
                  <c:v>Support</c:v>
                </c:pt>
                <c:pt idx="4">
                  <c:v>High support</c:v>
                </c:pt>
              </c:strCache>
            </c:strRef>
          </c:cat>
          <c:val>
            <c:numRef>
              <c:f>North!$D$3:$D$7</c:f>
              <c:numCache>
                <c:formatCode>General</c:formatCode>
                <c:ptCount val="5"/>
                <c:pt idx="0">
                  <c:v>6</c:v>
                </c:pt>
                <c:pt idx="1">
                  <c:v>4</c:v>
                </c:pt>
                <c:pt idx="2">
                  <c:v>5</c:v>
                </c:pt>
                <c:pt idx="3">
                  <c:v>39</c:v>
                </c:pt>
                <c:pt idx="4">
                  <c:v>93</c:v>
                </c:pt>
              </c:numCache>
            </c:numRef>
          </c:val>
          <c:extLst>
            <c:ext xmlns:c16="http://schemas.microsoft.com/office/drawing/2014/chart" uri="{C3380CC4-5D6E-409C-BE32-E72D297353CC}">
              <c16:uniqueId val="{00000000-64D0-4FF8-B5C7-90BCF2801D9A}"/>
            </c:ext>
          </c:extLst>
        </c:ser>
        <c:dLbls>
          <c:dLblPos val="outEnd"/>
          <c:showLegendKey val="0"/>
          <c:showVal val="1"/>
          <c:showCatName val="0"/>
          <c:showSerName val="0"/>
          <c:showPercent val="0"/>
          <c:showBubbleSize val="0"/>
        </c:dLbls>
        <c:gapWidth val="219"/>
        <c:overlap val="-27"/>
        <c:axId val="2141131919"/>
        <c:axId val="2141131087"/>
      </c:barChart>
      <c:catAx>
        <c:axId val="214113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131087"/>
        <c:crosses val="autoZero"/>
        <c:auto val="1"/>
        <c:lblAlgn val="ctr"/>
        <c:lblOffset val="100"/>
        <c:noMultiLvlLbl val="0"/>
      </c:catAx>
      <c:valAx>
        <c:axId val="214113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7.1090047393364926E-3"/>
              <c:y val="9.239815203695926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1319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North!$I$3:$I$7</c:f>
              <c:strCache>
                <c:ptCount val="5"/>
                <c:pt idx="0">
                  <c:v>No support</c:v>
                </c:pt>
                <c:pt idx="1">
                  <c:v>Low support</c:v>
                </c:pt>
                <c:pt idx="2">
                  <c:v>Unsure</c:v>
                </c:pt>
                <c:pt idx="3">
                  <c:v>Support</c:v>
                </c:pt>
                <c:pt idx="4">
                  <c:v>High support</c:v>
                </c:pt>
              </c:strCache>
            </c:strRef>
          </c:cat>
          <c:val>
            <c:numRef>
              <c:f>North!$J$3:$J$7</c:f>
              <c:numCache>
                <c:formatCode>General</c:formatCode>
                <c:ptCount val="5"/>
                <c:pt idx="0">
                  <c:v>0</c:v>
                </c:pt>
                <c:pt idx="1">
                  <c:v>4</c:v>
                </c:pt>
                <c:pt idx="2">
                  <c:v>9</c:v>
                </c:pt>
                <c:pt idx="3">
                  <c:v>48</c:v>
                </c:pt>
                <c:pt idx="4">
                  <c:v>86</c:v>
                </c:pt>
              </c:numCache>
            </c:numRef>
          </c:val>
          <c:extLst>
            <c:ext xmlns:c16="http://schemas.microsoft.com/office/drawing/2014/chart" uri="{C3380CC4-5D6E-409C-BE32-E72D297353CC}">
              <c16:uniqueId val="{00000000-8F61-412D-BC11-C6FB0E04B475}"/>
            </c:ext>
          </c:extLst>
        </c:ser>
        <c:dLbls>
          <c:dLblPos val="outEnd"/>
          <c:showLegendKey val="0"/>
          <c:showVal val="1"/>
          <c:showCatName val="0"/>
          <c:showSerName val="0"/>
          <c:showPercent val="0"/>
          <c:showBubbleSize val="0"/>
        </c:dLbls>
        <c:gapWidth val="219"/>
        <c:overlap val="-27"/>
        <c:axId val="201956575"/>
        <c:axId val="201958239"/>
      </c:barChart>
      <c:catAx>
        <c:axId val="20195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58239"/>
        <c:crosses val="autoZero"/>
        <c:auto val="1"/>
        <c:lblAlgn val="ctr"/>
        <c:lblOffset val="100"/>
        <c:noMultiLvlLbl val="0"/>
      </c:catAx>
      <c:valAx>
        <c:axId val="201958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9.7335442267915805E-3"/>
              <c:y val="8.345978755690440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56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'Both gardens'!$AA$2:$AC$2</c:f>
              <c:strCache>
                <c:ptCount val="3"/>
                <c:pt idx="0">
                  <c:v>Unsure</c:v>
                </c:pt>
                <c:pt idx="1">
                  <c:v>No</c:v>
                </c:pt>
                <c:pt idx="2">
                  <c:v>Yes</c:v>
                </c:pt>
              </c:strCache>
            </c:strRef>
          </c:cat>
          <c:val>
            <c:numRef>
              <c:f>'Both gardens'!$AA$3:$AC$3</c:f>
              <c:numCache>
                <c:formatCode>General</c:formatCode>
                <c:ptCount val="3"/>
                <c:pt idx="0">
                  <c:v>21</c:v>
                </c:pt>
                <c:pt idx="1">
                  <c:v>35</c:v>
                </c:pt>
                <c:pt idx="2">
                  <c:v>93</c:v>
                </c:pt>
              </c:numCache>
            </c:numRef>
          </c:val>
          <c:extLst>
            <c:ext xmlns:c16="http://schemas.microsoft.com/office/drawing/2014/chart" uri="{C3380CC4-5D6E-409C-BE32-E72D297353CC}">
              <c16:uniqueId val="{00000000-E7E6-4784-B674-58425637600B}"/>
            </c:ext>
          </c:extLst>
        </c:ser>
        <c:dLbls>
          <c:dLblPos val="outEnd"/>
          <c:showLegendKey val="0"/>
          <c:showVal val="1"/>
          <c:showCatName val="0"/>
          <c:showSerName val="0"/>
          <c:showPercent val="0"/>
          <c:showBubbleSize val="0"/>
        </c:dLbls>
        <c:gapWidth val="219"/>
        <c:overlap val="-27"/>
        <c:axId val="2141128591"/>
        <c:axId val="2141125263"/>
      </c:barChart>
      <c:catAx>
        <c:axId val="214112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125263"/>
        <c:crosses val="autoZero"/>
        <c:auto val="1"/>
        <c:lblAlgn val="ctr"/>
        <c:lblOffset val="100"/>
        <c:noMultiLvlLbl val="0"/>
      </c:catAx>
      <c:valAx>
        <c:axId val="2141125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Number of responses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1285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North!$P$2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North!$O$3:$O$7</c:f>
              <c:strCache>
                <c:ptCount val="5"/>
                <c:pt idx="0">
                  <c:v>No support</c:v>
                </c:pt>
                <c:pt idx="1">
                  <c:v>Low support</c:v>
                </c:pt>
                <c:pt idx="2">
                  <c:v>Unsure</c:v>
                </c:pt>
                <c:pt idx="3">
                  <c:v>Support</c:v>
                </c:pt>
                <c:pt idx="4">
                  <c:v>High support</c:v>
                </c:pt>
              </c:strCache>
            </c:strRef>
          </c:cat>
          <c:val>
            <c:numRef>
              <c:f>North!$P$3:$P$7</c:f>
              <c:numCache>
                <c:formatCode>General</c:formatCode>
                <c:ptCount val="5"/>
                <c:pt idx="0">
                  <c:v>2</c:v>
                </c:pt>
                <c:pt idx="1">
                  <c:v>1</c:v>
                </c:pt>
                <c:pt idx="2">
                  <c:v>10</c:v>
                </c:pt>
                <c:pt idx="3">
                  <c:v>48</c:v>
                </c:pt>
                <c:pt idx="4">
                  <c:v>87</c:v>
                </c:pt>
              </c:numCache>
            </c:numRef>
          </c:val>
          <c:extLst>
            <c:ext xmlns:c16="http://schemas.microsoft.com/office/drawing/2014/chart" uri="{C3380CC4-5D6E-409C-BE32-E72D297353CC}">
              <c16:uniqueId val="{00000000-C3DD-4BCD-A275-CF9156202CCE}"/>
            </c:ext>
          </c:extLst>
        </c:ser>
        <c:dLbls>
          <c:dLblPos val="outEnd"/>
          <c:showLegendKey val="0"/>
          <c:showVal val="1"/>
          <c:showCatName val="0"/>
          <c:showSerName val="0"/>
          <c:showPercent val="0"/>
          <c:showBubbleSize val="0"/>
        </c:dLbls>
        <c:gapWidth val="219"/>
        <c:overlap val="-27"/>
        <c:axId val="139359311"/>
        <c:axId val="139353903"/>
      </c:barChart>
      <c:catAx>
        <c:axId val="13935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53903"/>
        <c:crosses val="autoZero"/>
        <c:auto val="1"/>
        <c:lblAlgn val="ctr"/>
        <c:lblOffset val="100"/>
        <c:noMultiLvlLbl val="0"/>
      </c:catAx>
      <c:valAx>
        <c:axId val="139353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7.0439070204273303E-3"/>
              <c:y val="0.135233432223238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59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uses'!$O$2:$O$4</c:f>
              <c:strCache>
                <c:ptCount val="3"/>
                <c:pt idx="0">
                  <c:v>Male</c:v>
                </c:pt>
                <c:pt idx="1">
                  <c:v>Female</c:v>
                </c:pt>
                <c:pt idx="2">
                  <c:v>Other identity</c:v>
                </c:pt>
              </c:strCache>
            </c:strRef>
          </c:cat>
          <c:val>
            <c:numRef>
              <c:f>'Demographics &amp; uses'!$P$2:$P$4</c:f>
              <c:numCache>
                <c:formatCode>General</c:formatCode>
                <c:ptCount val="3"/>
                <c:pt idx="0">
                  <c:v>59</c:v>
                </c:pt>
                <c:pt idx="1">
                  <c:v>87</c:v>
                </c:pt>
                <c:pt idx="2">
                  <c:v>3</c:v>
                </c:pt>
              </c:numCache>
            </c:numRef>
          </c:val>
          <c:extLst>
            <c:ext xmlns:c16="http://schemas.microsoft.com/office/drawing/2014/chart" uri="{C3380CC4-5D6E-409C-BE32-E72D297353CC}">
              <c16:uniqueId val="{00000000-48E9-4F98-B77E-5624548BB8B1}"/>
            </c:ext>
          </c:extLst>
        </c:ser>
        <c:dLbls>
          <c:showLegendKey val="0"/>
          <c:showVal val="0"/>
          <c:showCatName val="0"/>
          <c:showSerName val="0"/>
          <c:showPercent val="0"/>
          <c:showBubbleSize val="0"/>
        </c:dLbls>
        <c:gapWidth val="219"/>
        <c:overlap val="-27"/>
        <c:axId val="1224229200"/>
        <c:axId val="1224230032"/>
      </c:barChart>
      <c:catAx>
        <c:axId val="122422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230032"/>
        <c:crosses val="autoZero"/>
        <c:auto val="1"/>
        <c:lblAlgn val="ctr"/>
        <c:lblOffset val="100"/>
        <c:noMultiLvlLbl val="0"/>
      </c:catAx>
      <c:valAx>
        <c:axId val="122423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9.4084440785605072E-3"/>
              <c:y val="7.321976029455587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229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uses'!$X$2:$X$5</c:f>
              <c:strCache>
                <c:ptCount val="4"/>
                <c:pt idx="0">
                  <c:v>I live here</c:v>
                </c:pt>
                <c:pt idx="1">
                  <c:v>I work here</c:v>
                </c:pt>
                <c:pt idx="2">
                  <c:v>I study here</c:v>
                </c:pt>
                <c:pt idx="3">
                  <c:v>I visit here</c:v>
                </c:pt>
              </c:strCache>
            </c:strRef>
          </c:cat>
          <c:val>
            <c:numRef>
              <c:f>'Demographics &amp; uses'!$Y$2:$Y$5</c:f>
              <c:numCache>
                <c:formatCode>General</c:formatCode>
                <c:ptCount val="4"/>
                <c:pt idx="0">
                  <c:v>107</c:v>
                </c:pt>
                <c:pt idx="1">
                  <c:v>12</c:v>
                </c:pt>
                <c:pt idx="2">
                  <c:v>2</c:v>
                </c:pt>
                <c:pt idx="3">
                  <c:v>28</c:v>
                </c:pt>
              </c:numCache>
            </c:numRef>
          </c:val>
          <c:extLst>
            <c:ext xmlns:c16="http://schemas.microsoft.com/office/drawing/2014/chart" uri="{C3380CC4-5D6E-409C-BE32-E72D297353CC}">
              <c16:uniqueId val="{00000000-D556-40E5-9D0D-B87F64C83A6C}"/>
            </c:ext>
          </c:extLst>
        </c:ser>
        <c:dLbls>
          <c:dLblPos val="outEnd"/>
          <c:showLegendKey val="0"/>
          <c:showVal val="1"/>
          <c:showCatName val="0"/>
          <c:showSerName val="0"/>
          <c:showPercent val="0"/>
          <c:showBubbleSize val="0"/>
        </c:dLbls>
        <c:gapWidth val="219"/>
        <c:overlap val="-27"/>
        <c:axId val="1224834784"/>
        <c:axId val="1224830624"/>
      </c:barChart>
      <c:catAx>
        <c:axId val="12248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830624"/>
        <c:crosses val="autoZero"/>
        <c:auto val="1"/>
        <c:lblAlgn val="ctr"/>
        <c:lblOffset val="100"/>
        <c:noMultiLvlLbl val="0"/>
      </c:catAx>
      <c:valAx>
        <c:axId val="122483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1.1760555098200636E-2"/>
              <c:y val="0.1388873812754409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834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'Demographics &amp; uses'!$B$53</c:f>
              <c:strCache>
                <c:ptCount val="1"/>
                <c:pt idx="0">
                  <c:v>Young people focus group participants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uses'!$A$54:$A$67</c:f>
              <c:strCache>
                <c:ptCount val="14"/>
                <c:pt idx="0">
                  <c:v>Walking </c:v>
                </c:pt>
                <c:pt idx="1">
                  <c:v>Jogging &amp; running</c:v>
                </c:pt>
                <c:pt idx="2">
                  <c:v>Socialisation</c:v>
                </c:pt>
                <c:pt idx="3">
                  <c:v>Use the children’s playground</c:v>
                </c:pt>
                <c:pt idx="4">
                  <c:v>Reading &amp; relaxing</c:v>
                </c:pt>
                <c:pt idx="5">
                  <c:v>Play tennis</c:v>
                </c:pt>
                <c:pt idx="6">
                  <c:v>Play basketball</c:v>
                </c:pt>
                <c:pt idx="7">
                  <c:v>Picnics</c:v>
                </c:pt>
                <c:pt idx="8">
                  <c:v>Sightseeing</c:v>
                </c:pt>
                <c:pt idx="9">
                  <c:v>School excursions</c:v>
                </c:pt>
                <c:pt idx="10">
                  <c:v>Walk the dog</c:v>
                </c:pt>
                <c:pt idx="11">
                  <c:v>Attending events</c:v>
                </c:pt>
                <c:pt idx="12">
                  <c:v>Visiting the Museum or the REB</c:v>
                </c:pt>
                <c:pt idx="13">
                  <c:v>Other</c:v>
                </c:pt>
              </c:strCache>
            </c:strRef>
          </c:cat>
          <c:val>
            <c:numRef>
              <c:f>'Demographics &amp; uses'!$B$54:$B$67</c:f>
              <c:numCache>
                <c:formatCode>General</c:formatCode>
                <c:ptCount val="14"/>
                <c:pt idx="0">
                  <c:v>29</c:v>
                </c:pt>
                <c:pt idx="1">
                  <c:v>21</c:v>
                </c:pt>
                <c:pt idx="2">
                  <c:v>16</c:v>
                </c:pt>
                <c:pt idx="3">
                  <c:v>33</c:v>
                </c:pt>
                <c:pt idx="4">
                  <c:v>12</c:v>
                </c:pt>
                <c:pt idx="5">
                  <c:v>9</c:v>
                </c:pt>
                <c:pt idx="6">
                  <c:v>9</c:v>
                </c:pt>
                <c:pt idx="7">
                  <c:v>10</c:v>
                </c:pt>
                <c:pt idx="8">
                  <c:v>5</c:v>
                </c:pt>
                <c:pt idx="9">
                  <c:v>19</c:v>
                </c:pt>
                <c:pt idx="10">
                  <c:v>6</c:v>
                </c:pt>
                <c:pt idx="11">
                  <c:v>7</c:v>
                </c:pt>
                <c:pt idx="12">
                  <c:v>14</c:v>
                </c:pt>
              </c:numCache>
            </c:numRef>
          </c:val>
          <c:extLst>
            <c:ext xmlns:c16="http://schemas.microsoft.com/office/drawing/2014/chart" uri="{C3380CC4-5D6E-409C-BE32-E72D297353CC}">
              <c16:uniqueId val="{00000000-E216-4A1E-BFBD-C528F9987D42}"/>
            </c:ext>
          </c:extLst>
        </c:ser>
        <c:ser>
          <c:idx val="1"/>
          <c:order val="1"/>
          <c:tx>
            <c:strRef>
              <c:f>'Demographics &amp; uses'!$C$53</c:f>
              <c:strCache>
                <c:ptCount val="1"/>
                <c:pt idx="0">
                  <c:v>Survey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uses'!$A$54:$A$67</c:f>
              <c:strCache>
                <c:ptCount val="14"/>
                <c:pt idx="0">
                  <c:v>Walking </c:v>
                </c:pt>
                <c:pt idx="1">
                  <c:v>Jogging &amp; running</c:v>
                </c:pt>
                <c:pt idx="2">
                  <c:v>Socialisation</c:v>
                </c:pt>
                <c:pt idx="3">
                  <c:v>Use the children’s playground</c:v>
                </c:pt>
                <c:pt idx="4">
                  <c:v>Reading &amp; relaxing</c:v>
                </c:pt>
                <c:pt idx="5">
                  <c:v>Play tennis</c:v>
                </c:pt>
                <c:pt idx="6">
                  <c:v>Play basketball</c:v>
                </c:pt>
                <c:pt idx="7">
                  <c:v>Picnics</c:v>
                </c:pt>
                <c:pt idx="8">
                  <c:v>Sightseeing</c:v>
                </c:pt>
                <c:pt idx="9">
                  <c:v>School excursions</c:v>
                </c:pt>
                <c:pt idx="10">
                  <c:v>Walk the dog</c:v>
                </c:pt>
                <c:pt idx="11">
                  <c:v>Attending events</c:v>
                </c:pt>
                <c:pt idx="12">
                  <c:v>Visiting the Museum or the REB</c:v>
                </c:pt>
                <c:pt idx="13">
                  <c:v>Other</c:v>
                </c:pt>
              </c:strCache>
            </c:strRef>
          </c:cat>
          <c:val>
            <c:numRef>
              <c:f>'Demographics &amp; uses'!$C$54:$C$67</c:f>
              <c:numCache>
                <c:formatCode>General</c:formatCode>
                <c:ptCount val="14"/>
                <c:pt idx="0">
                  <c:v>133</c:v>
                </c:pt>
                <c:pt idx="1">
                  <c:v>39</c:v>
                </c:pt>
                <c:pt idx="2">
                  <c:v>113</c:v>
                </c:pt>
                <c:pt idx="3">
                  <c:v>28</c:v>
                </c:pt>
                <c:pt idx="4">
                  <c:v>70</c:v>
                </c:pt>
                <c:pt idx="5">
                  <c:v>12</c:v>
                </c:pt>
                <c:pt idx="6">
                  <c:v>11</c:v>
                </c:pt>
                <c:pt idx="7">
                  <c:v>76</c:v>
                </c:pt>
                <c:pt idx="8">
                  <c:v>33</c:v>
                </c:pt>
                <c:pt idx="9">
                  <c:v>3</c:v>
                </c:pt>
                <c:pt idx="10">
                  <c:v>34</c:v>
                </c:pt>
                <c:pt idx="11">
                  <c:v>50</c:v>
                </c:pt>
                <c:pt idx="12">
                  <c:v>83</c:v>
                </c:pt>
                <c:pt idx="13">
                  <c:v>14</c:v>
                </c:pt>
              </c:numCache>
            </c:numRef>
          </c:val>
          <c:extLst>
            <c:ext xmlns:c16="http://schemas.microsoft.com/office/drawing/2014/chart" uri="{C3380CC4-5D6E-409C-BE32-E72D297353CC}">
              <c16:uniqueId val="{00000001-E216-4A1E-BFBD-C528F9987D42}"/>
            </c:ext>
          </c:extLst>
        </c:ser>
        <c:dLbls>
          <c:dLblPos val="ctr"/>
          <c:showLegendKey val="0"/>
          <c:showVal val="1"/>
          <c:showCatName val="0"/>
          <c:showSerName val="0"/>
          <c:showPercent val="0"/>
          <c:showBubbleSize val="0"/>
        </c:dLbls>
        <c:gapWidth val="150"/>
        <c:overlap val="100"/>
        <c:axId val="358688319"/>
        <c:axId val="358689151"/>
      </c:barChart>
      <c:catAx>
        <c:axId val="35868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689151"/>
        <c:crosses val="autoZero"/>
        <c:auto val="1"/>
        <c:lblAlgn val="ctr"/>
        <c:lblOffset val="100"/>
        <c:noMultiLvlLbl val="0"/>
      </c:catAx>
      <c:valAx>
        <c:axId val="358689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Number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688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&amp; uses'!$R$28:$R$32</c:f>
              <c:strCache>
                <c:ptCount val="5"/>
                <c:pt idx="0">
                  <c:v>Daily</c:v>
                </c:pt>
                <c:pt idx="1">
                  <c:v>Weekly</c:v>
                </c:pt>
                <c:pt idx="2">
                  <c:v>Monthly</c:v>
                </c:pt>
                <c:pt idx="3">
                  <c:v>A few times a year</c:v>
                </c:pt>
                <c:pt idx="4">
                  <c:v>Other</c:v>
                </c:pt>
              </c:strCache>
            </c:strRef>
          </c:cat>
          <c:val>
            <c:numRef>
              <c:f>'Demographics &amp; uses'!$T$28:$T$32</c:f>
              <c:numCache>
                <c:formatCode>General</c:formatCode>
                <c:ptCount val="5"/>
                <c:pt idx="0">
                  <c:v>60</c:v>
                </c:pt>
                <c:pt idx="1">
                  <c:v>47</c:v>
                </c:pt>
                <c:pt idx="2">
                  <c:v>23</c:v>
                </c:pt>
                <c:pt idx="3">
                  <c:v>18</c:v>
                </c:pt>
                <c:pt idx="4">
                  <c:v>1</c:v>
                </c:pt>
              </c:numCache>
            </c:numRef>
          </c:val>
          <c:extLst>
            <c:ext xmlns:c16="http://schemas.microsoft.com/office/drawing/2014/chart" uri="{C3380CC4-5D6E-409C-BE32-E72D297353CC}">
              <c16:uniqueId val="{00000000-6339-4956-A9B6-F32F5A131655}"/>
            </c:ext>
          </c:extLst>
        </c:ser>
        <c:dLbls>
          <c:showLegendKey val="0"/>
          <c:showVal val="0"/>
          <c:showCatName val="0"/>
          <c:showSerName val="0"/>
          <c:showPercent val="0"/>
          <c:showBubbleSize val="0"/>
        </c:dLbls>
        <c:gapWidth val="219"/>
        <c:overlap val="-27"/>
        <c:axId val="1318681648"/>
        <c:axId val="1318696208"/>
      </c:barChart>
      <c:catAx>
        <c:axId val="131868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696208"/>
        <c:crosses val="autoZero"/>
        <c:auto val="1"/>
        <c:lblAlgn val="ctr"/>
        <c:lblOffset val="100"/>
        <c:noMultiLvlLbl val="0"/>
      </c:catAx>
      <c:valAx>
        <c:axId val="131869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7.0555032925682035E-3"/>
              <c:y val="6.63716814159292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318681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Time!$Q$28:$Q$31</c:f>
              <c:strCache>
                <c:ptCount val="4"/>
                <c:pt idx="0">
                  <c:v>Before school (before 9am)</c:v>
                </c:pt>
                <c:pt idx="1">
                  <c:v>Morning (9am to 12 pm)</c:v>
                </c:pt>
                <c:pt idx="2">
                  <c:v>Afternoon (1pm to 5 pm)</c:v>
                </c:pt>
                <c:pt idx="3">
                  <c:v>Evening (after 5pm)</c:v>
                </c:pt>
              </c:strCache>
            </c:strRef>
          </c:cat>
          <c:val>
            <c:numRef>
              <c:f>Time!$R$28:$R$31</c:f>
              <c:numCache>
                <c:formatCode>General</c:formatCode>
                <c:ptCount val="4"/>
                <c:pt idx="0">
                  <c:v>3</c:v>
                </c:pt>
                <c:pt idx="1">
                  <c:v>11</c:v>
                </c:pt>
                <c:pt idx="2">
                  <c:v>43</c:v>
                </c:pt>
                <c:pt idx="3">
                  <c:v>7</c:v>
                </c:pt>
              </c:numCache>
            </c:numRef>
          </c:val>
          <c:extLst>
            <c:ext xmlns:c16="http://schemas.microsoft.com/office/drawing/2014/chart" uri="{C3380CC4-5D6E-409C-BE32-E72D297353CC}">
              <c16:uniqueId val="{00000000-4144-4418-AE4D-DA6F48423785}"/>
            </c:ext>
          </c:extLst>
        </c:ser>
        <c:dLbls>
          <c:dLblPos val="outEnd"/>
          <c:showLegendKey val="0"/>
          <c:showVal val="1"/>
          <c:showCatName val="0"/>
          <c:showSerName val="0"/>
          <c:showPercent val="0"/>
          <c:showBubbleSize val="0"/>
        </c:dLbls>
        <c:gapWidth val="219"/>
        <c:overlap val="-27"/>
        <c:axId val="2118023439"/>
        <c:axId val="2118024687"/>
      </c:barChart>
      <c:catAx>
        <c:axId val="211802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2118024687"/>
        <c:crosses val="autoZero"/>
        <c:auto val="1"/>
        <c:lblAlgn val="ctr"/>
        <c:lblOffset val="100"/>
        <c:noMultiLvlLbl val="0"/>
      </c:catAx>
      <c:valAx>
        <c:axId val="2118024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a:t>
                </a:r>
                <a:r>
                  <a:rPr lang="en-US" sz="900" baseline="0"/>
                  <a:t> respondes</a:t>
                </a:r>
                <a:endParaRPr lang="en-US" sz="900"/>
              </a:p>
            </c:rich>
          </c:tx>
          <c:layout>
            <c:manualLayout>
              <c:xMode val="edge"/>
              <c:yMode val="edge"/>
              <c:x val="7.0563330589203813E-3"/>
              <c:y val="0.136083868785931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21180234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96544141139502E-2"/>
          <c:y val="7.970982793817441E-2"/>
          <c:w val="0.89769685039370084"/>
          <c:h val="0.58160141440653257"/>
        </c:manualLayout>
      </c:layout>
      <c:barChart>
        <c:barDir val="col"/>
        <c:grouping val="clustered"/>
        <c:varyColors val="0"/>
        <c:ser>
          <c:idx val="0"/>
          <c:order val="0"/>
          <c:tx>
            <c:v>Who do you usually go with?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Graphs!$A$2:$A$8</c:f>
              <c:strCache>
                <c:ptCount val="7"/>
                <c:pt idx="0">
                  <c:v>Direct family 
</c:v>
                </c:pt>
                <c:pt idx="1">
                  <c:v>Grandparents</c:v>
                </c:pt>
                <c:pt idx="2">
                  <c:v>Friends / classmates</c:v>
                </c:pt>
                <c:pt idx="3">
                  <c:v>School</c:v>
                </c:pt>
                <c:pt idx="4">
                  <c:v>Pets</c:v>
                </c:pt>
                <c:pt idx="5">
                  <c:v>Nobody</c:v>
                </c:pt>
                <c:pt idx="6">
                  <c:v>Other</c:v>
                </c:pt>
              </c:strCache>
            </c:strRef>
          </c:cat>
          <c:val>
            <c:numRef>
              <c:f>Graphs!$B$2:$B$8</c:f>
              <c:numCache>
                <c:formatCode>General</c:formatCode>
                <c:ptCount val="7"/>
                <c:pt idx="0">
                  <c:v>52</c:v>
                </c:pt>
                <c:pt idx="1">
                  <c:v>2</c:v>
                </c:pt>
                <c:pt idx="2">
                  <c:v>36</c:v>
                </c:pt>
                <c:pt idx="3">
                  <c:v>3</c:v>
                </c:pt>
                <c:pt idx="4">
                  <c:v>4</c:v>
                </c:pt>
                <c:pt idx="5">
                  <c:v>3</c:v>
                </c:pt>
                <c:pt idx="6">
                  <c:v>2</c:v>
                </c:pt>
              </c:numCache>
            </c:numRef>
          </c:val>
          <c:extLst>
            <c:ext xmlns:c16="http://schemas.microsoft.com/office/drawing/2014/chart" uri="{C3380CC4-5D6E-409C-BE32-E72D297353CC}">
              <c16:uniqueId val="{00000000-D23D-4C89-B054-9C66318C571C}"/>
            </c:ext>
          </c:extLst>
        </c:ser>
        <c:dLbls>
          <c:showLegendKey val="0"/>
          <c:showVal val="1"/>
          <c:showCatName val="0"/>
          <c:showSerName val="0"/>
          <c:showPercent val="0"/>
          <c:showBubbleSize val="0"/>
        </c:dLbls>
        <c:gapWidth val="219"/>
        <c:overlap val="-27"/>
        <c:axId val="1393812927"/>
        <c:axId val="1393810431"/>
      </c:barChart>
      <c:catAx>
        <c:axId val="13938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393810431"/>
        <c:crosses val="autoZero"/>
        <c:auto val="1"/>
        <c:lblAlgn val="ctr"/>
        <c:lblOffset val="100"/>
        <c:noMultiLvlLbl val="0"/>
      </c:catAx>
      <c:valAx>
        <c:axId val="1393810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3938129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4120734908137"/>
          <c:y val="2.3050146915566175E-2"/>
          <c:w val="0.77994864772338235"/>
          <c:h val="0.624071616547067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'Both gardens'!$AE$2:$AG$2</c:f>
              <c:strCache>
                <c:ptCount val="3"/>
                <c:pt idx="0">
                  <c:v>I fully understand</c:v>
                </c:pt>
                <c:pt idx="1">
                  <c:v>I partially understand</c:v>
                </c:pt>
                <c:pt idx="2">
                  <c:v>I do not understand this recommendation</c:v>
                </c:pt>
              </c:strCache>
            </c:strRef>
          </c:cat>
          <c:val>
            <c:numRef>
              <c:f>'Both gardens'!$AE$3:$AG$3</c:f>
              <c:numCache>
                <c:formatCode>General</c:formatCode>
                <c:ptCount val="3"/>
                <c:pt idx="0">
                  <c:v>103</c:v>
                </c:pt>
                <c:pt idx="1">
                  <c:v>37</c:v>
                </c:pt>
                <c:pt idx="2">
                  <c:v>9</c:v>
                </c:pt>
              </c:numCache>
            </c:numRef>
          </c:val>
          <c:extLst>
            <c:ext xmlns:c16="http://schemas.microsoft.com/office/drawing/2014/chart" uri="{C3380CC4-5D6E-409C-BE32-E72D297353CC}">
              <c16:uniqueId val="{00000000-5296-4B01-BAB5-541F36E3A912}"/>
            </c:ext>
          </c:extLst>
        </c:ser>
        <c:dLbls>
          <c:dLblPos val="outEnd"/>
          <c:showLegendKey val="0"/>
          <c:showVal val="1"/>
          <c:showCatName val="0"/>
          <c:showSerName val="0"/>
          <c:showPercent val="0"/>
          <c:showBubbleSize val="0"/>
        </c:dLbls>
        <c:gapWidth val="219"/>
        <c:overlap val="-27"/>
        <c:axId val="2002627551"/>
        <c:axId val="1460795871"/>
      </c:barChart>
      <c:catAx>
        <c:axId val="200262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795871"/>
        <c:crosses val="autoZero"/>
        <c:auto val="1"/>
        <c:lblAlgn val="ctr"/>
        <c:lblOffset val="100"/>
        <c:noMultiLvlLbl val="0"/>
      </c:catAx>
      <c:valAx>
        <c:axId val="1460795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1.1460953784648037E-2"/>
              <c:y val="3.9396623834408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26275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South!$C$3:$C$7</c:f>
              <c:strCache>
                <c:ptCount val="5"/>
                <c:pt idx="0">
                  <c:v>No support</c:v>
                </c:pt>
                <c:pt idx="1">
                  <c:v>Low support</c:v>
                </c:pt>
                <c:pt idx="2">
                  <c:v>Unsure</c:v>
                </c:pt>
                <c:pt idx="3">
                  <c:v>Support</c:v>
                </c:pt>
                <c:pt idx="4">
                  <c:v>High support</c:v>
                </c:pt>
              </c:strCache>
            </c:strRef>
          </c:cat>
          <c:val>
            <c:numRef>
              <c:f>South!$D$3:$D$7</c:f>
              <c:numCache>
                <c:formatCode>General</c:formatCode>
                <c:ptCount val="5"/>
                <c:pt idx="0">
                  <c:v>2</c:v>
                </c:pt>
                <c:pt idx="1">
                  <c:v>6</c:v>
                </c:pt>
                <c:pt idx="2">
                  <c:v>7</c:v>
                </c:pt>
                <c:pt idx="3">
                  <c:v>75</c:v>
                </c:pt>
                <c:pt idx="4">
                  <c:v>55</c:v>
                </c:pt>
              </c:numCache>
            </c:numRef>
          </c:val>
          <c:extLst>
            <c:ext xmlns:c16="http://schemas.microsoft.com/office/drawing/2014/chart" uri="{C3380CC4-5D6E-409C-BE32-E72D297353CC}">
              <c16:uniqueId val="{00000000-4B07-49AB-85E7-A0F57F972E7F}"/>
            </c:ext>
          </c:extLst>
        </c:ser>
        <c:dLbls>
          <c:dLblPos val="outEnd"/>
          <c:showLegendKey val="0"/>
          <c:showVal val="1"/>
          <c:showCatName val="0"/>
          <c:showSerName val="0"/>
          <c:showPercent val="0"/>
          <c:showBubbleSize val="0"/>
        </c:dLbls>
        <c:gapWidth val="219"/>
        <c:overlap val="-27"/>
        <c:axId val="80681103"/>
        <c:axId val="80679023"/>
      </c:barChart>
      <c:catAx>
        <c:axId val="8068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79023"/>
        <c:crosses val="autoZero"/>
        <c:auto val="1"/>
        <c:lblAlgn val="ctr"/>
        <c:lblOffset val="100"/>
        <c:noMultiLvlLbl val="0"/>
      </c:catAx>
      <c:valAx>
        <c:axId val="80679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responses</a:t>
                </a:r>
              </a:p>
            </c:rich>
          </c:tx>
          <c:layout>
            <c:manualLayout>
              <c:xMode val="edge"/>
              <c:yMode val="edge"/>
              <c:x val="9.5533795080009545E-3"/>
              <c:y val="9.577792696114581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811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8782D6CD9B4274B5D352CA27BB7FF0"/>
        <w:category>
          <w:name w:val="General"/>
          <w:gallery w:val="placeholder"/>
        </w:category>
        <w:types>
          <w:type w:val="bbPlcHdr"/>
        </w:types>
        <w:behaviors>
          <w:behavior w:val="content"/>
        </w:behaviors>
        <w:guid w:val="{69FA2D11-2BC8-416C-AC20-23ADF0FBC2F4}"/>
      </w:docPartPr>
      <w:docPartBody>
        <w:p w:rsidR="009D2E69" w:rsidRDefault="009D2E69">
          <w:pPr>
            <w:pStyle w:val="FF8782D6CD9B4274B5D352CA27BB7FF0"/>
          </w:pPr>
          <w:r w:rsidRPr="0040710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venir LT Std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E69"/>
    <w:rsid w:val="000145BB"/>
    <w:rsid w:val="00026E60"/>
    <w:rsid w:val="000413AF"/>
    <w:rsid w:val="000707BF"/>
    <w:rsid w:val="000A26EE"/>
    <w:rsid w:val="00133C06"/>
    <w:rsid w:val="001B3A9C"/>
    <w:rsid w:val="00277E97"/>
    <w:rsid w:val="002A608F"/>
    <w:rsid w:val="00374009"/>
    <w:rsid w:val="003A1CAB"/>
    <w:rsid w:val="003F62F8"/>
    <w:rsid w:val="00433B2D"/>
    <w:rsid w:val="00476E8E"/>
    <w:rsid w:val="005558B3"/>
    <w:rsid w:val="0059616F"/>
    <w:rsid w:val="00650EB7"/>
    <w:rsid w:val="006A5F5F"/>
    <w:rsid w:val="006C077E"/>
    <w:rsid w:val="006E0854"/>
    <w:rsid w:val="0071674A"/>
    <w:rsid w:val="00721C93"/>
    <w:rsid w:val="0074061D"/>
    <w:rsid w:val="007B3760"/>
    <w:rsid w:val="00873176"/>
    <w:rsid w:val="00890867"/>
    <w:rsid w:val="0094697C"/>
    <w:rsid w:val="009B5EF8"/>
    <w:rsid w:val="009D2E69"/>
    <w:rsid w:val="00A476C1"/>
    <w:rsid w:val="00A64A99"/>
    <w:rsid w:val="00A8210B"/>
    <w:rsid w:val="00AB0589"/>
    <w:rsid w:val="00AF3934"/>
    <w:rsid w:val="00B9280B"/>
    <w:rsid w:val="00B9373D"/>
    <w:rsid w:val="00B93990"/>
    <w:rsid w:val="00BA026E"/>
    <w:rsid w:val="00BB1BAF"/>
    <w:rsid w:val="00BB7F66"/>
    <w:rsid w:val="00C05CED"/>
    <w:rsid w:val="00C42177"/>
    <w:rsid w:val="00D24DE3"/>
    <w:rsid w:val="00E037E4"/>
    <w:rsid w:val="00E255EA"/>
    <w:rsid w:val="00EB6E13"/>
    <w:rsid w:val="00F04A84"/>
    <w:rsid w:val="00F279F2"/>
    <w:rsid w:val="00F84773"/>
    <w:rsid w:val="00F90AFE"/>
    <w:rsid w:val="00FD6A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Pr>
      <w:color w:val="808080"/>
    </w:rPr>
  </w:style>
  <w:style w:type="paragraph" w:customStyle="1" w:styleId="FF8782D6CD9B4274B5D352CA27BB7FF0">
    <w:name w:val="FF8782D6CD9B4274B5D352CA27BB7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DB2732F445884788CF2E51ADB816F5" ma:contentTypeVersion="13" ma:contentTypeDescription="Create a new document." ma:contentTypeScope="" ma:versionID="3bc7088126e892cc18424662c8a782fd">
  <xsd:schema xmlns:xsd="http://www.w3.org/2001/XMLSchema" xmlns:xs="http://www.w3.org/2001/XMLSchema" xmlns:p="http://schemas.microsoft.com/office/2006/metadata/properties" xmlns:ns3="87096aff-6820-4cb4-ab73-bcb2281868ae" xmlns:ns4="23f04fb7-42e9-4d37-8ecc-9a60fee06b60" targetNamespace="http://schemas.microsoft.com/office/2006/metadata/properties" ma:root="true" ma:fieldsID="daaebf1e38c3f65134cfc1747e31cf6c" ns3:_="" ns4:_="">
    <xsd:import namespace="87096aff-6820-4cb4-ab73-bcb2281868ae"/>
    <xsd:import namespace="23f04fb7-42e9-4d37-8ecc-9a60fee06b6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96aff-6820-4cb4-ab73-bcb228186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04fb7-42e9-4d37-8ecc-9a60fee06b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5D888-7032-4AD4-81C9-4D4A8E5F8B5A}">
  <ds:schemaRefs>
    <ds:schemaRef ds:uri="http://purl.org/dc/elements/1.1/"/>
    <ds:schemaRef ds:uri="http://schemas.microsoft.com/office/2006/metadata/properties"/>
    <ds:schemaRef ds:uri="23f04fb7-42e9-4d37-8ecc-9a60fee06b6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7096aff-6820-4cb4-ab73-bcb2281868ae"/>
    <ds:schemaRef ds:uri="http://www.w3.org/XML/1998/namespace"/>
    <ds:schemaRef ds:uri="http://purl.org/dc/dcmitype/"/>
  </ds:schemaRefs>
</ds:datastoreItem>
</file>

<file path=customXml/itemProps2.xml><?xml version="1.0" encoding="utf-8"?>
<ds:datastoreItem xmlns:ds="http://schemas.openxmlformats.org/officeDocument/2006/customXml" ds:itemID="{F4F09B5A-A0AD-4705-97ED-312D8198A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96aff-6820-4cb4-ab73-bcb2281868ae"/>
    <ds:schemaRef ds:uri="23f04fb7-42e9-4d37-8ecc-9a60fee06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ECBCB-E71B-4AF8-86AC-E201734F03FB}">
  <ds:schemaRefs>
    <ds:schemaRef ds:uri="http://schemas.microsoft.com/sharepoint/v3/contenttype/forms"/>
  </ds:schemaRefs>
</ds:datastoreItem>
</file>

<file path=customXml/itemProps4.xml><?xml version="1.0" encoding="utf-8"?>
<ds:datastoreItem xmlns:ds="http://schemas.openxmlformats.org/officeDocument/2006/customXml" ds:itemID="{A0E0F43F-D93F-44B7-93BB-5EAA9921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7832</Words>
  <Characters>47063</Characters>
  <Application>Microsoft Office Word</Application>
  <DocSecurity>0</DocSecurity>
  <Lines>392</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54786</CharactersWithSpaces>
  <SharedDoc>false</SharedDoc>
  <HLinks>
    <vt:vector size="204" baseType="variant">
      <vt:variant>
        <vt:i4>3211307</vt:i4>
      </vt:variant>
      <vt:variant>
        <vt:i4>204</vt:i4>
      </vt:variant>
      <vt:variant>
        <vt:i4>0</vt:i4>
      </vt:variant>
      <vt:variant>
        <vt:i4>5</vt:i4>
      </vt:variant>
      <vt:variant>
        <vt:lpwstr>https://participate.melbourne.vic.gov.au/carlton-gardens-master-plan-review</vt:lpwstr>
      </vt:variant>
      <vt:variant>
        <vt:lpwstr/>
      </vt:variant>
      <vt:variant>
        <vt:i4>1703998</vt:i4>
      </vt:variant>
      <vt:variant>
        <vt:i4>194</vt:i4>
      </vt:variant>
      <vt:variant>
        <vt:i4>0</vt:i4>
      </vt:variant>
      <vt:variant>
        <vt:i4>5</vt:i4>
      </vt:variant>
      <vt:variant>
        <vt:lpwstr/>
      </vt:variant>
      <vt:variant>
        <vt:lpwstr>_Toc89253071</vt:lpwstr>
      </vt:variant>
      <vt:variant>
        <vt:i4>1769534</vt:i4>
      </vt:variant>
      <vt:variant>
        <vt:i4>188</vt:i4>
      </vt:variant>
      <vt:variant>
        <vt:i4>0</vt:i4>
      </vt:variant>
      <vt:variant>
        <vt:i4>5</vt:i4>
      </vt:variant>
      <vt:variant>
        <vt:lpwstr/>
      </vt:variant>
      <vt:variant>
        <vt:lpwstr>_Toc89253070</vt:lpwstr>
      </vt:variant>
      <vt:variant>
        <vt:i4>1179711</vt:i4>
      </vt:variant>
      <vt:variant>
        <vt:i4>182</vt:i4>
      </vt:variant>
      <vt:variant>
        <vt:i4>0</vt:i4>
      </vt:variant>
      <vt:variant>
        <vt:i4>5</vt:i4>
      </vt:variant>
      <vt:variant>
        <vt:lpwstr/>
      </vt:variant>
      <vt:variant>
        <vt:lpwstr>_Toc89253069</vt:lpwstr>
      </vt:variant>
      <vt:variant>
        <vt:i4>1245247</vt:i4>
      </vt:variant>
      <vt:variant>
        <vt:i4>176</vt:i4>
      </vt:variant>
      <vt:variant>
        <vt:i4>0</vt:i4>
      </vt:variant>
      <vt:variant>
        <vt:i4>5</vt:i4>
      </vt:variant>
      <vt:variant>
        <vt:lpwstr/>
      </vt:variant>
      <vt:variant>
        <vt:lpwstr>_Toc89253068</vt:lpwstr>
      </vt:variant>
      <vt:variant>
        <vt:i4>1835071</vt:i4>
      </vt:variant>
      <vt:variant>
        <vt:i4>170</vt:i4>
      </vt:variant>
      <vt:variant>
        <vt:i4>0</vt:i4>
      </vt:variant>
      <vt:variant>
        <vt:i4>5</vt:i4>
      </vt:variant>
      <vt:variant>
        <vt:lpwstr/>
      </vt:variant>
      <vt:variant>
        <vt:lpwstr>_Toc89253067</vt:lpwstr>
      </vt:variant>
      <vt:variant>
        <vt:i4>1900607</vt:i4>
      </vt:variant>
      <vt:variant>
        <vt:i4>164</vt:i4>
      </vt:variant>
      <vt:variant>
        <vt:i4>0</vt:i4>
      </vt:variant>
      <vt:variant>
        <vt:i4>5</vt:i4>
      </vt:variant>
      <vt:variant>
        <vt:lpwstr/>
      </vt:variant>
      <vt:variant>
        <vt:lpwstr>_Toc89253066</vt:lpwstr>
      </vt:variant>
      <vt:variant>
        <vt:i4>1966143</vt:i4>
      </vt:variant>
      <vt:variant>
        <vt:i4>158</vt:i4>
      </vt:variant>
      <vt:variant>
        <vt:i4>0</vt:i4>
      </vt:variant>
      <vt:variant>
        <vt:i4>5</vt:i4>
      </vt:variant>
      <vt:variant>
        <vt:lpwstr/>
      </vt:variant>
      <vt:variant>
        <vt:lpwstr>_Toc89253065</vt:lpwstr>
      </vt:variant>
      <vt:variant>
        <vt:i4>2031679</vt:i4>
      </vt:variant>
      <vt:variant>
        <vt:i4>152</vt:i4>
      </vt:variant>
      <vt:variant>
        <vt:i4>0</vt:i4>
      </vt:variant>
      <vt:variant>
        <vt:i4>5</vt:i4>
      </vt:variant>
      <vt:variant>
        <vt:lpwstr/>
      </vt:variant>
      <vt:variant>
        <vt:lpwstr>_Toc89253064</vt:lpwstr>
      </vt:variant>
      <vt:variant>
        <vt:i4>1572927</vt:i4>
      </vt:variant>
      <vt:variant>
        <vt:i4>146</vt:i4>
      </vt:variant>
      <vt:variant>
        <vt:i4>0</vt:i4>
      </vt:variant>
      <vt:variant>
        <vt:i4>5</vt:i4>
      </vt:variant>
      <vt:variant>
        <vt:lpwstr/>
      </vt:variant>
      <vt:variant>
        <vt:lpwstr>_Toc89253063</vt:lpwstr>
      </vt:variant>
      <vt:variant>
        <vt:i4>1638463</vt:i4>
      </vt:variant>
      <vt:variant>
        <vt:i4>140</vt:i4>
      </vt:variant>
      <vt:variant>
        <vt:i4>0</vt:i4>
      </vt:variant>
      <vt:variant>
        <vt:i4>5</vt:i4>
      </vt:variant>
      <vt:variant>
        <vt:lpwstr/>
      </vt:variant>
      <vt:variant>
        <vt:lpwstr>_Toc89253062</vt:lpwstr>
      </vt:variant>
      <vt:variant>
        <vt:i4>1703999</vt:i4>
      </vt:variant>
      <vt:variant>
        <vt:i4>134</vt:i4>
      </vt:variant>
      <vt:variant>
        <vt:i4>0</vt:i4>
      </vt:variant>
      <vt:variant>
        <vt:i4>5</vt:i4>
      </vt:variant>
      <vt:variant>
        <vt:lpwstr/>
      </vt:variant>
      <vt:variant>
        <vt:lpwstr>_Toc89253061</vt:lpwstr>
      </vt:variant>
      <vt:variant>
        <vt:i4>1769535</vt:i4>
      </vt:variant>
      <vt:variant>
        <vt:i4>128</vt:i4>
      </vt:variant>
      <vt:variant>
        <vt:i4>0</vt:i4>
      </vt:variant>
      <vt:variant>
        <vt:i4>5</vt:i4>
      </vt:variant>
      <vt:variant>
        <vt:lpwstr/>
      </vt:variant>
      <vt:variant>
        <vt:lpwstr>_Toc89253060</vt:lpwstr>
      </vt:variant>
      <vt:variant>
        <vt:i4>1179708</vt:i4>
      </vt:variant>
      <vt:variant>
        <vt:i4>122</vt:i4>
      </vt:variant>
      <vt:variant>
        <vt:i4>0</vt:i4>
      </vt:variant>
      <vt:variant>
        <vt:i4>5</vt:i4>
      </vt:variant>
      <vt:variant>
        <vt:lpwstr/>
      </vt:variant>
      <vt:variant>
        <vt:lpwstr>_Toc89253059</vt:lpwstr>
      </vt:variant>
      <vt:variant>
        <vt:i4>1245244</vt:i4>
      </vt:variant>
      <vt:variant>
        <vt:i4>116</vt:i4>
      </vt:variant>
      <vt:variant>
        <vt:i4>0</vt:i4>
      </vt:variant>
      <vt:variant>
        <vt:i4>5</vt:i4>
      </vt:variant>
      <vt:variant>
        <vt:lpwstr/>
      </vt:variant>
      <vt:variant>
        <vt:lpwstr>_Toc89253058</vt:lpwstr>
      </vt:variant>
      <vt:variant>
        <vt:i4>1835068</vt:i4>
      </vt:variant>
      <vt:variant>
        <vt:i4>110</vt:i4>
      </vt:variant>
      <vt:variant>
        <vt:i4>0</vt:i4>
      </vt:variant>
      <vt:variant>
        <vt:i4>5</vt:i4>
      </vt:variant>
      <vt:variant>
        <vt:lpwstr/>
      </vt:variant>
      <vt:variant>
        <vt:lpwstr>_Toc89253057</vt:lpwstr>
      </vt:variant>
      <vt:variant>
        <vt:i4>1900604</vt:i4>
      </vt:variant>
      <vt:variant>
        <vt:i4>104</vt:i4>
      </vt:variant>
      <vt:variant>
        <vt:i4>0</vt:i4>
      </vt:variant>
      <vt:variant>
        <vt:i4>5</vt:i4>
      </vt:variant>
      <vt:variant>
        <vt:lpwstr/>
      </vt:variant>
      <vt:variant>
        <vt:lpwstr>_Toc89253056</vt:lpwstr>
      </vt:variant>
      <vt:variant>
        <vt:i4>1966140</vt:i4>
      </vt:variant>
      <vt:variant>
        <vt:i4>98</vt:i4>
      </vt:variant>
      <vt:variant>
        <vt:i4>0</vt:i4>
      </vt:variant>
      <vt:variant>
        <vt:i4>5</vt:i4>
      </vt:variant>
      <vt:variant>
        <vt:lpwstr/>
      </vt:variant>
      <vt:variant>
        <vt:lpwstr>_Toc89253055</vt:lpwstr>
      </vt:variant>
      <vt:variant>
        <vt:i4>2031676</vt:i4>
      </vt:variant>
      <vt:variant>
        <vt:i4>92</vt:i4>
      </vt:variant>
      <vt:variant>
        <vt:i4>0</vt:i4>
      </vt:variant>
      <vt:variant>
        <vt:i4>5</vt:i4>
      </vt:variant>
      <vt:variant>
        <vt:lpwstr/>
      </vt:variant>
      <vt:variant>
        <vt:lpwstr>_Toc89253054</vt:lpwstr>
      </vt:variant>
      <vt:variant>
        <vt:i4>1572924</vt:i4>
      </vt:variant>
      <vt:variant>
        <vt:i4>86</vt:i4>
      </vt:variant>
      <vt:variant>
        <vt:i4>0</vt:i4>
      </vt:variant>
      <vt:variant>
        <vt:i4>5</vt:i4>
      </vt:variant>
      <vt:variant>
        <vt:lpwstr/>
      </vt:variant>
      <vt:variant>
        <vt:lpwstr>_Toc89253053</vt:lpwstr>
      </vt:variant>
      <vt:variant>
        <vt:i4>1638460</vt:i4>
      </vt:variant>
      <vt:variant>
        <vt:i4>80</vt:i4>
      </vt:variant>
      <vt:variant>
        <vt:i4>0</vt:i4>
      </vt:variant>
      <vt:variant>
        <vt:i4>5</vt:i4>
      </vt:variant>
      <vt:variant>
        <vt:lpwstr/>
      </vt:variant>
      <vt:variant>
        <vt:lpwstr>_Toc89253052</vt:lpwstr>
      </vt:variant>
      <vt:variant>
        <vt:i4>1703996</vt:i4>
      </vt:variant>
      <vt:variant>
        <vt:i4>74</vt:i4>
      </vt:variant>
      <vt:variant>
        <vt:i4>0</vt:i4>
      </vt:variant>
      <vt:variant>
        <vt:i4>5</vt:i4>
      </vt:variant>
      <vt:variant>
        <vt:lpwstr/>
      </vt:variant>
      <vt:variant>
        <vt:lpwstr>_Toc89253051</vt:lpwstr>
      </vt:variant>
      <vt:variant>
        <vt:i4>1769532</vt:i4>
      </vt:variant>
      <vt:variant>
        <vt:i4>68</vt:i4>
      </vt:variant>
      <vt:variant>
        <vt:i4>0</vt:i4>
      </vt:variant>
      <vt:variant>
        <vt:i4>5</vt:i4>
      </vt:variant>
      <vt:variant>
        <vt:lpwstr/>
      </vt:variant>
      <vt:variant>
        <vt:lpwstr>_Toc89253050</vt:lpwstr>
      </vt:variant>
      <vt:variant>
        <vt:i4>1179709</vt:i4>
      </vt:variant>
      <vt:variant>
        <vt:i4>62</vt:i4>
      </vt:variant>
      <vt:variant>
        <vt:i4>0</vt:i4>
      </vt:variant>
      <vt:variant>
        <vt:i4>5</vt:i4>
      </vt:variant>
      <vt:variant>
        <vt:lpwstr/>
      </vt:variant>
      <vt:variant>
        <vt:lpwstr>_Toc89253049</vt:lpwstr>
      </vt:variant>
      <vt:variant>
        <vt:i4>1245245</vt:i4>
      </vt:variant>
      <vt:variant>
        <vt:i4>56</vt:i4>
      </vt:variant>
      <vt:variant>
        <vt:i4>0</vt:i4>
      </vt:variant>
      <vt:variant>
        <vt:i4>5</vt:i4>
      </vt:variant>
      <vt:variant>
        <vt:lpwstr/>
      </vt:variant>
      <vt:variant>
        <vt:lpwstr>_Toc89253048</vt:lpwstr>
      </vt:variant>
      <vt:variant>
        <vt:i4>1835069</vt:i4>
      </vt:variant>
      <vt:variant>
        <vt:i4>50</vt:i4>
      </vt:variant>
      <vt:variant>
        <vt:i4>0</vt:i4>
      </vt:variant>
      <vt:variant>
        <vt:i4>5</vt:i4>
      </vt:variant>
      <vt:variant>
        <vt:lpwstr/>
      </vt:variant>
      <vt:variant>
        <vt:lpwstr>_Toc89253047</vt:lpwstr>
      </vt:variant>
      <vt:variant>
        <vt:i4>1900605</vt:i4>
      </vt:variant>
      <vt:variant>
        <vt:i4>44</vt:i4>
      </vt:variant>
      <vt:variant>
        <vt:i4>0</vt:i4>
      </vt:variant>
      <vt:variant>
        <vt:i4>5</vt:i4>
      </vt:variant>
      <vt:variant>
        <vt:lpwstr/>
      </vt:variant>
      <vt:variant>
        <vt:lpwstr>_Toc89253046</vt:lpwstr>
      </vt:variant>
      <vt:variant>
        <vt:i4>1966141</vt:i4>
      </vt:variant>
      <vt:variant>
        <vt:i4>38</vt:i4>
      </vt:variant>
      <vt:variant>
        <vt:i4>0</vt:i4>
      </vt:variant>
      <vt:variant>
        <vt:i4>5</vt:i4>
      </vt:variant>
      <vt:variant>
        <vt:lpwstr/>
      </vt:variant>
      <vt:variant>
        <vt:lpwstr>_Toc89253045</vt:lpwstr>
      </vt:variant>
      <vt:variant>
        <vt:i4>2031677</vt:i4>
      </vt:variant>
      <vt:variant>
        <vt:i4>32</vt:i4>
      </vt:variant>
      <vt:variant>
        <vt:i4>0</vt:i4>
      </vt:variant>
      <vt:variant>
        <vt:i4>5</vt:i4>
      </vt:variant>
      <vt:variant>
        <vt:lpwstr/>
      </vt:variant>
      <vt:variant>
        <vt:lpwstr>_Toc89253044</vt:lpwstr>
      </vt:variant>
      <vt:variant>
        <vt:i4>1572925</vt:i4>
      </vt:variant>
      <vt:variant>
        <vt:i4>26</vt:i4>
      </vt:variant>
      <vt:variant>
        <vt:i4>0</vt:i4>
      </vt:variant>
      <vt:variant>
        <vt:i4>5</vt:i4>
      </vt:variant>
      <vt:variant>
        <vt:lpwstr/>
      </vt:variant>
      <vt:variant>
        <vt:lpwstr>_Toc89253043</vt:lpwstr>
      </vt:variant>
      <vt:variant>
        <vt:i4>1638461</vt:i4>
      </vt:variant>
      <vt:variant>
        <vt:i4>20</vt:i4>
      </vt:variant>
      <vt:variant>
        <vt:i4>0</vt:i4>
      </vt:variant>
      <vt:variant>
        <vt:i4>5</vt:i4>
      </vt:variant>
      <vt:variant>
        <vt:lpwstr/>
      </vt:variant>
      <vt:variant>
        <vt:lpwstr>_Toc89253042</vt:lpwstr>
      </vt:variant>
      <vt:variant>
        <vt:i4>1703997</vt:i4>
      </vt:variant>
      <vt:variant>
        <vt:i4>14</vt:i4>
      </vt:variant>
      <vt:variant>
        <vt:i4>0</vt:i4>
      </vt:variant>
      <vt:variant>
        <vt:i4>5</vt:i4>
      </vt:variant>
      <vt:variant>
        <vt:lpwstr/>
      </vt:variant>
      <vt:variant>
        <vt:lpwstr>_Toc89253041</vt:lpwstr>
      </vt:variant>
      <vt:variant>
        <vt:i4>1769533</vt:i4>
      </vt:variant>
      <vt:variant>
        <vt:i4>8</vt:i4>
      </vt:variant>
      <vt:variant>
        <vt:i4>0</vt:i4>
      </vt:variant>
      <vt:variant>
        <vt:i4>5</vt:i4>
      </vt:variant>
      <vt:variant>
        <vt:lpwstr/>
      </vt:variant>
      <vt:variant>
        <vt:lpwstr>_Toc89253040</vt:lpwstr>
      </vt:variant>
      <vt:variant>
        <vt:i4>1179706</vt:i4>
      </vt:variant>
      <vt:variant>
        <vt:i4>2</vt:i4>
      </vt:variant>
      <vt:variant>
        <vt:i4>0</vt:i4>
      </vt:variant>
      <vt:variant>
        <vt:i4>5</vt:i4>
      </vt:variant>
      <vt:variant>
        <vt:lpwstr/>
      </vt:variant>
      <vt:variant>
        <vt:lpwstr>_Toc89253039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Howe</dc:creator>
  <cp:keywords/>
  <cp:lastModifiedBy>Elin Thompson</cp:lastModifiedBy>
  <cp:revision>2</cp:revision>
  <cp:lastPrinted>2021-12-22T04:41:00Z</cp:lastPrinted>
  <dcterms:created xsi:type="dcterms:W3CDTF">2022-02-14T00:28:00Z</dcterms:created>
  <dcterms:modified xsi:type="dcterms:W3CDTF">2022-02-14T00:28:00Z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0x010100E7DB2732F445884788CF2E51ADB816F5</vt:lpwstr>
  </property>
  <property fmtid="{D5CDD505-2E9C-101B-9397-08002B2CF9AE}" pid="3" name="eDOCS AutoSave">
    <vt:lpwstr/>
  </property>
</Properties>
</file>