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D0" w:rsidRDefault="006C39FA">
      <w:pPr>
        <w:pStyle w:val="BodyText"/>
        <w:ind w:left="8340"/>
        <w:rPr>
          <w:rFonts w:ascii="Times New Roman"/>
        </w:rPr>
      </w:pPr>
      <w:r>
        <w:rPr>
          <w:rFonts w:ascii="Times New Roman"/>
          <w:noProof/>
          <w:lang w:eastAsia="en-AU"/>
        </w:rPr>
        <w:drawing>
          <wp:inline distT="0" distB="0" distL="0" distR="0">
            <wp:extent cx="1082675" cy="1223433"/>
            <wp:effectExtent l="0" t="0" r="3175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116" cy="123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rPr>
          <w:rFonts w:ascii="Times New Roman"/>
        </w:rPr>
      </w:pPr>
    </w:p>
    <w:p w:rsidR="00747ED0" w:rsidRDefault="00747ED0">
      <w:pPr>
        <w:pStyle w:val="BodyText"/>
        <w:spacing w:before="4"/>
        <w:rPr>
          <w:rFonts w:ascii="Times New Roman"/>
          <w:sz w:val="28"/>
        </w:rPr>
      </w:pPr>
    </w:p>
    <w:p w:rsidR="00747ED0" w:rsidRDefault="006C39FA">
      <w:pPr>
        <w:pStyle w:val="Title"/>
      </w:pPr>
      <w:r>
        <w:t>Melbourne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Scheme</w:t>
      </w:r>
    </w:p>
    <w:p w:rsidR="00747ED0" w:rsidRDefault="00747ED0">
      <w:pPr>
        <w:pStyle w:val="BodyText"/>
        <w:spacing w:before="1"/>
        <w:rPr>
          <w:sz w:val="49"/>
        </w:rPr>
      </w:pPr>
    </w:p>
    <w:p w:rsidR="00747ED0" w:rsidRDefault="006C39FA">
      <w:pPr>
        <w:ind w:left="112"/>
        <w:rPr>
          <w:sz w:val="44"/>
        </w:rPr>
      </w:pPr>
      <w:r>
        <w:rPr>
          <w:sz w:val="44"/>
        </w:rPr>
        <w:t>Incorporated</w:t>
      </w:r>
      <w:r>
        <w:rPr>
          <w:spacing w:val="-6"/>
          <w:sz w:val="44"/>
        </w:rPr>
        <w:t xml:space="preserve"> </w:t>
      </w:r>
      <w:r>
        <w:rPr>
          <w:sz w:val="44"/>
        </w:rPr>
        <w:t>Document</w:t>
      </w:r>
    </w:p>
    <w:p w:rsidR="00747ED0" w:rsidRDefault="00747ED0">
      <w:pPr>
        <w:pStyle w:val="BodyText"/>
        <w:spacing w:before="1"/>
        <w:rPr>
          <w:sz w:val="38"/>
        </w:rPr>
      </w:pPr>
    </w:p>
    <w:p w:rsidR="00747ED0" w:rsidRDefault="006C39FA">
      <w:pPr>
        <w:spacing w:line="276" w:lineRule="auto"/>
        <w:ind w:left="112"/>
        <w:rPr>
          <w:sz w:val="36"/>
        </w:rPr>
      </w:pPr>
      <w:r>
        <w:rPr>
          <w:sz w:val="36"/>
        </w:rPr>
        <w:t>HO1</w:t>
      </w:r>
      <w:r>
        <w:rPr>
          <w:spacing w:val="-6"/>
          <w:sz w:val="36"/>
        </w:rPr>
        <w:t xml:space="preserve"> </w:t>
      </w:r>
      <w:r>
        <w:rPr>
          <w:sz w:val="36"/>
        </w:rPr>
        <w:t>Carlton</w:t>
      </w:r>
      <w:r>
        <w:rPr>
          <w:spacing w:val="-5"/>
          <w:sz w:val="36"/>
        </w:rPr>
        <w:t xml:space="preserve"> </w:t>
      </w:r>
      <w:r>
        <w:rPr>
          <w:sz w:val="36"/>
        </w:rPr>
        <w:t>Precinct</w:t>
      </w:r>
      <w:r>
        <w:rPr>
          <w:spacing w:val="-4"/>
          <w:sz w:val="36"/>
        </w:rPr>
        <w:t xml:space="preserve"> </w:t>
      </w:r>
      <w:r>
        <w:rPr>
          <w:sz w:val="36"/>
        </w:rPr>
        <w:t>Statement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4"/>
          <w:sz w:val="36"/>
        </w:rPr>
        <w:t xml:space="preserve"> </w:t>
      </w:r>
      <w:r>
        <w:rPr>
          <w:sz w:val="36"/>
        </w:rPr>
        <w:t>Significance</w:t>
      </w:r>
      <w:r>
        <w:rPr>
          <w:spacing w:val="-4"/>
          <w:sz w:val="36"/>
        </w:rPr>
        <w:t xml:space="preserve"> </w:t>
      </w:r>
      <w:r>
        <w:rPr>
          <w:sz w:val="36"/>
        </w:rPr>
        <w:t>November</w:t>
      </w:r>
      <w:r>
        <w:rPr>
          <w:spacing w:val="-97"/>
          <w:sz w:val="36"/>
        </w:rPr>
        <w:t xml:space="preserve"> </w:t>
      </w:r>
      <w:r>
        <w:rPr>
          <w:sz w:val="36"/>
        </w:rPr>
        <w:t>2021</w:t>
      </w:r>
    </w:p>
    <w:p w:rsidR="00747ED0" w:rsidRDefault="00747ED0">
      <w:pPr>
        <w:pStyle w:val="BodyText"/>
        <w:rPr>
          <w:sz w:val="40"/>
        </w:rPr>
      </w:pPr>
    </w:p>
    <w:p w:rsidR="00747ED0" w:rsidRDefault="00747ED0">
      <w:pPr>
        <w:pStyle w:val="BodyText"/>
        <w:rPr>
          <w:sz w:val="40"/>
        </w:rPr>
      </w:pPr>
    </w:p>
    <w:p w:rsidR="00747ED0" w:rsidRDefault="00747ED0">
      <w:pPr>
        <w:pStyle w:val="BodyText"/>
        <w:rPr>
          <w:sz w:val="40"/>
        </w:rPr>
      </w:pPr>
    </w:p>
    <w:p w:rsidR="00747ED0" w:rsidRDefault="00747ED0">
      <w:pPr>
        <w:pStyle w:val="BodyText"/>
        <w:rPr>
          <w:sz w:val="40"/>
        </w:rPr>
      </w:pPr>
    </w:p>
    <w:p w:rsidR="00747ED0" w:rsidRDefault="00747ED0">
      <w:pPr>
        <w:pStyle w:val="BodyText"/>
        <w:rPr>
          <w:sz w:val="40"/>
        </w:rPr>
      </w:pPr>
    </w:p>
    <w:p w:rsidR="00747ED0" w:rsidRDefault="00747ED0">
      <w:pPr>
        <w:pStyle w:val="BodyText"/>
        <w:rPr>
          <w:sz w:val="40"/>
        </w:rPr>
      </w:pPr>
    </w:p>
    <w:p w:rsidR="00747ED0" w:rsidRDefault="00747ED0">
      <w:pPr>
        <w:pStyle w:val="BodyText"/>
        <w:rPr>
          <w:sz w:val="40"/>
        </w:rPr>
      </w:pPr>
    </w:p>
    <w:p w:rsidR="00747ED0" w:rsidRDefault="00747ED0">
      <w:pPr>
        <w:pStyle w:val="BodyText"/>
        <w:rPr>
          <w:sz w:val="40"/>
        </w:rPr>
      </w:pPr>
    </w:p>
    <w:p w:rsidR="00747ED0" w:rsidRDefault="00747ED0">
      <w:pPr>
        <w:pStyle w:val="BodyText"/>
        <w:rPr>
          <w:sz w:val="40"/>
        </w:rPr>
      </w:pPr>
    </w:p>
    <w:p w:rsidR="00747ED0" w:rsidRDefault="00747ED0">
      <w:pPr>
        <w:pStyle w:val="BodyText"/>
        <w:spacing w:before="9"/>
        <w:rPr>
          <w:sz w:val="34"/>
        </w:rPr>
      </w:pPr>
    </w:p>
    <w:p w:rsidR="00747ED0" w:rsidRDefault="006C39FA">
      <w:pPr>
        <w:pStyle w:val="Heading3"/>
        <w:spacing w:line="278" w:lineRule="auto"/>
      </w:pPr>
      <w:r>
        <w:t>This document is an incorporated document in the Melbourne Planning Scheme</w:t>
      </w:r>
      <w:r>
        <w:rPr>
          <w:spacing w:val="-5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6(2)</w:t>
      </w:r>
      <w:r>
        <w:rPr>
          <w:spacing w:val="-2"/>
        </w:rPr>
        <w:t xml:space="preserve"> </w:t>
      </w:r>
      <w:r>
        <w:t>(j)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 Environment</w:t>
      </w:r>
      <w:r>
        <w:rPr>
          <w:spacing w:val="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1987</w:t>
      </w:r>
    </w:p>
    <w:p w:rsidR="00747ED0" w:rsidRDefault="00747ED0">
      <w:pPr>
        <w:spacing w:line="278" w:lineRule="auto"/>
        <w:sectPr w:rsidR="00747ED0">
          <w:footerReference w:type="default" r:id="rId8"/>
          <w:type w:val="continuous"/>
          <w:pgSz w:w="11900" w:h="16850"/>
          <w:pgMar w:top="1420" w:right="880" w:bottom="1260" w:left="1020" w:header="0" w:footer="1073" w:gutter="0"/>
          <w:pgNumType w:start="1"/>
          <w:cols w:space="720"/>
        </w:sectPr>
      </w:pPr>
    </w:p>
    <w:p w:rsidR="00747ED0" w:rsidRDefault="00747ED0">
      <w:pPr>
        <w:pStyle w:val="BodyText"/>
        <w:spacing w:before="8"/>
        <w:rPr>
          <w:b/>
          <w:sz w:val="10"/>
        </w:rPr>
      </w:pPr>
    </w:p>
    <w:p w:rsidR="00747ED0" w:rsidRDefault="006C39FA">
      <w:pPr>
        <w:spacing w:before="92"/>
        <w:ind w:left="112"/>
        <w:rPr>
          <w:b/>
          <w:sz w:val="28"/>
        </w:rPr>
      </w:pPr>
      <w:bookmarkStart w:id="0" w:name="1.0_HO1_–_Carlton_Precinct0F"/>
      <w:bookmarkEnd w:id="0"/>
      <w:r>
        <w:rPr>
          <w:b/>
          <w:sz w:val="28"/>
        </w:rPr>
        <w:t>Contents</w:t>
      </w:r>
    </w:p>
    <w:sdt>
      <w:sdtPr>
        <w:id w:val="-463892125"/>
        <w:docPartObj>
          <w:docPartGallery w:val="Table of Contents"/>
          <w:docPartUnique/>
        </w:docPartObj>
      </w:sdtPr>
      <w:sdtEndPr/>
      <w:sdtContent>
        <w:p w:rsidR="00747ED0" w:rsidRDefault="006C39FA">
          <w:pPr>
            <w:pStyle w:val="TOC1"/>
            <w:numPr>
              <w:ilvl w:val="1"/>
              <w:numId w:val="4"/>
            </w:numPr>
            <w:tabs>
              <w:tab w:val="left" w:pos="444"/>
              <w:tab w:val="right" w:leader="dot" w:pos="9881"/>
            </w:tabs>
            <w:ind w:hanging="332"/>
            <w:jc w:val="left"/>
          </w:pPr>
          <w:hyperlink w:anchor="_bookmark0" w:history="1">
            <w:r>
              <w:t>HO1 –</w:t>
            </w:r>
            <w:r>
              <w:rPr>
                <w:spacing w:val="-1"/>
              </w:rPr>
              <w:t xml:space="preserve"> </w:t>
            </w:r>
            <w:r>
              <w:t>Carlton</w:t>
            </w:r>
            <w:r>
              <w:rPr>
                <w:spacing w:val="-1"/>
              </w:rPr>
              <w:t xml:space="preserve"> </w:t>
            </w:r>
            <w:r>
              <w:t>Precinct</w:t>
            </w:r>
            <w:r>
              <w:tab/>
              <w:t>3</w:t>
            </w:r>
          </w:hyperlink>
        </w:p>
        <w:p w:rsidR="00747ED0" w:rsidRDefault="006C39FA">
          <w:pPr>
            <w:pStyle w:val="TOC2"/>
            <w:numPr>
              <w:ilvl w:val="1"/>
              <w:numId w:val="4"/>
            </w:numPr>
            <w:tabs>
              <w:tab w:val="left" w:pos="727"/>
              <w:tab w:val="right" w:leader="dot" w:pos="9881"/>
            </w:tabs>
            <w:ind w:left="727" w:hanging="332"/>
            <w:jc w:val="left"/>
          </w:pPr>
          <w:hyperlink w:anchor="_bookmark1" w:history="1">
            <w:r>
              <w:t>History</w:t>
            </w:r>
            <w:r>
              <w:tab/>
              <w:t>3</w:t>
            </w:r>
          </w:hyperlink>
        </w:p>
        <w:p w:rsidR="00747ED0" w:rsidRDefault="006C39FA">
          <w:pPr>
            <w:pStyle w:val="TOC2"/>
            <w:numPr>
              <w:ilvl w:val="1"/>
              <w:numId w:val="4"/>
            </w:numPr>
            <w:tabs>
              <w:tab w:val="left" w:pos="727"/>
              <w:tab w:val="right" w:leader="dot" w:pos="9881"/>
            </w:tabs>
            <w:ind w:left="727" w:hanging="332"/>
            <w:jc w:val="left"/>
          </w:pPr>
          <w:hyperlink w:anchor="_bookmark2" w:history="1">
            <w:r>
              <w:t>Description</w:t>
            </w:r>
            <w:r>
              <w:tab/>
              <w:t>7</w:t>
            </w:r>
          </w:hyperlink>
        </w:p>
        <w:p w:rsidR="00747ED0" w:rsidRDefault="006C39FA">
          <w:pPr>
            <w:pStyle w:val="TOC3"/>
            <w:numPr>
              <w:ilvl w:val="2"/>
              <w:numId w:val="4"/>
            </w:numPr>
            <w:tabs>
              <w:tab w:val="left" w:pos="1179"/>
              <w:tab w:val="right" w:leader="dot" w:pos="9881"/>
            </w:tabs>
            <w:ind w:hanging="500"/>
          </w:pPr>
          <w:hyperlink w:anchor="_bookmark3" w:history="1">
            <w:r>
              <w:t>Pattern of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tab/>
              <w:t>8</w:t>
            </w:r>
          </w:hyperlink>
        </w:p>
        <w:p w:rsidR="00747ED0" w:rsidRDefault="006C39FA">
          <w:pPr>
            <w:pStyle w:val="TOC3"/>
            <w:numPr>
              <w:ilvl w:val="2"/>
              <w:numId w:val="4"/>
            </w:numPr>
            <w:tabs>
              <w:tab w:val="left" w:pos="1179"/>
              <w:tab w:val="right" w:leader="dot" w:pos="9880"/>
            </w:tabs>
            <w:spacing w:before="157"/>
            <w:ind w:hanging="500"/>
          </w:pPr>
          <w:hyperlink w:anchor="_bookmark4" w:history="1">
            <w:r>
              <w:t>Parks,</w:t>
            </w:r>
            <w:r>
              <w:rPr>
                <w:spacing w:val="-2"/>
              </w:rPr>
              <w:t xml:space="preserve"> </w:t>
            </w:r>
            <w:r>
              <w:t>gardens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street</w:t>
            </w:r>
            <w:r>
              <w:rPr>
                <w:spacing w:val="-1"/>
              </w:rPr>
              <w:t xml:space="preserve"> </w:t>
            </w:r>
            <w:r>
              <w:t>plantings</w:t>
            </w:r>
            <w:r>
              <w:tab/>
              <w:t>8</w:t>
            </w:r>
          </w:hyperlink>
        </w:p>
        <w:p w:rsidR="00747ED0" w:rsidRDefault="006C39FA">
          <w:pPr>
            <w:pStyle w:val="TOC2"/>
            <w:numPr>
              <w:ilvl w:val="1"/>
              <w:numId w:val="4"/>
            </w:numPr>
            <w:tabs>
              <w:tab w:val="left" w:pos="730"/>
              <w:tab w:val="right" w:leader="dot" w:pos="9881"/>
            </w:tabs>
            <w:ind w:left="729" w:hanging="335"/>
            <w:jc w:val="left"/>
          </w:pPr>
          <w:hyperlink w:anchor="_bookmark5" w:history="1">
            <w:r>
              <w:t>Statement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Significance</w:t>
            </w:r>
            <w:r>
              <w:tab/>
              <w:t>9</w:t>
            </w:r>
          </w:hyperlink>
        </w:p>
        <w:p w:rsidR="00747ED0" w:rsidRDefault="006C39FA">
          <w:pPr>
            <w:pStyle w:val="TOC3"/>
            <w:tabs>
              <w:tab w:val="right" w:leader="dot" w:pos="9881"/>
            </w:tabs>
          </w:pPr>
          <w:hyperlink w:anchor="_bookmark6" w:history="1">
            <w:r>
              <w:t>What</w:t>
            </w:r>
            <w:r>
              <w:rPr>
                <w:spacing w:val="-2"/>
              </w:rPr>
              <w:t xml:space="preserve"> </w:t>
            </w:r>
            <w:r>
              <w:t>is significant?</w:t>
            </w:r>
            <w:r>
              <w:tab/>
              <w:t>9</w:t>
            </w:r>
          </w:hyperlink>
        </w:p>
        <w:p w:rsidR="00747ED0" w:rsidRDefault="006C39FA">
          <w:pPr>
            <w:pStyle w:val="TOC3"/>
            <w:tabs>
              <w:tab w:val="right" w:leader="dot" w:pos="9877"/>
            </w:tabs>
          </w:pPr>
          <w:hyperlink w:anchor="_bookmark7" w:history="1">
            <w:r>
              <w:t>How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significant?</w:t>
            </w:r>
            <w:r>
              <w:tab/>
              <w:t>11</w:t>
            </w:r>
          </w:hyperlink>
        </w:p>
        <w:p w:rsidR="00747ED0" w:rsidRDefault="006C39FA">
          <w:pPr>
            <w:pStyle w:val="TOC3"/>
            <w:tabs>
              <w:tab w:val="right" w:leader="dot" w:pos="9877"/>
            </w:tabs>
          </w:pPr>
          <w:hyperlink w:anchor="_bookmark8" w:history="1">
            <w:r>
              <w:t>Why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significant?</w:t>
            </w:r>
            <w:r>
              <w:tab/>
              <w:t>11</w:t>
            </w:r>
          </w:hyperlink>
        </w:p>
      </w:sdtContent>
    </w:sdt>
    <w:p w:rsidR="00747ED0" w:rsidRDefault="00747ED0">
      <w:pPr>
        <w:sectPr w:rsidR="00747ED0">
          <w:pgSz w:w="11900" w:h="16850"/>
          <w:pgMar w:top="1600" w:right="880" w:bottom="1320" w:left="1020" w:header="0" w:footer="1073" w:gutter="0"/>
          <w:cols w:space="720"/>
        </w:sectPr>
      </w:pPr>
    </w:p>
    <w:p w:rsidR="00747ED0" w:rsidRDefault="006C39FA">
      <w:pPr>
        <w:pStyle w:val="ListParagraph"/>
        <w:numPr>
          <w:ilvl w:val="1"/>
          <w:numId w:val="3"/>
        </w:numPr>
        <w:tabs>
          <w:tab w:val="left" w:pos="584"/>
        </w:tabs>
        <w:spacing w:before="74"/>
        <w:ind w:hanging="472"/>
        <w:rPr>
          <w:b/>
          <w:sz w:val="28"/>
        </w:rPr>
      </w:pPr>
      <w:bookmarkStart w:id="1" w:name="_bookmark0"/>
      <w:bookmarkEnd w:id="1"/>
      <w:r>
        <w:rPr>
          <w:b/>
          <w:sz w:val="28"/>
        </w:rPr>
        <w:lastRenderedPageBreak/>
        <w:t>HO1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Carlton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Precinct</w:t>
      </w:r>
      <w:hyperlink w:anchor="_bookmark9" w:history="1">
        <w:r>
          <w:rPr>
            <w:b/>
            <w:sz w:val="28"/>
            <w:vertAlign w:val="superscript"/>
          </w:rPr>
          <w:t>1</w:t>
        </w:r>
      </w:hyperlink>
    </w:p>
    <w:p w:rsidR="00747ED0" w:rsidRDefault="00747ED0">
      <w:pPr>
        <w:pStyle w:val="BodyText"/>
        <w:spacing w:before="2"/>
        <w:rPr>
          <w:b/>
          <w:sz w:val="32"/>
        </w:rPr>
      </w:pPr>
    </w:p>
    <w:p w:rsidR="00747ED0" w:rsidRDefault="006C39FA">
      <w:pPr>
        <w:pStyle w:val="Heading1"/>
        <w:numPr>
          <w:ilvl w:val="1"/>
          <w:numId w:val="3"/>
        </w:numPr>
        <w:tabs>
          <w:tab w:val="left" w:pos="516"/>
        </w:tabs>
        <w:spacing w:before="1"/>
        <w:ind w:left="515" w:hanging="404"/>
      </w:pPr>
      <w:bookmarkStart w:id="2" w:name="1.1_History"/>
      <w:bookmarkStart w:id="3" w:name="_bookmark1"/>
      <w:bookmarkEnd w:id="2"/>
      <w:bookmarkEnd w:id="3"/>
      <w:r>
        <w:t>History</w:t>
      </w:r>
    </w:p>
    <w:p w:rsidR="00747ED0" w:rsidRDefault="00747ED0">
      <w:pPr>
        <w:pStyle w:val="BodyText"/>
        <w:rPr>
          <w:b/>
          <w:sz w:val="21"/>
        </w:rPr>
      </w:pPr>
    </w:p>
    <w:p w:rsidR="00747ED0" w:rsidRDefault="006C39FA">
      <w:pPr>
        <w:pStyle w:val="BodyText"/>
        <w:spacing w:line="278" w:lineRule="auto"/>
        <w:ind w:left="112"/>
      </w:pPr>
      <w:r>
        <w:t>Carlton</w:t>
      </w:r>
      <w:r>
        <w:rPr>
          <w:spacing w:val="-4"/>
        </w:rPr>
        <w:t xml:space="preserve"> </w:t>
      </w:r>
      <w:r>
        <w:t>Precinct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suburb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Carlton.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suburb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Melbourne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 north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mid-nineteenth</w:t>
      </w:r>
      <w:r>
        <w:rPr>
          <w:spacing w:val="-1"/>
        </w:rPr>
        <w:t xml:space="preserve"> </w:t>
      </w:r>
      <w:r>
        <w:t>century.</w:t>
      </w:r>
    </w:p>
    <w:p w:rsidR="00747ED0" w:rsidRDefault="006C39FA">
      <w:pPr>
        <w:pStyle w:val="BodyText"/>
        <w:spacing w:before="196" w:line="276" w:lineRule="auto"/>
        <w:ind w:left="112" w:right="125"/>
      </w:pPr>
      <w:r>
        <w:t xml:space="preserve">The first inhabitants of the area were the </w:t>
      </w:r>
      <w:proofErr w:type="spellStart"/>
      <w:r>
        <w:t>Woiwurrung</w:t>
      </w:r>
      <w:proofErr w:type="spellEnd"/>
      <w:r>
        <w:t xml:space="preserve"> and </w:t>
      </w:r>
      <w:proofErr w:type="spellStart"/>
      <w:r>
        <w:t>Boonwurrung</w:t>
      </w:r>
      <w:proofErr w:type="spellEnd"/>
      <w:r>
        <w:t xml:space="preserve"> peoples of the Kulin Nation. They</w:t>
      </w:r>
      <w:r>
        <w:rPr>
          <w:spacing w:val="1"/>
        </w:rPr>
        <w:t xml:space="preserve"> </w:t>
      </w:r>
      <w:r>
        <w:t>inhabited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lightly</w:t>
      </w:r>
      <w:r>
        <w:rPr>
          <w:spacing w:val="-5"/>
        </w:rPr>
        <w:t xml:space="preserve"> </w:t>
      </w:r>
      <w:r>
        <w:t>wooded</w:t>
      </w:r>
      <w:r>
        <w:rPr>
          <w:spacing w:val="-1"/>
        </w:rPr>
        <w:t xml:space="preserve"> </w:t>
      </w:r>
      <w:r>
        <w:t>grassy</w:t>
      </w:r>
      <w:r>
        <w:rPr>
          <w:spacing w:val="-5"/>
        </w:rPr>
        <w:t xml:space="preserve"> </w:t>
      </w:r>
      <w:r>
        <w:t>plains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eucalypts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she</w:t>
      </w:r>
      <w:proofErr w:type="gramEnd"/>
      <w:r>
        <w:rPr>
          <w:spacing w:val="-2"/>
        </w:rPr>
        <w:t xml:space="preserve"> </w:t>
      </w:r>
      <w:r>
        <w:t>oaks,</w:t>
      </w:r>
      <w:r>
        <w:rPr>
          <w:spacing w:val="-4"/>
        </w:rPr>
        <w:t xml:space="preserve"> </w:t>
      </w:r>
      <w:r>
        <w:t>dipping</w:t>
      </w:r>
      <w:r>
        <w:rPr>
          <w:spacing w:val="-3"/>
        </w:rPr>
        <w:t xml:space="preserve"> </w:t>
      </w:r>
      <w:r>
        <w:t>around</w:t>
      </w:r>
      <w:r>
        <w:rPr>
          <w:spacing w:val="-53"/>
        </w:rPr>
        <w:t xml:space="preserve"> </w:t>
      </w:r>
      <w:r>
        <w:t>the point of where Victoria and Swanston s</w:t>
      </w:r>
      <w:r>
        <w:t>treets meet today, and where a swampy section marked the start of</w:t>
      </w:r>
      <w:r>
        <w:rPr>
          <w:spacing w:val="-53"/>
        </w:rPr>
        <w:t xml:space="preserve"> </w:t>
      </w:r>
      <w:r>
        <w:t>what later became known as the Elizabeth Street creek.</w:t>
      </w:r>
      <w:hyperlink w:anchor="_bookmark10" w:history="1">
        <w:r>
          <w:rPr>
            <w:position w:val="6"/>
            <w:sz w:val="13"/>
          </w:rPr>
          <w:t>2</w:t>
        </w:r>
      </w:hyperlink>
      <w:r>
        <w:rPr>
          <w:position w:val="6"/>
          <w:sz w:val="13"/>
        </w:rPr>
        <w:t xml:space="preserve"> </w:t>
      </w:r>
      <w:r>
        <w:t>The latter was one of the north-south running</w:t>
      </w:r>
      <w:r>
        <w:rPr>
          <w:spacing w:val="1"/>
        </w:rPr>
        <w:t xml:space="preserve"> </w:t>
      </w:r>
      <w:r>
        <w:t xml:space="preserve">tributaries adjoining </w:t>
      </w:r>
      <w:proofErr w:type="spellStart"/>
      <w:r>
        <w:t>Birrarung</w:t>
      </w:r>
      <w:proofErr w:type="spellEnd"/>
      <w:r>
        <w:t xml:space="preserve"> (Yarra River), and likely a route through which Aboriginal groups travelled and</w:t>
      </w:r>
      <w:r>
        <w:rPr>
          <w:spacing w:val="1"/>
        </w:rPr>
        <w:t xml:space="preserve"> </w:t>
      </w:r>
      <w:r>
        <w:t>camped.</w:t>
      </w:r>
      <w:hyperlink w:anchor="_bookmark11" w:history="1">
        <w:r>
          <w:rPr>
            <w:position w:val="6"/>
            <w:sz w:val="13"/>
          </w:rPr>
          <w:t>3</w:t>
        </w:r>
        <w:r>
          <w:rPr>
            <w:spacing w:val="-1"/>
            <w:position w:val="6"/>
            <w:sz w:val="13"/>
          </w:rPr>
          <w:t xml:space="preserve"> </w:t>
        </w:r>
      </w:hyperlink>
      <w:r>
        <w:t>It is also</w:t>
      </w:r>
      <w:r>
        <w:rPr>
          <w:spacing w:val="-1"/>
        </w:rPr>
        <w:t xml:space="preserve"> </w:t>
      </w:r>
      <w:r>
        <w:t>probable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was used for transit between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notable adjacent</w:t>
      </w:r>
      <w:r>
        <w:rPr>
          <w:spacing w:val="1"/>
        </w:rPr>
        <w:t xml:space="preserve"> </w:t>
      </w:r>
      <w:r>
        <w:t>Aboriginal p</w:t>
      </w:r>
      <w:r>
        <w:t xml:space="preserve">laces such as the camps and ceremonial grounds near the junction of </w:t>
      </w:r>
      <w:proofErr w:type="spellStart"/>
      <w:r>
        <w:t>Birrarung</w:t>
      </w:r>
      <w:proofErr w:type="spellEnd"/>
      <w:r>
        <w:t xml:space="preserve"> and the Merri</w:t>
      </w:r>
      <w:r>
        <w:rPr>
          <w:spacing w:val="1"/>
        </w:rPr>
        <w:t xml:space="preserve"> </w:t>
      </w:r>
      <w:r>
        <w:t xml:space="preserve">Creek; the camp at New Town Hill (Fitzroy); and the Royal Park camping and </w:t>
      </w:r>
      <w:proofErr w:type="spellStart"/>
      <w:r>
        <w:t>corrobboree</w:t>
      </w:r>
      <w:proofErr w:type="spellEnd"/>
      <w:r>
        <w:t xml:space="preserve"> ground.</w:t>
      </w:r>
      <w:hyperlink w:anchor="_bookmark12" w:history="1">
        <w:r>
          <w:rPr>
            <w:position w:val="6"/>
            <w:sz w:val="13"/>
          </w:rPr>
          <w:t>4</w:t>
        </w:r>
      </w:hyperlink>
      <w:r>
        <w:rPr>
          <w:spacing w:val="36"/>
          <w:position w:val="6"/>
          <w:sz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nearby presence of scarred trees </w:t>
      </w:r>
      <w:r>
        <w:t>at Melbourne Zoo and Princes Park further suggests a strong and vital pre-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Aboriginal presence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area.</w:t>
      </w:r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80"/>
        <w:rPr>
          <w:sz w:val="13"/>
        </w:rPr>
      </w:pPr>
      <w:r>
        <w:t xml:space="preserve">For the </w:t>
      </w:r>
      <w:proofErr w:type="spellStart"/>
      <w:r>
        <w:t>Woiwurrung</w:t>
      </w:r>
      <w:proofErr w:type="spellEnd"/>
      <w:r>
        <w:t xml:space="preserve"> and </w:t>
      </w:r>
      <w:proofErr w:type="spellStart"/>
      <w:r>
        <w:t>Boonwurrung</w:t>
      </w:r>
      <w:proofErr w:type="spellEnd"/>
      <w:r>
        <w:t xml:space="preserve"> peoples and other Aboriginal groups that frequented the area, the</w:t>
      </w:r>
      <w:r>
        <w:rPr>
          <w:spacing w:val="1"/>
        </w:rPr>
        <w:t xml:space="preserve"> </w:t>
      </w:r>
      <w:r>
        <w:t>arrival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Europeans</w:t>
      </w:r>
      <w:r>
        <w:rPr>
          <w:spacing w:val="-3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dispossession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alienation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pre-contact</w:t>
      </w:r>
      <w:r>
        <w:rPr>
          <w:spacing w:val="-5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land,</w:t>
      </w:r>
      <w:r>
        <w:rPr>
          <w:spacing w:val="-52"/>
        </w:rPr>
        <w:t xml:space="preserve"> </w:t>
      </w:r>
      <w:r>
        <w:t>including their camping grounds and travel routes. Melbourne was established in the mid-1830s, and early</w:t>
      </w:r>
      <w:r>
        <w:rPr>
          <w:spacing w:val="1"/>
        </w:rPr>
        <w:t xml:space="preserve"> </w:t>
      </w:r>
      <w:r>
        <w:t>accounts confirm that Aboriginal people ‘continued to move through [the newly colonised land], and use</w:t>
      </w:r>
      <w:r>
        <w:rPr>
          <w:spacing w:val="1"/>
        </w:rPr>
        <w:t xml:space="preserve"> </w:t>
      </w:r>
      <w:r>
        <w:t>camps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places’.</w:t>
      </w:r>
      <w:hyperlink w:anchor="_bookmark13" w:history="1">
        <w:r>
          <w:rPr>
            <w:position w:val="6"/>
            <w:sz w:val="13"/>
          </w:rPr>
          <w:t>5</w:t>
        </w:r>
      </w:hyperlink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35"/>
        <w:rPr>
          <w:sz w:val="13"/>
        </w:rPr>
      </w:pPr>
      <w:r>
        <w:pict>
          <v:rect id="docshape2" o:spid="_x0000_s2057" style="position:absolute;left:0;text-align:left;margin-left:535.9pt;margin-top:152.8pt;width:3.6pt;height:.5pt;z-index:-15991296;mso-position-horizontal-relative:page" fillcolor="black" stroked="f">
            <w10:wrap anchorx="page"/>
          </v:rect>
        </w:pict>
      </w:r>
      <w:r>
        <w:t>Later generations of Aboriginal people also lived in Carlton, in the terrace houses and publ</w:t>
      </w:r>
      <w:r>
        <w:t>ic housing; and the</w:t>
      </w:r>
      <w:r>
        <w:rPr>
          <w:spacing w:val="1"/>
        </w:rPr>
        <w:t xml:space="preserve"> </w:t>
      </w:r>
      <w:r>
        <w:t>suburb was one of many destinations involved in the 'internal migration' of Aboriginal people across Australia,</w:t>
      </w:r>
      <w:r>
        <w:rPr>
          <w:spacing w:val="1"/>
        </w:rPr>
        <w:t xml:space="preserve"> </w:t>
      </w:r>
      <w:r>
        <w:t>often following the closure of Aboriginal missions.</w:t>
      </w:r>
      <w:hyperlink w:anchor="_bookmark14" w:history="1">
        <w:r>
          <w:rPr>
            <w:position w:val="6"/>
            <w:sz w:val="13"/>
          </w:rPr>
          <w:t>6</w:t>
        </w:r>
      </w:hyperlink>
      <w:r>
        <w:rPr>
          <w:position w:val="6"/>
          <w:sz w:val="13"/>
        </w:rPr>
        <w:t xml:space="preserve"> </w:t>
      </w:r>
      <w:r>
        <w:t>This continued presence demonstrates bot</w:t>
      </w:r>
      <w:r>
        <w:t>h the adaptation</w:t>
      </w:r>
      <w:r>
        <w:rPr>
          <w:spacing w:val="-53"/>
        </w:rPr>
        <w:t xml:space="preserve"> </w:t>
      </w:r>
      <w:r>
        <w:t>and resilience of the Aboriginal people. The settlement of Carlton followed calls, in the late 1840s, to extend</w:t>
      </w:r>
      <w:r>
        <w:rPr>
          <w:spacing w:val="1"/>
        </w:rPr>
        <w:t xml:space="preserve"> </w:t>
      </w:r>
      <w:r>
        <w:t xml:space="preserve">the city boundaries to the north, with the </w:t>
      </w:r>
      <w:r>
        <w:rPr>
          <w:i/>
        </w:rPr>
        <w:t xml:space="preserve">Argus </w:t>
      </w:r>
      <w:r>
        <w:t>newspaper arguing ‘there seems no good reason why the city</w:t>
      </w:r>
      <w:r>
        <w:rPr>
          <w:spacing w:val="1"/>
        </w:rPr>
        <w:t xml:space="preserve"> </w:t>
      </w:r>
      <w:r>
        <w:t>should not be allow</w:t>
      </w:r>
      <w:r>
        <w:t xml:space="preserve">ed to </w:t>
      </w:r>
      <w:proofErr w:type="gramStart"/>
      <w:r>
        <w:t>progress’</w:t>
      </w:r>
      <w:proofErr w:type="gramEnd"/>
      <w:r>
        <w:t>.</w:t>
      </w:r>
      <w:hyperlink w:anchor="_bookmark15" w:history="1">
        <w:r>
          <w:rPr>
            <w:position w:val="6"/>
            <w:sz w:val="13"/>
          </w:rPr>
          <w:t xml:space="preserve">7 </w:t>
        </w:r>
      </w:hyperlink>
      <w:r>
        <w:t>In 1850, the site of the new Melbourne General Cemetery was approved,</w:t>
      </w:r>
      <w:r>
        <w:rPr>
          <w:spacing w:val="1"/>
        </w:rPr>
        <w:t xml:space="preserve"> </w:t>
      </w:r>
      <w:r>
        <w:t>located a then suitable two miles from the north city boundary. In 1852, during Robert Hoddle’s tenure as</w:t>
      </w:r>
      <w:r>
        <w:rPr>
          <w:spacing w:val="1"/>
        </w:rPr>
        <w:t xml:space="preserve"> </w:t>
      </w:r>
      <w:r>
        <w:t xml:space="preserve">Surveyor General, survey plans </w:t>
      </w:r>
      <w:r>
        <w:t>were prepared by Charles Laing for the first residential allotments north of</w:t>
      </w:r>
      <w:r>
        <w:rPr>
          <w:spacing w:val="1"/>
        </w:rPr>
        <w:t xml:space="preserve"> </w:t>
      </w:r>
      <w:r>
        <w:t>Victoria Street in what became Carlton and North Melbourne.</w:t>
      </w:r>
      <w:hyperlink w:anchor="_bookmark16" w:history="1">
        <w:r>
          <w:rPr>
            <w:position w:val="6"/>
            <w:sz w:val="13"/>
          </w:rPr>
          <w:t>8</w:t>
        </w:r>
      </w:hyperlink>
      <w:r>
        <w:rPr>
          <w:position w:val="6"/>
          <w:sz w:val="13"/>
        </w:rPr>
        <w:t xml:space="preserve"> </w:t>
      </w:r>
      <w:r>
        <w:t>The first sales of allotments south of Grattan</w:t>
      </w:r>
      <w:r>
        <w:rPr>
          <w:spacing w:val="1"/>
        </w:rPr>
        <w:t xml:space="preserve"> </w:t>
      </w:r>
      <w:r>
        <w:t>Street took place in this period, and in</w:t>
      </w:r>
      <w:r>
        <w:t xml:space="preserve"> 1853 the site of the University of Melbourne was reserved to the south</w:t>
      </w:r>
      <w:r>
        <w:rPr>
          <w:spacing w:val="1"/>
        </w:rPr>
        <w:t xml:space="preserve"> </w:t>
      </w:r>
      <w:r>
        <w:t>of the new cemetery. An 1853 plan prepared by the Surveyor General’s office shows the ‘extension of</w:t>
      </w:r>
      <w:r>
        <w:rPr>
          <w:spacing w:val="1"/>
        </w:rPr>
        <w:t xml:space="preserve"> </w:t>
      </w:r>
      <w:r>
        <w:t>Melbourne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Carlton’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bounded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Victoria,</w:t>
      </w:r>
      <w:r>
        <w:rPr>
          <w:spacing w:val="-2"/>
        </w:rPr>
        <w:t xml:space="preserve"> </w:t>
      </w:r>
      <w:proofErr w:type="spellStart"/>
      <w:r>
        <w:t>Rathdowne</w:t>
      </w:r>
      <w:proofErr w:type="spellEnd"/>
      <w:r>
        <w:t>,</w:t>
      </w:r>
      <w:r>
        <w:rPr>
          <w:spacing w:val="-2"/>
        </w:rPr>
        <w:t xml:space="preserve"> </w:t>
      </w:r>
      <w:r>
        <w:t>Grattan</w:t>
      </w:r>
      <w:r>
        <w:rPr>
          <w:spacing w:val="-3"/>
        </w:rPr>
        <w:t xml:space="preserve"> </w:t>
      </w:r>
      <w:r>
        <w:t>and Elizabeth</w:t>
      </w:r>
      <w:r>
        <w:rPr>
          <w:spacing w:val="-2"/>
        </w:rPr>
        <w:t xml:space="preserve"> </w:t>
      </w:r>
      <w:r>
        <w:t>streets.</w:t>
      </w:r>
      <w:hyperlink w:anchor="_bookmark17" w:history="1">
        <w:r>
          <w:rPr>
            <w:position w:val="6"/>
            <w:sz w:val="13"/>
          </w:rPr>
          <w:t>9</w:t>
        </w:r>
      </w:hyperlink>
    </w:p>
    <w:p w:rsidR="00747ED0" w:rsidRDefault="00747ED0">
      <w:pPr>
        <w:pStyle w:val="BodyText"/>
        <w:spacing w:before="4"/>
        <w:rPr>
          <w:sz w:val="9"/>
        </w:rPr>
      </w:pPr>
    </w:p>
    <w:p w:rsidR="00747ED0" w:rsidRDefault="006C39FA">
      <w:pPr>
        <w:pStyle w:val="BodyText"/>
        <w:spacing w:before="93" w:line="276" w:lineRule="auto"/>
        <w:ind w:left="112" w:right="180"/>
        <w:rPr>
          <w:sz w:val="13"/>
        </w:rPr>
      </w:pPr>
      <w:r>
        <w:t>The slightly later 1855 Kearney plan shows subdivision of the suburb ending at a then unnamed Faraday</w:t>
      </w:r>
      <w:r>
        <w:rPr>
          <w:spacing w:val="1"/>
        </w:rPr>
        <w:t xml:space="preserve"> </w:t>
      </w:r>
      <w:r>
        <w:t>Street and the site of the university. By 1857, when land between Grattan and Palmerston streets w</w:t>
      </w:r>
      <w:r>
        <w:t>as</w:t>
      </w:r>
      <w:r>
        <w:rPr>
          <w:spacing w:val="1"/>
        </w:rPr>
        <w:t xml:space="preserve"> </w:t>
      </w:r>
      <w:r>
        <w:t>auctioned, government notices identified the area as being in ‘North Melbourne at Carlton’.</w:t>
      </w:r>
      <w:hyperlink w:anchor="_bookmark18" w:history="1">
        <w:r>
          <w:rPr>
            <w:position w:val="6"/>
            <w:sz w:val="13"/>
          </w:rPr>
          <w:t>10</w:t>
        </w:r>
      </w:hyperlink>
      <w:r>
        <w:rPr>
          <w:position w:val="6"/>
          <w:sz w:val="13"/>
        </w:rPr>
        <w:t xml:space="preserve"> </w:t>
      </w:r>
      <w:r>
        <w:t>The naming of</w:t>
      </w:r>
      <w:r>
        <w:rPr>
          <w:spacing w:val="-53"/>
        </w:rPr>
        <w:t xml:space="preserve"> </w:t>
      </w:r>
      <w:r>
        <w:t>the ‘Carlton Gardens’ reserve was another use of ‘Carlton’ as a designator of the area, although the suburb</w:t>
      </w:r>
      <w:r>
        <w:rPr>
          <w:spacing w:val="-5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</w:t>
      </w:r>
      <w:r>
        <w:t>ill</w:t>
      </w:r>
      <w:r>
        <w:rPr>
          <w:spacing w:val="-2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 North</w:t>
      </w:r>
      <w:r>
        <w:rPr>
          <w:spacing w:val="-2"/>
        </w:rPr>
        <w:t xml:space="preserve"> </w:t>
      </w:r>
      <w:r>
        <w:t>Melbourne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1860s.</w:t>
      </w:r>
      <w:hyperlink w:anchor="_bookmark19" w:history="1">
        <w:r>
          <w:rPr>
            <w:position w:val="6"/>
            <w:sz w:val="13"/>
            <w:u w:val="single"/>
          </w:rPr>
          <w:t>11</w:t>
        </w:r>
      </w:hyperlink>
    </w:p>
    <w:p w:rsidR="00747ED0" w:rsidRDefault="00747ED0">
      <w:pPr>
        <w:pStyle w:val="BodyText"/>
        <w:spacing w:before="3"/>
        <w:rPr>
          <w:sz w:val="9"/>
        </w:rPr>
      </w:pPr>
    </w:p>
    <w:p w:rsidR="00747ED0" w:rsidRDefault="006C39FA">
      <w:pPr>
        <w:pStyle w:val="BodyText"/>
        <w:spacing w:before="93" w:line="276" w:lineRule="auto"/>
        <w:ind w:left="112" w:right="135"/>
        <w:rPr>
          <w:sz w:val="13"/>
        </w:rPr>
      </w:pPr>
      <w:r>
        <w:t>The northern part of the suburb, to Princes Street, was subdivided in the 1860s, and included the introduction</w:t>
      </w:r>
      <w:r>
        <w:rPr>
          <w:spacing w:val="1"/>
        </w:rPr>
        <w:t xml:space="preserve"> </w:t>
      </w:r>
      <w:r>
        <w:t>of the diagonal streets, Barkly, Neill and Keppe</w:t>
      </w:r>
      <w:r>
        <w:t>l, which distinguish this part Carlton. Numerous small buildings</w:t>
      </w:r>
      <w:r>
        <w:rPr>
          <w:spacing w:val="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constructed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Carlton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timber</w:t>
      </w:r>
      <w:r>
        <w:rPr>
          <w:spacing w:val="-52"/>
        </w:rPr>
        <w:t xml:space="preserve"> </w:t>
      </w:r>
      <w:r>
        <w:t>cottages or shops.</w:t>
      </w:r>
      <w:hyperlink w:anchor="_bookmark20" w:history="1">
        <w:r>
          <w:rPr>
            <w:position w:val="6"/>
            <w:sz w:val="13"/>
            <w:u w:val="single"/>
          </w:rPr>
          <w:t>12</w:t>
        </w:r>
      </w:hyperlink>
      <w:r>
        <w:rPr>
          <w:position w:val="6"/>
          <w:sz w:val="13"/>
        </w:rPr>
        <w:t xml:space="preserve"> </w:t>
      </w:r>
      <w:r>
        <w:t>These buildings were mostly replaced throughout the later nineteenth century with more</w:t>
      </w:r>
      <w:r>
        <w:rPr>
          <w:spacing w:val="1"/>
        </w:rPr>
        <w:t xml:space="preserve"> </w:t>
      </w:r>
      <w:r>
        <w:t>substantial and permanent brick and stone dwellings. This also followed the introduction of tighter building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1870s,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extension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Building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 Carlton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1872.</w:t>
      </w:r>
      <w:hyperlink w:anchor="_bookmark21" w:history="1">
        <w:r>
          <w:rPr>
            <w:position w:val="6"/>
            <w:sz w:val="13"/>
          </w:rPr>
          <w:t>13</w:t>
        </w:r>
      </w:hyperlink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05"/>
      </w:pPr>
      <w:r>
        <w:t xml:space="preserve">The </w:t>
      </w:r>
      <w:r>
        <w:rPr>
          <w:i/>
        </w:rPr>
        <w:t xml:space="preserve">Sands &amp; Kenny </w:t>
      </w:r>
      <w:r>
        <w:t xml:space="preserve">directory of 1857 identifies occupants of buildings in </w:t>
      </w:r>
      <w:proofErr w:type="spellStart"/>
      <w:r>
        <w:t>Bouverie</w:t>
      </w:r>
      <w:proofErr w:type="spellEnd"/>
      <w:r>
        <w:t>, Cardigan, Drummond,</w:t>
      </w:r>
      <w:r>
        <w:rPr>
          <w:spacing w:val="1"/>
        </w:rPr>
        <w:t xml:space="preserve"> </w:t>
      </w:r>
      <w:r>
        <w:t xml:space="preserve">Leicester, </w:t>
      </w:r>
      <w:proofErr w:type="spellStart"/>
      <w:r>
        <w:t>Lygon</w:t>
      </w:r>
      <w:proofErr w:type="spellEnd"/>
      <w:r>
        <w:t xml:space="preserve">, Queensberry, </w:t>
      </w:r>
      <w:proofErr w:type="spellStart"/>
      <w:r>
        <w:t>Rathdowne</w:t>
      </w:r>
      <w:proofErr w:type="spellEnd"/>
      <w:r>
        <w:t xml:space="preserve"> and Victoria streets.</w:t>
      </w:r>
      <w:r>
        <w:rPr>
          <w:spacing w:val="55"/>
        </w:rPr>
        <w:t xml:space="preserve"> </w:t>
      </w:r>
      <w:r>
        <w:t xml:space="preserve">Cardigan and </w:t>
      </w:r>
      <w:proofErr w:type="spellStart"/>
      <w:r>
        <w:t>Bouverie</w:t>
      </w:r>
      <w:proofErr w:type="spellEnd"/>
      <w:r>
        <w:t xml:space="preserve"> str</w:t>
      </w:r>
      <w:r>
        <w:t>eets included</w:t>
      </w:r>
      <w:r>
        <w:rPr>
          <w:spacing w:val="1"/>
        </w:rPr>
        <w:t xml:space="preserve"> </w:t>
      </w:r>
      <w:r>
        <w:t>some commercial development with grocers, general stores and butchers listed along with boot makers, coach</w:t>
      </w:r>
      <w:r>
        <w:rPr>
          <w:spacing w:val="-54"/>
        </w:rPr>
        <w:t xml:space="preserve"> </w:t>
      </w:r>
      <w:r>
        <w:t>makers,</w:t>
      </w:r>
      <w:r>
        <w:rPr>
          <w:spacing w:val="-3"/>
        </w:rPr>
        <w:t xml:space="preserve"> </w:t>
      </w:r>
      <w:r>
        <w:t>plumbers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makers.</w:t>
      </w:r>
      <w:hyperlink w:anchor="_bookmark22" w:history="1">
        <w:r>
          <w:rPr>
            <w:position w:val="6"/>
            <w:sz w:val="13"/>
          </w:rPr>
          <w:t>14</w:t>
        </w:r>
        <w:r>
          <w:rPr>
            <w:spacing w:val="-2"/>
            <w:position w:val="6"/>
            <w:sz w:val="13"/>
          </w:rPr>
          <w:t xml:space="preserve"> </w:t>
        </w:r>
      </w:hyperlink>
      <w:r>
        <w:t>In</w:t>
      </w:r>
      <w:r>
        <w:rPr>
          <w:spacing w:val="-2"/>
        </w:rPr>
        <w:t xml:space="preserve"> </w:t>
      </w:r>
      <w:r>
        <w:t>1865,</w:t>
      </w:r>
      <w:r>
        <w:rPr>
          <w:spacing w:val="-2"/>
        </w:rPr>
        <w:t xml:space="preserve"> </w:t>
      </w:r>
      <w:r>
        <w:t>allotments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of Drummond</w:t>
      </w:r>
      <w:r>
        <w:rPr>
          <w:spacing w:val="-2"/>
        </w:rPr>
        <w:t xml:space="preserve"> </w:t>
      </w:r>
      <w:r>
        <w:t>Street</w:t>
      </w:r>
    </w:p>
    <w:p w:rsidR="00747ED0" w:rsidRDefault="00747ED0">
      <w:pPr>
        <w:spacing w:line="276" w:lineRule="auto"/>
        <w:sectPr w:rsidR="00747ED0">
          <w:pgSz w:w="11900" w:h="16850"/>
          <w:pgMar w:top="1340" w:right="880" w:bottom="1320" w:left="1020" w:header="0" w:footer="1073" w:gutter="0"/>
          <w:cols w:space="720"/>
        </w:sectPr>
      </w:pPr>
    </w:p>
    <w:p w:rsidR="00747ED0" w:rsidRDefault="006C39FA">
      <w:pPr>
        <w:pStyle w:val="BodyText"/>
        <w:spacing w:before="77" w:line="278" w:lineRule="auto"/>
        <w:ind w:left="112" w:right="318"/>
        <w:rPr>
          <w:sz w:val="13"/>
        </w:rPr>
      </w:pPr>
      <w:proofErr w:type="gramStart"/>
      <w:r>
        <w:lastRenderedPageBreak/>
        <w:t>were</w:t>
      </w:r>
      <w:proofErr w:type="gramEnd"/>
      <w:r>
        <w:t xml:space="preserve"> subdivided for sale, prompting objections by some residents as this portion of the suburb had originally</w:t>
      </w:r>
      <w:r>
        <w:rPr>
          <w:spacing w:val="-53"/>
        </w:rPr>
        <w:t xml:space="preserve"> </w:t>
      </w:r>
      <w:r>
        <w:t>been reserved</w:t>
      </w:r>
      <w:r>
        <w:rPr>
          <w:spacing w:val="-1"/>
        </w:rPr>
        <w:t xml:space="preserve"> </w:t>
      </w:r>
      <w:r>
        <w:t>for public</w:t>
      </w:r>
      <w:r>
        <w:rPr>
          <w:spacing w:val="3"/>
        </w:rPr>
        <w:t xml:space="preserve"> </w:t>
      </w:r>
      <w:r>
        <w:t>uses.</w:t>
      </w:r>
      <w:hyperlink w:anchor="_bookmark23" w:history="1">
        <w:r>
          <w:rPr>
            <w:position w:val="6"/>
            <w:sz w:val="13"/>
          </w:rPr>
          <w:t>15</w:t>
        </w:r>
      </w:hyperlink>
    </w:p>
    <w:p w:rsidR="00747ED0" w:rsidRDefault="006C39FA">
      <w:pPr>
        <w:pStyle w:val="BodyText"/>
        <w:spacing w:before="196" w:line="276" w:lineRule="auto"/>
        <w:ind w:left="112" w:right="130"/>
        <w:rPr>
          <w:sz w:val="13"/>
        </w:rPr>
      </w:pPr>
      <w:r>
        <w:t>Princes Park was part of an early large reservation north of the city, set aside by Charles La Trobe,</w:t>
      </w:r>
      <w:r>
        <w:rPr>
          <w:spacing w:val="1"/>
        </w:rPr>
        <w:t xml:space="preserve"> </w:t>
      </w:r>
      <w:r>
        <w:t>Superintendent of the Port Phillip District, in the 1840s.</w:t>
      </w:r>
      <w:hyperlink w:anchor="_bookmark24" w:history="1">
        <w:r>
          <w:rPr>
            <w:position w:val="6"/>
            <w:sz w:val="13"/>
          </w:rPr>
          <w:t>16</w:t>
        </w:r>
      </w:hyperlink>
      <w:r>
        <w:rPr>
          <w:spacing w:val="1"/>
          <w:position w:val="6"/>
          <w:sz w:val="13"/>
        </w:rPr>
        <w:t xml:space="preserve"> </w:t>
      </w:r>
      <w:r>
        <w:t>It subsequently evolved from a grazing ground and</w:t>
      </w:r>
      <w:r>
        <w:rPr>
          <w:spacing w:val="1"/>
        </w:rPr>
        <w:t xml:space="preserve"> </w:t>
      </w:r>
      <w:r>
        <w:t>nightsoil de</w:t>
      </w:r>
      <w:r>
        <w:t>pository, to a reserve used for recreation and sporting activities. Its establishment can also be</w:t>
      </w:r>
      <w:r>
        <w:rPr>
          <w:spacing w:val="1"/>
        </w:rPr>
        <w:t xml:space="preserve"> </w:t>
      </w:r>
      <w:r>
        <w:t>understood in the context of a proposal, largely credited to La Trobe, to surround the city of Melbourne with a</w:t>
      </w:r>
      <w:r>
        <w:rPr>
          <w:spacing w:val="1"/>
        </w:rPr>
        <w:t xml:space="preserve"> </w:t>
      </w:r>
      <w:r>
        <w:t xml:space="preserve">ring of parks and gardens, including land set </w:t>
      </w:r>
      <w:r>
        <w:t>aside for public purposes. The result was an inner ring of</w:t>
      </w:r>
      <w:r>
        <w:rPr>
          <w:spacing w:val="1"/>
        </w:rPr>
        <w:t xml:space="preserve"> </w:t>
      </w:r>
      <w:r>
        <w:t>gardens, including Fitzroy, Treasury, Parliament, Alexandra, Domain and the Royal Botanic Gardens; and an</w:t>
      </w:r>
      <w:r>
        <w:rPr>
          <w:spacing w:val="1"/>
        </w:rPr>
        <w:t xml:space="preserve"> </w:t>
      </w:r>
      <w:r>
        <w:t>outer ring including Yarra, Albert, Fawkner, Royal and Princes parks. The former were gener</w:t>
      </w:r>
      <w:r>
        <w:t>ally more formally</w:t>
      </w:r>
      <w:r>
        <w:rPr>
          <w:spacing w:val="-53"/>
        </w:rPr>
        <w:t xml:space="preserve"> </w:t>
      </w:r>
      <w:r>
        <w:t>designed spaces, intended for passive recreation; while the latter were developed in a less sophisticated</w:t>
      </w:r>
      <w:r>
        <w:rPr>
          <w:spacing w:val="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recreation.</w:t>
      </w:r>
      <w:hyperlink w:anchor="_bookmark25" w:history="1">
        <w:r>
          <w:rPr>
            <w:position w:val="6"/>
            <w:sz w:val="13"/>
          </w:rPr>
          <w:t>17</w:t>
        </w:r>
      </w:hyperlink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60"/>
      </w:pPr>
      <w:r>
        <w:t>In</w:t>
      </w:r>
      <w:r>
        <w:rPr>
          <w:spacing w:val="-1"/>
        </w:rPr>
        <w:t xml:space="preserve"> </w:t>
      </w:r>
      <w:r>
        <w:t>the later nineteenth century,</w:t>
      </w:r>
      <w:r>
        <w:rPr>
          <w:spacing w:val="-1"/>
        </w:rPr>
        <w:t xml:space="preserve"> </w:t>
      </w:r>
      <w:r>
        <w:t>the use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Princes</w:t>
      </w:r>
      <w:r>
        <w:rPr>
          <w:spacing w:val="3"/>
        </w:rPr>
        <w:t xml:space="preserve"> </w:t>
      </w:r>
      <w:r>
        <w:t>Park</w:t>
      </w:r>
      <w:r>
        <w:rPr>
          <w:spacing w:val="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Carlton sporting</w:t>
      </w:r>
      <w:r>
        <w:rPr>
          <w:spacing w:val="-1"/>
        </w:rPr>
        <w:t xml:space="preserve"> </w:t>
      </w:r>
      <w:r>
        <w:t>clubs</w:t>
      </w:r>
      <w:r>
        <w:rPr>
          <w:spacing w:val="4"/>
        </w:rPr>
        <w:t xml:space="preserve"> </w:t>
      </w:r>
      <w:r>
        <w:t>was contentious. However</w:t>
      </w:r>
      <w:r>
        <w:rPr>
          <w:spacing w:val="1"/>
        </w:rPr>
        <w:t xml:space="preserve"> </w:t>
      </w:r>
      <w:r>
        <w:t>the clubs were ultimately granted permissive occupancy, most notably the Carlton Football Club.</w:t>
      </w:r>
      <w:hyperlink w:anchor="_bookmark26" w:history="1">
        <w:r>
          <w:rPr>
            <w:position w:val="6"/>
            <w:sz w:val="13"/>
          </w:rPr>
          <w:t>18</w:t>
        </w:r>
      </w:hyperlink>
      <w:r>
        <w:rPr>
          <w:spacing w:val="1"/>
          <w:position w:val="6"/>
          <w:sz w:val="13"/>
        </w:rPr>
        <w:t xml:space="preserve"> </w:t>
      </w:r>
      <w:r>
        <w:t>The ‘Blues’</w:t>
      </w:r>
      <w:r>
        <w:rPr>
          <w:spacing w:val="-53"/>
        </w:rPr>
        <w:t xml:space="preserve"> </w:t>
      </w:r>
      <w:r>
        <w:t>had formed in 1864, being one of the earliest Austr</w:t>
      </w:r>
      <w:r>
        <w:t>alian Rules Football clubs. They formally occupied part of</w:t>
      </w:r>
      <w:r>
        <w:rPr>
          <w:spacing w:val="1"/>
        </w:rPr>
        <w:t xml:space="preserve"> </w:t>
      </w:r>
      <w:r>
        <w:t>Princes Park from the late 1870s, having been granted 11 acres in 1878 on which to establish their home</w:t>
      </w:r>
      <w:r>
        <w:rPr>
          <w:spacing w:val="1"/>
        </w:rPr>
        <w:t xml:space="preserve"> </w:t>
      </w:r>
      <w:r>
        <w:t>ground. The first oval (‘Princes Oval’) was in the southern area of the park, before moving t</w:t>
      </w:r>
      <w:r>
        <w:t>o the current</w:t>
      </w:r>
      <w:r>
        <w:rPr>
          <w:spacing w:val="1"/>
        </w:rPr>
        <w:t xml:space="preserve"> </w:t>
      </w:r>
      <w:r>
        <w:t>location further north.</w:t>
      </w:r>
      <w:r>
        <w:rPr>
          <w:spacing w:val="1"/>
        </w:rPr>
        <w:t xml:space="preserve"> </w:t>
      </w:r>
      <w:r>
        <w:t>Although in occupation of the park, the Blues still played their ‘home’ games elsewhere</w:t>
      </w:r>
      <w:r>
        <w:rPr>
          <w:spacing w:val="1"/>
        </w:rPr>
        <w:t xml:space="preserve"> </w:t>
      </w:r>
      <w:r>
        <w:t>in these years, including at the Melbourne Cricket Ground.</w:t>
      </w:r>
      <w:hyperlink w:anchor="_bookmark27" w:history="1">
        <w:r>
          <w:rPr>
            <w:position w:val="6"/>
            <w:sz w:val="13"/>
          </w:rPr>
          <w:t xml:space="preserve">19 </w:t>
        </w:r>
      </w:hyperlink>
      <w:r>
        <w:t xml:space="preserve">Of note, Princes Park has also been a </w:t>
      </w:r>
      <w:r>
        <w:t>premier</w:t>
      </w:r>
      <w:r>
        <w:rPr>
          <w:spacing w:val="1"/>
        </w:rPr>
        <w:t xml:space="preserve"> </w:t>
      </w:r>
      <w:r>
        <w:t>venue for the recently formed women’s football league, the AFLW; and hosted the inaugural game of the</w:t>
      </w:r>
      <w:r>
        <w:rPr>
          <w:spacing w:val="1"/>
        </w:rPr>
        <w:t xml:space="preserve"> </w:t>
      </w:r>
      <w:r>
        <w:t>competition in</w:t>
      </w:r>
      <w:r>
        <w:rPr>
          <w:spacing w:val="-1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2017.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17"/>
        <w:rPr>
          <w:sz w:val="13"/>
        </w:rPr>
      </w:pPr>
      <w:r>
        <w:t>Carlton Gardens, later to be associated with the Royal Exhibition Building and international exhibitions, was</w:t>
      </w:r>
      <w:r>
        <w:rPr>
          <w:spacing w:val="1"/>
        </w:rPr>
        <w:t xml:space="preserve"> </w:t>
      </w:r>
      <w:r>
        <w:t>origi</w:t>
      </w:r>
      <w:r>
        <w:t>nally laid out by Edward Latrobe Bateman in the mid-1850s. Further redesign was undertaken in</w:t>
      </w:r>
      <w:r>
        <w:rPr>
          <w:spacing w:val="1"/>
        </w:rPr>
        <w:t xml:space="preserve"> </w:t>
      </w:r>
      <w:r>
        <w:t>subsequent years, leading up to 1879-1880, when the gardens hosted the International Exhibition of October</w:t>
      </w:r>
      <w:r>
        <w:rPr>
          <w:spacing w:val="1"/>
        </w:rPr>
        <w:t xml:space="preserve"> </w:t>
      </w:r>
      <w:r>
        <w:t>1880,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Royal</w:t>
      </w:r>
      <w:r>
        <w:rPr>
          <w:spacing w:val="3"/>
        </w:rPr>
        <w:t xml:space="preserve"> </w:t>
      </w:r>
      <w:r>
        <w:t>Exhibition</w:t>
      </w:r>
      <w:r>
        <w:rPr>
          <w:spacing w:val="5"/>
        </w:rPr>
        <w:t xml:space="preserve"> </w:t>
      </w:r>
      <w:r>
        <w:t>Building</w:t>
      </w:r>
      <w:r>
        <w:rPr>
          <w:spacing w:val="3"/>
        </w:rPr>
        <w:t xml:space="preserve"> </w:t>
      </w:r>
      <w:r>
        <w:t>(REB)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completed.</w:t>
      </w:r>
      <w:hyperlink w:anchor="_bookmark28" w:history="1">
        <w:r>
          <w:rPr>
            <w:position w:val="6"/>
            <w:sz w:val="13"/>
          </w:rPr>
          <w:t>20</w:t>
        </w:r>
        <w:r>
          <w:rPr>
            <w:spacing w:val="3"/>
            <w:position w:val="6"/>
            <w:sz w:val="13"/>
          </w:rPr>
          <w:t xml:space="preserve"> </w:t>
        </w:r>
      </w:hyperlink>
      <w:r>
        <w:t>The</w:t>
      </w:r>
      <w:r>
        <w:rPr>
          <w:spacing w:val="3"/>
        </w:rPr>
        <w:t xml:space="preserve"> </w:t>
      </w:r>
      <w:r>
        <w:t>REB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Carlton</w:t>
      </w:r>
      <w:r>
        <w:rPr>
          <w:spacing w:val="3"/>
        </w:rPr>
        <w:t xml:space="preserve"> </w:t>
      </w:r>
      <w:r>
        <w:t>Gardens</w:t>
      </w:r>
      <w:r>
        <w:rPr>
          <w:spacing w:val="6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inscribed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Heritage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Heritage</w:t>
      </w:r>
      <w:r>
        <w:rPr>
          <w:spacing w:val="-3"/>
        </w:rPr>
        <w:t xml:space="preserve"> </w:t>
      </w:r>
      <w:r>
        <w:t>(outstanding</w:t>
      </w:r>
      <w:r>
        <w:rPr>
          <w:spacing w:val="-3"/>
        </w:rPr>
        <w:t xml:space="preserve"> </w:t>
      </w:r>
      <w:r>
        <w:t>universal)</w:t>
      </w:r>
      <w:r>
        <w:rPr>
          <w:spacing w:val="-1"/>
        </w:rPr>
        <w:t xml:space="preserve"> </w:t>
      </w:r>
      <w:r>
        <w:t>values</w:t>
      </w:r>
      <w:r>
        <w:rPr>
          <w:spacing w:val="-52"/>
        </w:rPr>
        <w:t xml:space="preserve"> </w:t>
      </w:r>
      <w:r>
        <w:t>of the place, as derived from it being a surviving ‘Palace of Ind</w:t>
      </w:r>
      <w:r>
        <w:t>ustry’ in its original setting, associated with the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exhibition</w:t>
      </w:r>
      <w:r>
        <w:rPr>
          <w:spacing w:val="-1"/>
        </w:rPr>
        <w:t xml:space="preserve"> </w:t>
      </w:r>
      <w:r>
        <w:t>movement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nineteenth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twentieth</w:t>
      </w:r>
      <w:r>
        <w:rPr>
          <w:spacing w:val="-1"/>
        </w:rPr>
        <w:t xml:space="preserve"> </w:t>
      </w:r>
      <w:r>
        <w:t>centuries.</w:t>
      </w:r>
      <w:hyperlink w:anchor="_bookmark29" w:history="1">
        <w:r>
          <w:rPr>
            <w:position w:val="6"/>
            <w:sz w:val="13"/>
            <w:u w:val="single"/>
          </w:rPr>
          <w:t>21</w:t>
        </w:r>
      </w:hyperlink>
    </w:p>
    <w:p w:rsidR="00747ED0" w:rsidRDefault="00747ED0">
      <w:pPr>
        <w:pStyle w:val="BodyText"/>
        <w:spacing w:before="5"/>
        <w:rPr>
          <w:sz w:val="9"/>
        </w:rPr>
      </w:pPr>
    </w:p>
    <w:p w:rsidR="00747ED0" w:rsidRDefault="006C39FA">
      <w:pPr>
        <w:pStyle w:val="BodyText"/>
        <w:spacing w:before="93" w:line="276" w:lineRule="auto"/>
        <w:ind w:left="112" w:right="135"/>
        <w:rPr>
          <w:sz w:val="13"/>
        </w:rPr>
      </w:pPr>
      <w:r>
        <w:pict>
          <v:rect id="docshape3" o:spid="_x0000_s2056" style="position:absolute;left:0;text-align:left;margin-left:116.65pt;margin-top:104.25pt;width:1.8pt;height:.5pt;z-index:-15990784;mso-position-horizontal-relative:page" fillcolor="black" stroked="f">
            <w10:wrap anchorx="page"/>
          </v:rect>
        </w:pict>
      </w:r>
      <w:r>
        <w:t>By the 1870s, Carlton was a substantially developed residential suburb.</w:t>
      </w:r>
      <w:hyperlink w:anchor="_bookmark30" w:history="1">
        <w:r>
          <w:rPr>
            <w:position w:val="6"/>
            <w:sz w:val="13"/>
          </w:rPr>
          <w:t>22</w:t>
        </w:r>
      </w:hyperlink>
      <w:r>
        <w:rPr>
          <w:spacing w:val="1"/>
          <w:position w:val="6"/>
          <w:sz w:val="13"/>
        </w:rPr>
        <w:t xml:space="preserve"> </w:t>
      </w:r>
      <w:r>
        <w:t>Grand terrace rows had been</w:t>
      </w:r>
      <w:r>
        <w:rPr>
          <w:spacing w:val="1"/>
        </w:rPr>
        <w:t xml:space="preserve"> </w:t>
      </w:r>
      <w:r>
        <w:t>constructed along Drummond Street to the south, including Carolina, Erin and Warwick terraces. On the</w:t>
      </w:r>
      <w:r>
        <w:rPr>
          <w:spacing w:val="1"/>
        </w:rPr>
        <w:t xml:space="preserve"> </w:t>
      </w:r>
      <w:r>
        <w:t xml:space="preserve">diagonal Neill Street between </w:t>
      </w:r>
      <w:proofErr w:type="spellStart"/>
      <w:r>
        <w:t>Rathdowne</w:t>
      </w:r>
      <w:proofErr w:type="spellEnd"/>
      <w:r>
        <w:t xml:space="preserve"> and Canning streets, some 43 properties could be count</w:t>
      </w:r>
      <w:r>
        <w:t>ed.</w:t>
      </w:r>
      <w:hyperlink w:anchor="_bookmark31" w:history="1">
        <w:r>
          <w:rPr>
            <w:position w:val="6"/>
            <w:sz w:val="13"/>
          </w:rPr>
          <w:t>23</w:t>
        </w:r>
      </w:hyperlink>
      <w:r>
        <w:rPr>
          <w:spacing w:val="1"/>
          <w:position w:val="6"/>
          <w:sz w:val="13"/>
        </w:rPr>
        <w:t xml:space="preserve"> </w:t>
      </w:r>
      <w:r>
        <w:t xml:space="preserve">Commercial precincts had also developed in Barkly and </w:t>
      </w:r>
      <w:proofErr w:type="spellStart"/>
      <w:r>
        <w:t>Lygon</w:t>
      </w:r>
      <w:proofErr w:type="spellEnd"/>
      <w:r>
        <w:t xml:space="preserve"> streets. The north side of Barkly Street was a</w:t>
      </w:r>
      <w:r>
        <w:rPr>
          <w:spacing w:val="1"/>
        </w:rPr>
        <w:t xml:space="preserve"> </w:t>
      </w:r>
      <w:r>
        <w:t>small service centre, with a number of timber shops housing grocers and butchers; while the more extensive</w:t>
      </w:r>
      <w:r>
        <w:rPr>
          <w:spacing w:val="1"/>
        </w:rPr>
        <w:t xml:space="preserve"> </w:t>
      </w:r>
      <w:proofErr w:type="spellStart"/>
      <w:r>
        <w:t>Lygon</w:t>
      </w:r>
      <w:proofErr w:type="spellEnd"/>
      <w:r>
        <w:t xml:space="preserve"> Street retail centre was increasingly diverse, accommodating hairdressers, tailors and stationers.</w:t>
      </w:r>
      <w:hyperlink w:anchor="_bookmark32" w:history="1">
        <w:r>
          <w:rPr>
            <w:position w:val="6"/>
            <w:sz w:val="13"/>
          </w:rPr>
          <w:t>24</w:t>
        </w:r>
      </w:hyperlink>
      <w:r>
        <w:rPr>
          <w:spacing w:val="1"/>
          <w:position w:val="6"/>
          <w:sz w:val="13"/>
        </w:rPr>
        <w:t xml:space="preserve"> </w:t>
      </w:r>
      <w:r>
        <w:t>Concurrent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hotels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suburb,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numbered</w:t>
      </w:r>
      <w:r>
        <w:rPr>
          <w:spacing w:val="-4"/>
        </w:rPr>
        <w:t xml:space="preserve"> </w:t>
      </w:r>
      <w:r>
        <w:t>approximately</w:t>
      </w:r>
      <w:r>
        <w:rPr>
          <w:spacing w:val="-53"/>
        </w:rPr>
        <w:t xml:space="preserve"> </w:t>
      </w:r>
      <w:r>
        <w:t>80 by 1873.</w:t>
      </w:r>
      <w:hyperlink w:anchor="_bookmark33" w:history="1">
        <w:r>
          <w:rPr>
            <w:position w:val="6"/>
            <w:sz w:val="13"/>
          </w:rPr>
          <w:t>25</w:t>
        </w:r>
      </w:hyperlink>
      <w:r>
        <w:rPr>
          <w:spacing w:val="1"/>
          <w:position w:val="6"/>
          <w:sz w:val="13"/>
        </w:rPr>
        <w:t xml:space="preserve"> </w:t>
      </w:r>
      <w:r>
        <w:t>Local bluestone, which was readily available by the 1850s and more reliable than bricks</w:t>
      </w:r>
      <w:r>
        <w:rPr>
          <w:spacing w:val="1"/>
        </w:rPr>
        <w:t xml:space="preserve"> </w:t>
      </w:r>
      <w:r>
        <w:t>produced at the time, was used in the construction of a relatively high proportion of early buildings, including</w:t>
      </w:r>
      <w:r>
        <w:rPr>
          <w:spacing w:val="1"/>
        </w:rPr>
        <w:t xml:space="preserve"> </w:t>
      </w:r>
      <w:r>
        <w:t>houses.</w:t>
      </w:r>
      <w:hyperlink w:anchor="_bookmark34" w:history="1">
        <w:r>
          <w:rPr>
            <w:position w:val="6"/>
            <w:sz w:val="13"/>
          </w:rPr>
          <w:t xml:space="preserve">26 </w:t>
        </w:r>
      </w:hyperlink>
      <w:r>
        <w:t>The main material for the façade of seven of the ten houses constructed in Murchison Street by</w:t>
      </w:r>
      <w:r>
        <w:rPr>
          <w:spacing w:val="1"/>
        </w:rPr>
        <w:t xml:space="preserve"> </w:t>
      </w:r>
      <w:r>
        <w:t>1868,</w:t>
      </w:r>
      <w:r>
        <w:rPr>
          <w:spacing w:val="-2"/>
        </w:rPr>
        <w:t xml:space="preserve"> </w:t>
      </w:r>
      <w:r>
        <w:t>for example, was stone</w:t>
      </w:r>
      <w:proofErr w:type="gramStart"/>
      <w:r>
        <w:t>,</w:t>
      </w:r>
      <w:proofErr w:type="gramEnd"/>
      <w:r>
        <w:fldChar w:fldCharType="begin"/>
      </w:r>
      <w:r>
        <w:instrText xml:space="preserve"> HYPERLINK \l "_bookmark35" </w:instrText>
      </w:r>
      <w:r>
        <w:fldChar w:fldCharType="separate"/>
      </w:r>
      <w:r>
        <w:rPr>
          <w:position w:val="6"/>
          <w:sz w:val="13"/>
        </w:rPr>
        <w:t>27</w:t>
      </w:r>
      <w:r>
        <w:rPr>
          <w:spacing w:val="-1"/>
          <w:position w:val="6"/>
          <w:sz w:val="13"/>
        </w:rPr>
        <w:t xml:space="preserve"> </w:t>
      </w:r>
      <w:r>
        <w:rPr>
          <w:spacing w:val="-1"/>
          <w:position w:val="6"/>
          <w:sz w:val="13"/>
        </w:rPr>
        <w:fldChar w:fldCharType="end"/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houses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Scottish</w:t>
      </w:r>
      <w:r>
        <w:rPr>
          <w:spacing w:val="-1"/>
        </w:rPr>
        <w:t xml:space="preserve"> </w:t>
      </w:r>
      <w:r>
        <w:t>stonemasons</w:t>
      </w:r>
      <w:r>
        <w:rPr>
          <w:position w:val="6"/>
          <w:sz w:val="13"/>
        </w:rPr>
        <w:t>.</w:t>
      </w:r>
      <w:hyperlink w:anchor="_bookmark36" w:history="1">
        <w:r>
          <w:rPr>
            <w:position w:val="6"/>
            <w:sz w:val="13"/>
          </w:rPr>
          <w:t>28</w:t>
        </w:r>
      </w:hyperlink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80"/>
        <w:rPr>
          <w:sz w:val="13"/>
        </w:rPr>
      </w:pPr>
      <w:r>
        <w:t>In 1876, the Hospital for Sick Children was established in the former residence of Sir Redmond Barry in</w:t>
      </w:r>
      <w:r>
        <w:rPr>
          <w:spacing w:val="1"/>
        </w:rPr>
        <w:t xml:space="preserve"> </w:t>
      </w:r>
      <w:r>
        <w:t>Pelham</w:t>
      </w:r>
      <w:r>
        <w:rPr>
          <w:spacing w:val="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issues faced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children.</w:t>
      </w:r>
      <w:r>
        <w:rPr>
          <w:spacing w:val="49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doctors</w:t>
      </w:r>
      <w:r>
        <w:rPr>
          <w:spacing w:val="-53"/>
        </w:rPr>
        <w:t xml:space="preserve"> </w:t>
      </w:r>
      <w:r>
        <w:t>John Single</w:t>
      </w:r>
      <w:r>
        <w:t>ton and William Smith in 1870, it was reportedly the first paediatric hospital in the southern</w:t>
      </w:r>
      <w:r>
        <w:rPr>
          <w:spacing w:val="1"/>
        </w:rPr>
        <w:t xml:space="preserve"> </w:t>
      </w:r>
      <w:r>
        <w:t>hemisphere.</w:t>
      </w:r>
      <w:hyperlink w:anchor="_bookmark37" w:history="1">
        <w:r>
          <w:rPr>
            <w:position w:val="6"/>
            <w:sz w:val="13"/>
          </w:rPr>
          <w:t>29</w:t>
        </w:r>
      </w:hyperlink>
      <w:r>
        <w:rPr>
          <w:spacing w:val="1"/>
          <w:position w:val="6"/>
          <w:sz w:val="13"/>
        </w:rPr>
        <w:t xml:space="preserve"> </w:t>
      </w:r>
      <w:r>
        <w:t>Between 1900 and 1923, the hospital committee engaged in a large scale building program,</w:t>
      </w:r>
      <w:r>
        <w:rPr>
          <w:spacing w:val="1"/>
        </w:rPr>
        <w:t xml:space="preserve"> </w:t>
      </w:r>
      <w:r>
        <w:t>constructing pavilions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hospital’s</w:t>
      </w:r>
      <w:r>
        <w:rPr>
          <w:spacing w:val="-1"/>
        </w:rPr>
        <w:t xml:space="preserve"> </w:t>
      </w:r>
      <w:r>
        <w:t>requirements.</w:t>
      </w:r>
      <w:hyperlink w:anchor="_bookmark38" w:history="1">
        <w:r>
          <w:rPr>
            <w:position w:val="6"/>
            <w:sz w:val="13"/>
          </w:rPr>
          <w:t>30</w:t>
        </w:r>
      </w:hyperlink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80"/>
      </w:pPr>
      <w:r>
        <w:t xml:space="preserve">While retailing in Carlton is now concentrated around the high street shopping centre of </w:t>
      </w:r>
      <w:proofErr w:type="spellStart"/>
      <w:r>
        <w:t>Lygon</w:t>
      </w:r>
      <w:proofErr w:type="spellEnd"/>
      <w:r>
        <w:t xml:space="preserve"> Street and its</w:t>
      </w:r>
      <w:r>
        <w:rPr>
          <w:spacing w:val="1"/>
        </w:rPr>
        <w:t xml:space="preserve"> </w:t>
      </w:r>
      <w:r>
        <w:t>cross roads, including Elgin Street, in the nineteenth centu</w:t>
      </w:r>
      <w:r>
        <w:t>ry, a number of small retail centres developed</w:t>
      </w:r>
      <w:r>
        <w:rPr>
          <w:spacing w:val="1"/>
        </w:rPr>
        <w:t xml:space="preserve"> </w:t>
      </w:r>
      <w:r>
        <w:t>elsewhere in the suburb, such as in Barkly Street.</w:t>
      </w:r>
      <w:r>
        <w:rPr>
          <w:spacing w:val="1"/>
        </w:rPr>
        <w:t xml:space="preserve"> </w:t>
      </w:r>
      <w:r>
        <w:t>This was typical of nineteenth century suburban</w:t>
      </w:r>
      <w:r>
        <w:rPr>
          <w:spacing w:val="1"/>
        </w:rPr>
        <w:t xml:space="preserve"> </w:t>
      </w:r>
      <w:r>
        <w:t>development, with small collections of shops and local businesses servicing the immediately surrounding</w:t>
      </w:r>
      <w:r>
        <w:rPr>
          <w:spacing w:val="1"/>
        </w:rPr>
        <w:t xml:space="preserve"> </w:t>
      </w:r>
      <w:r>
        <w:t>reside</w:t>
      </w:r>
      <w:r>
        <w:t>nces.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suburb’s many</w:t>
      </w:r>
      <w:r>
        <w:rPr>
          <w:spacing w:val="-9"/>
        </w:rPr>
        <w:t xml:space="preserve"> </w:t>
      </w:r>
      <w:r>
        <w:t>hotels,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pubs,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socialise</w:t>
      </w:r>
      <w:r>
        <w:rPr>
          <w:spacing w:val="-2"/>
        </w:rPr>
        <w:t xml:space="preserve"> </w:t>
      </w:r>
      <w:r>
        <w:t>away</w:t>
      </w:r>
    </w:p>
    <w:p w:rsidR="00747ED0" w:rsidRDefault="00747ED0">
      <w:pPr>
        <w:spacing w:line="276" w:lineRule="auto"/>
        <w:sectPr w:rsidR="00747ED0">
          <w:pgSz w:w="11900" w:h="16850"/>
          <w:pgMar w:top="1340" w:right="880" w:bottom="1320" w:left="1020" w:header="0" w:footer="1073" w:gutter="0"/>
          <w:cols w:space="720"/>
        </w:sectPr>
      </w:pPr>
    </w:p>
    <w:p w:rsidR="00747ED0" w:rsidRDefault="006C39FA">
      <w:pPr>
        <w:pStyle w:val="BodyText"/>
        <w:spacing w:before="77" w:line="276" w:lineRule="auto"/>
        <w:ind w:left="112" w:right="362"/>
      </w:pPr>
      <w:proofErr w:type="gramStart"/>
      <w:r>
        <w:lastRenderedPageBreak/>
        <w:t>from</w:t>
      </w:r>
      <w:proofErr w:type="gramEnd"/>
      <w:r>
        <w:t xml:space="preserve"> the home. Likewise, the hall located at the north-west corner of Kay and Canning streets has been a</w:t>
      </w:r>
      <w:r>
        <w:rPr>
          <w:spacing w:val="1"/>
        </w:rPr>
        <w:t xml:space="preserve"> </w:t>
      </w:r>
      <w:r>
        <w:t>gathering place for different co</w:t>
      </w:r>
      <w:r>
        <w:t>mmunity groups since its construction in 1885-86, including the San Marco in</w:t>
      </w:r>
      <w:r>
        <w:rPr>
          <w:spacing w:val="-53"/>
        </w:rPr>
        <w:t xml:space="preserve"> </w:t>
      </w:r>
      <w:proofErr w:type="spellStart"/>
      <w:r>
        <w:t>Lamis</w:t>
      </w:r>
      <w:proofErr w:type="spellEnd"/>
      <w:r>
        <w:rPr>
          <w:spacing w:val="-1"/>
        </w:rPr>
        <w:t xml:space="preserve"> </w:t>
      </w:r>
      <w:r>
        <w:t>Social Club.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05"/>
        <w:rPr>
          <w:sz w:val="13"/>
        </w:rPr>
      </w:pPr>
      <w:r>
        <w:t>After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1890s,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Carlton</w:t>
      </w:r>
      <w:r>
        <w:rPr>
          <w:spacing w:val="-2"/>
        </w:rPr>
        <w:t xml:space="preserve"> </w:t>
      </w:r>
      <w:r>
        <w:t>Baths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opened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1916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site,</w:t>
      </w:r>
      <w:r>
        <w:rPr>
          <w:spacing w:val="-53"/>
        </w:rPr>
        <w:t xml:space="preserve"> </w:t>
      </w:r>
      <w:r>
        <w:t>then accessed via Victoria Place to the north, a laneway parallel to Princes Street. The facilities were</w:t>
      </w:r>
      <w:r>
        <w:rPr>
          <w:spacing w:val="1"/>
        </w:rPr>
        <w:t xml:space="preserve"> </w:t>
      </w:r>
      <w:r>
        <w:t>substantially</w:t>
      </w:r>
      <w:r>
        <w:rPr>
          <w:spacing w:val="-5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1930,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development.</w:t>
      </w:r>
      <w:hyperlink w:anchor="_bookmark39" w:history="1">
        <w:r>
          <w:rPr>
            <w:position w:val="6"/>
            <w:sz w:val="13"/>
          </w:rPr>
          <w:t>31</w:t>
        </w:r>
      </w:hyperlink>
    </w:p>
    <w:p w:rsidR="00747ED0" w:rsidRDefault="00747ED0">
      <w:pPr>
        <w:pStyle w:val="BodyText"/>
        <w:spacing w:before="5"/>
        <w:rPr>
          <w:sz w:val="17"/>
        </w:rPr>
      </w:pPr>
    </w:p>
    <w:p w:rsidR="00747ED0" w:rsidRDefault="006C39FA">
      <w:pPr>
        <w:pStyle w:val="BodyText"/>
        <w:spacing w:line="276" w:lineRule="auto"/>
        <w:ind w:left="112"/>
        <w:rPr>
          <w:sz w:val="13"/>
        </w:rPr>
      </w:pPr>
      <w:r>
        <w:t>The re-subdivision of earlier allot</w:t>
      </w:r>
      <w:r>
        <w:t>ments and small-scale speculative development was also a feature of the</w:t>
      </w:r>
      <w:r>
        <w:rPr>
          <w:spacing w:val="1"/>
        </w:rPr>
        <w:t xml:space="preserve"> </w:t>
      </w:r>
      <w:r>
        <w:t>second half of the nineteenth century in Carlton. This resulted in some irregular allotment sizes, and</w:t>
      </w:r>
      <w:r>
        <w:rPr>
          <w:spacing w:val="1"/>
        </w:rPr>
        <w:t xml:space="preserve"> </w:t>
      </w:r>
      <w:r>
        <w:t>consequently</w:t>
      </w:r>
      <w:r>
        <w:rPr>
          <w:spacing w:val="-6"/>
        </w:rPr>
        <w:t xml:space="preserve"> </w:t>
      </w:r>
      <w:r>
        <w:t>atypical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designs,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dwellings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asymme</w:t>
      </w:r>
      <w:r>
        <w:t>trical</w:t>
      </w:r>
      <w:r>
        <w:rPr>
          <w:spacing w:val="-5"/>
        </w:rPr>
        <w:t xml:space="preserve"> </w:t>
      </w:r>
      <w:r>
        <w:t>frontages,</w:t>
      </w:r>
      <w:r>
        <w:rPr>
          <w:spacing w:val="-4"/>
        </w:rPr>
        <w:t xml:space="preserve"> </w:t>
      </w:r>
      <w:r>
        <w:t>terraces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inconsistent widths,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row</w:t>
      </w:r>
      <w:r>
        <w:rPr>
          <w:spacing w:val="-1"/>
        </w:rPr>
        <w:t xml:space="preserve"> </w:t>
      </w:r>
      <w:r>
        <w:t>houses</w:t>
      </w:r>
      <w:r>
        <w:rPr>
          <w:spacing w:val="3"/>
        </w:rPr>
        <w:t xml:space="preserve"> </w:t>
      </w:r>
      <w:r>
        <w:t>off-alignment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street.</w:t>
      </w:r>
      <w:hyperlink w:anchor="_bookmark40" w:history="1">
        <w:r>
          <w:rPr>
            <w:position w:val="6"/>
            <w:sz w:val="13"/>
          </w:rPr>
          <w:t>32</w:t>
        </w:r>
      </w:hyperlink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25"/>
        <w:rPr>
          <w:sz w:val="13"/>
        </w:rPr>
      </w:pPr>
      <w:r>
        <w:t>By the late nineteenth century, some distinction had emerged between development in the north and south of</w:t>
      </w:r>
      <w:r>
        <w:rPr>
          <w:spacing w:val="1"/>
        </w:rPr>
        <w:t xml:space="preserve"> </w:t>
      </w:r>
      <w:r>
        <w:t>the precinct. With the construction of the REB and development of Carlton Gardens, the main thoroughfares in</w:t>
      </w:r>
      <w:r>
        <w:rPr>
          <w:spacing w:val="-53"/>
        </w:rPr>
        <w:t xml:space="preserve"> </w:t>
      </w:r>
      <w:r>
        <w:t>the south attracted more affluent middle-class development, including larger houses which often replaced</w:t>
      </w:r>
      <w:r>
        <w:rPr>
          <w:spacing w:val="1"/>
        </w:rPr>
        <w:t xml:space="preserve"> </w:t>
      </w:r>
      <w:r>
        <w:t>earlier more modest dwellings, and named r</w:t>
      </w:r>
      <w:r>
        <w:t>ows of terraces. These developments complemented the London-</w:t>
      </w:r>
      <w:r>
        <w:rPr>
          <w:spacing w:val="1"/>
        </w:rPr>
        <w:t xml:space="preserve"> </w:t>
      </w:r>
      <w:r>
        <w:t>style</w:t>
      </w:r>
      <w:r>
        <w:rPr>
          <w:spacing w:val="2"/>
        </w:rPr>
        <w:t xml:space="preserve"> </w:t>
      </w:r>
      <w:r>
        <w:t>residential</w:t>
      </w:r>
      <w:r>
        <w:rPr>
          <w:spacing w:val="2"/>
        </w:rPr>
        <w:t xml:space="preserve"> </w:t>
      </w:r>
      <w:r>
        <w:t>squares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suburb,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anticipated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subdivisions,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included University Square, Lincoln Square, Macarthur Square, Murchison Square and Argyle </w:t>
      </w:r>
      <w:r>
        <w:t>Square. The</w:t>
      </w:r>
      <w:r>
        <w:rPr>
          <w:spacing w:val="1"/>
        </w:rPr>
        <w:t xml:space="preserve"> </w:t>
      </w:r>
      <w:r>
        <w:t>squares</w:t>
      </w:r>
      <w:r>
        <w:rPr>
          <w:spacing w:val="-3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passive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recreation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small</w:t>
      </w:r>
      <w:r>
        <w:rPr>
          <w:spacing w:val="-52"/>
        </w:rPr>
        <w:t xml:space="preserve"> </w:t>
      </w:r>
      <w:r>
        <w:t>size, also proved popular with local sporting clubs.</w:t>
      </w:r>
      <w:hyperlink w:anchor="_bookmark41" w:history="1">
        <w:r>
          <w:rPr>
            <w:position w:val="6"/>
            <w:sz w:val="13"/>
          </w:rPr>
          <w:t>33</w:t>
        </w:r>
      </w:hyperlink>
      <w:r>
        <w:rPr>
          <w:position w:val="6"/>
          <w:sz w:val="13"/>
        </w:rPr>
        <w:t xml:space="preserve"> </w:t>
      </w:r>
      <w:r>
        <w:t>Nineteenth century curators of the squares included</w:t>
      </w:r>
      <w:r>
        <w:rPr>
          <w:spacing w:val="1"/>
        </w:rPr>
        <w:t xml:space="preserve"> </w:t>
      </w:r>
      <w:r>
        <w:t>Nicholas</w:t>
      </w:r>
      <w:r>
        <w:rPr>
          <w:spacing w:val="-1"/>
        </w:rPr>
        <w:t xml:space="preserve"> </w:t>
      </w:r>
      <w:r>
        <w:t>Bickford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 successor,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proofErr w:type="spellStart"/>
      <w:r>
        <w:t>Guilfoyle</w:t>
      </w:r>
      <w:proofErr w:type="spellEnd"/>
      <w:r>
        <w:t>.</w:t>
      </w:r>
      <w:hyperlink w:anchor="_bookmark42" w:history="1">
        <w:r>
          <w:rPr>
            <w:position w:val="6"/>
            <w:sz w:val="13"/>
          </w:rPr>
          <w:t>34</w:t>
        </w:r>
      </w:hyperlink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before="1" w:line="276" w:lineRule="auto"/>
        <w:ind w:left="112" w:right="180"/>
        <w:rPr>
          <w:sz w:val="13"/>
        </w:rPr>
      </w:pPr>
      <w:r>
        <w:t>Small workers’ cottages tended to be constructed on secondary streets, including narrow ROWs (rights of</w:t>
      </w:r>
      <w:r>
        <w:rPr>
          <w:spacing w:val="1"/>
        </w:rPr>
        <w:t xml:space="preserve"> </w:t>
      </w:r>
      <w:r>
        <w:t>way) behind l</w:t>
      </w:r>
      <w:r>
        <w:t>arger properties. In the north, modest cottage rows on small allotments were more typical,</w:t>
      </w:r>
      <w:r>
        <w:rPr>
          <w:spacing w:val="1"/>
        </w:rPr>
        <w:t xml:space="preserve"> </w:t>
      </w:r>
      <w:r>
        <w:t>reflecting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demographic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Carlton.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cottage</w:t>
      </w:r>
      <w:r>
        <w:rPr>
          <w:spacing w:val="-3"/>
        </w:rPr>
        <w:t xml:space="preserve"> </w:t>
      </w:r>
      <w:r>
        <w:t>rows were</w:t>
      </w:r>
      <w:r>
        <w:rPr>
          <w:spacing w:val="-5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named,</w:t>
      </w:r>
      <w:r>
        <w:rPr>
          <w:spacing w:val="-5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evidenced by Canning Street to the north of Kay Street w</w:t>
      </w:r>
      <w:r>
        <w:t>hich was occupied by Theresa cottages, Crimple</w:t>
      </w:r>
      <w:r>
        <w:rPr>
          <w:spacing w:val="1"/>
        </w:rPr>
        <w:t xml:space="preserve"> </w:t>
      </w:r>
      <w:r>
        <w:t>cottages and Henrietta cottages. Such cottages tended to be of three or four rooms, compared to the much</w:t>
      </w:r>
      <w:r>
        <w:rPr>
          <w:spacing w:val="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residences of</w:t>
      </w:r>
      <w:r>
        <w:rPr>
          <w:spacing w:val="1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rooms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south.</w:t>
      </w:r>
      <w:hyperlink w:anchor="_bookmark43" w:history="1">
        <w:r>
          <w:rPr>
            <w:position w:val="6"/>
            <w:sz w:val="13"/>
            <w:u w:val="single"/>
          </w:rPr>
          <w:t>35</w:t>
        </w:r>
      </w:hyperlink>
    </w:p>
    <w:p w:rsidR="00747ED0" w:rsidRDefault="00747ED0">
      <w:pPr>
        <w:pStyle w:val="BodyText"/>
        <w:spacing w:before="2"/>
        <w:rPr>
          <w:sz w:val="9"/>
        </w:rPr>
      </w:pPr>
    </w:p>
    <w:p w:rsidR="00747ED0" w:rsidRDefault="006C39FA">
      <w:pPr>
        <w:pStyle w:val="BodyText"/>
        <w:spacing w:before="93" w:line="276" w:lineRule="auto"/>
        <w:ind w:left="112" w:right="104"/>
      </w:pPr>
      <w:r>
        <w:t>Carlton’s population in the nineteenth century tended to follow the immigration patterns of the broader</w:t>
      </w:r>
      <w:r>
        <w:rPr>
          <w:spacing w:val="1"/>
        </w:rPr>
        <w:t xml:space="preserve"> </w:t>
      </w:r>
      <w:r>
        <w:t>metropolitan area, that is, one which was predominantly drawn from the British Isles. However, in the early</w:t>
      </w:r>
      <w:r>
        <w:rPr>
          <w:spacing w:val="1"/>
        </w:rPr>
        <w:t xml:space="preserve"> </w:t>
      </w:r>
      <w:r>
        <w:t>decades of the twentieth century, the demogr</w:t>
      </w:r>
      <w:r>
        <w:t>aphics of Carlton began to change, with recent arrivals from</w:t>
      </w:r>
      <w:r>
        <w:rPr>
          <w:spacing w:val="1"/>
        </w:rPr>
        <w:t xml:space="preserve"> </w:t>
      </w:r>
      <w:r>
        <w:t>Eastern Europe including Jewish families.</w:t>
      </w:r>
      <w:hyperlink w:anchor="_bookmark44" w:history="1">
        <w:r>
          <w:rPr>
            <w:position w:val="6"/>
            <w:sz w:val="13"/>
          </w:rPr>
          <w:t xml:space="preserve">36 </w:t>
        </w:r>
      </w:hyperlink>
      <w:r>
        <w:t>Jewish-operated businesses in Carlton included plumbers, grocers</w:t>
      </w:r>
      <w:r>
        <w:rPr>
          <w:spacing w:val="-53"/>
        </w:rPr>
        <w:t xml:space="preserve"> </w:t>
      </w:r>
      <w:r>
        <w:t>and tailors</w:t>
      </w:r>
      <w:proofErr w:type="gramStart"/>
      <w:r>
        <w:t>;</w:t>
      </w:r>
      <w:proofErr w:type="gramEnd"/>
      <w:r>
        <w:fldChar w:fldCharType="begin"/>
      </w:r>
      <w:r>
        <w:instrText xml:space="preserve"> HYPERLINK \l "_bookmark45" </w:instrText>
      </w:r>
      <w:r>
        <w:fldChar w:fldCharType="separate"/>
      </w:r>
      <w:r>
        <w:rPr>
          <w:position w:val="6"/>
          <w:sz w:val="13"/>
        </w:rPr>
        <w:t>37</w:t>
      </w:r>
      <w:r>
        <w:rPr>
          <w:position w:val="6"/>
          <w:sz w:val="13"/>
        </w:rPr>
        <w:fldChar w:fldCharType="end"/>
      </w:r>
      <w:r>
        <w:rPr>
          <w:spacing w:val="1"/>
          <w:position w:val="6"/>
          <w:sz w:val="13"/>
        </w:rPr>
        <w:t xml:space="preserve"> </w:t>
      </w:r>
      <w:r>
        <w:t>and Carlt</w:t>
      </w:r>
      <w:r>
        <w:t>on and Carlton North became centres of Jewish activity and customs.</w:t>
      </w:r>
      <w:hyperlink w:anchor="_bookmark46" w:history="1">
        <w:r>
          <w:rPr>
            <w:position w:val="6"/>
            <w:sz w:val="13"/>
          </w:rPr>
          <w:t>38</w:t>
        </w:r>
      </w:hyperlink>
      <w:r>
        <w:rPr>
          <w:spacing w:val="1"/>
          <w:position w:val="6"/>
          <w:sz w:val="13"/>
        </w:rPr>
        <w:t xml:space="preserve"> </w:t>
      </w:r>
      <w:r>
        <w:t>Yiddish was a</w:t>
      </w:r>
      <w:r>
        <w:rPr>
          <w:spacing w:val="1"/>
        </w:rPr>
        <w:t xml:space="preserve"> </w:t>
      </w:r>
      <w:r>
        <w:t>commonly heard local language.</w:t>
      </w:r>
      <w:hyperlink w:anchor="_bookmark47" w:history="1">
        <w:r>
          <w:rPr>
            <w:position w:val="6"/>
            <w:sz w:val="13"/>
          </w:rPr>
          <w:t>39</w:t>
        </w:r>
      </w:hyperlink>
      <w:r>
        <w:rPr>
          <w:position w:val="6"/>
          <w:sz w:val="13"/>
        </w:rPr>
        <w:t xml:space="preserve"> </w:t>
      </w:r>
      <w:r>
        <w:t>Carlton’s status as the centre of Jewish Melbourne continued until around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twentieth century, after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 shifted</w:t>
      </w:r>
      <w:r>
        <w:rPr>
          <w:spacing w:val="-2"/>
        </w:rPr>
        <w:t xml:space="preserve"> </w:t>
      </w:r>
      <w:r>
        <w:t>to Melbourne’s</w:t>
      </w:r>
      <w:r>
        <w:rPr>
          <w:spacing w:val="-1"/>
        </w:rPr>
        <w:t xml:space="preserve"> </w:t>
      </w:r>
      <w:r>
        <w:t>southern suburbs.</w:t>
      </w:r>
    </w:p>
    <w:p w:rsidR="00747ED0" w:rsidRDefault="00747ED0">
      <w:pPr>
        <w:pStyle w:val="BodyText"/>
        <w:spacing w:before="5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60"/>
        <w:rPr>
          <w:sz w:val="13"/>
        </w:rPr>
      </w:pPr>
      <w:r>
        <w:t>The highest profile of the immigrant groups to arrive in Carlton in the post-war period were the Italians, with</w:t>
      </w:r>
      <w:r>
        <w:rPr>
          <w:spacing w:val="1"/>
        </w:rPr>
        <w:t xml:space="preserve"> </w:t>
      </w:r>
      <w:r>
        <w:t>the suburb becoming known as ‘Little Italy’; Greek, S</w:t>
      </w:r>
      <w:r>
        <w:t>panish and Lebanese families also arrived in large</w:t>
      </w:r>
      <w:r>
        <w:rPr>
          <w:spacing w:val="1"/>
        </w:rPr>
        <w:t xml:space="preserve"> </w:t>
      </w:r>
      <w:r>
        <w:t>numbers in this period. Post-war migration had a significant impact on the suburb, not least in the</w:t>
      </w:r>
      <w:r>
        <w:rPr>
          <w:spacing w:val="1"/>
        </w:rPr>
        <w:t xml:space="preserve"> </w:t>
      </w:r>
      <w:r>
        <w:t xml:space="preserve">transformation of </w:t>
      </w:r>
      <w:proofErr w:type="spellStart"/>
      <w:r>
        <w:t>Lygon</w:t>
      </w:r>
      <w:proofErr w:type="spellEnd"/>
      <w:r>
        <w:t xml:space="preserve"> Street. In the section between Queensberry and Elgin streets, there were 14 Itali</w:t>
      </w:r>
      <w:r>
        <w:t>an</w:t>
      </w:r>
      <w:r>
        <w:rPr>
          <w:spacing w:val="1"/>
        </w:rPr>
        <w:t xml:space="preserve"> </w:t>
      </w:r>
      <w:r>
        <w:t>proprietors in 1945, increasing to 47 by 1960, many of whom were restaurant operators.</w:t>
      </w:r>
      <w:hyperlink w:anchor="_bookmark48" w:history="1">
        <w:r>
          <w:rPr>
            <w:position w:val="6"/>
            <w:sz w:val="13"/>
          </w:rPr>
          <w:t>40</w:t>
        </w:r>
      </w:hyperlink>
      <w:r>
        <w:rPr>
          <w:position w:val="6"/>
          <w:sz w:val="13"/>
        </w:rPr>
        <w:t xml:space="preserve"> </w:t>
      </w:r>
      <w:r>
        <w:t>Melbourne’s inner</w:t>
      </w:r>
      <w:r>
        <w:rPr>
          <w:spacing w:val="1"/>
        </w:rPr>
        <w:t xml:space="preserve"> </w:t>
      </w:r>
      <w:r>
        <w:t>suburbs in the post-war period offered cheaper housing and access to manufacturing work, and by 1960 there</w:t>
      </w:r>
      <w:r>
        <w:rPr>
          <w:spacing w:val="-5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6,500</w:t>
      </w:r>
      <w:r>
        <w:rPr>
          <w:spacing w:val="-4"/>
        </w:rPr>
        <w:t xml:space="preserve"> </w:t>
      </w:r>
      <w:r>
        <w:t>Italian</w:t>
      </w:r>
      <w:r>
        <w:rPr>
          <w:spacing w:val="-3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Carlton,</w:t>
      </w:r>
      <w:r>
        <w:rPr>
          <w:spacing w:val="-2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suburb’s</w:t>
      </w:r>
      <w:r>
        <w:rPr>
          <w:spacing w:val="1"/>
        </w:rPr>
        <w:t xml:space="preserve"> </w:t>
      </w:r>
      <w:r>
        <w:t>population.</w:t>
      </w:r>
      <w:hyperlink w:anchor="_bookmark49" w:history="1">
        <w:r>
          <w:rPr>
            <w:position w:val="6"/>
            <w:sz w:val="13"/>
          </w:rPr>
          <w:t>41</w:t>
        </w:r>
      </w:hyperlink>
    </w:p>
    <w:p w:rsidR="00747ED0" w:rsidRDefault="00747ED0">
      <w:pPr>
        <w:pStyle w:val="BodyText"/>
        <w:spacing w:before="5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60"/>
      </w:pPr>
      <w:r>
        <w:t>The</w:t>
      </w:r>
      <w:r>
        <w:rPr>
          <w:spacing w:val="-4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migrant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suburb</w:t>
      </w:r>
      <w:r>
        <w:rPr>
          <w:spacing w:val="-4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twentieth</w:t>
      </w:r>
      <w:r>
        <w:rPr>
          <w:spacing w:val="-4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evident</w:t>
      </w:r>
      <w:r>
        <w:rPr>
          <w:spacing w:val="-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 many Jew</w:t>
      </w:r>
      <w:r>
        <w:t>ish and Italian businesses and retailers.</w:t>
      </w:r>
      <w:r>
        <w:rPr>
          <w:spacing w:val="1"/>
        </w:rPr>
        <w:t xml:space="preserve"> </w:t>
      </w:r>
      <w:r>
        <w:t>Shops, such as kosher butcheries, delicatessens,</w:t>
      </w:r>
      <w:r>
        <w:rPr>
          <w:spacing w:val="1"/>
        </w:rPr>
        <w:t xml:space="preserve"> </w:t>
      </w:r>
      <w:r>
        <w:t>pizzerias, cafes and cake shops, were important for maintaining culture and connection with communities,</w:t>
      </w:r>
      <w:r>
        <w:rPr>
          <w:spacing w:val="1"/>
        </w:rPr>
        <w:t xml:space="preserve"> </w:t>
      </w:r>
      <w:r>
        <w:t>beyond the</w:t>
      </w:r>
      <w:r>
        <w:rPr>
          <w:spacing w:val="1"/>
        </w:rPr>
        <w:t xml:space="preserve"> </w:t>
      </w:r>
      <w:r>
        <w:t>mere</w:t>
      </w:r>
      <w:r>
        <w:rPr>
          <w:spacing w:val="-1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foodstuffs.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80"/>
      </w:pPr>
      <w:r>
        <w:t>Carlton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so-called</w:t>
      </w:r>
      <w:r>
        <w:rPr>
          <w:spacing w:val="-3"/>
        </w:rPr>
        <w:t xml:space="preserve"> </w:t>
      </w:r>
      <w:r>
        <w:t>‘slum clearance’</w:t>
      </w:r>
      <w:r>
        <w:rPr>
          <w:spacing w:val="-4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interwar</w:t>
      </w:r>
      <w:r>
        <w:rPr>
          <w:spacing w:val="-4"/>
        </w:rPr>
        <w:t xml:space="preserve"> </w:t>
      </w:r>
      <w:r>
        <w:t>period.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rapid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nineteenth century, which had included construction of tiny cottages in rear lanes, was the focus of this</w:t>
      </w:r>
      <w:r>
        <w:rPr>
          <w:spacing w:val="1"/>
        </w:rPr>
        <w:t xml:space="preserve"> </w:t>
      </w:r>
      <w:r>
        <w:t>activity. The Housing Commission of Victoria (HCV) was mos</w:t>
      </w:r>
      <w:r>
        <w:t>t active in this regard, having identified large</w:t>
      </w:r>
      <w:r>
        <w:rPr>
          <w:spacing w:val="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suburb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slum reclamation</w:t>
      </w:r>
      <w:r>
        <w:rPr>
          <w:spacing w:val="-3"/>
        </w:rPr>
        <w:t xml:space="preserve"> </w:t>
      </w:r>
      <w:r>
        <w:t>areas.</w:t>
      </w:r>
      <w:r>
        <w:rPr>
          <w:spacing w:val="5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1950s</w:t>
      </w:r>
      <w:r>
        <w:rPr>
          <w:spacing w:val="1"/>
        </w:rPr>
        <w:t xml:space="preserve"> </w:t>
      </w:r>
      <w:r>
        <w:t>and 1960s,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HCV</w:t>
      </w:r>
      <w:r>
        <w:rPr>
          <w:spacing w:val="-1"/>
        </w:rPr>
        <w:t xml:space="preserve"> </w:t>
      </w:r>
      <w:r>
        <w:t>compulsorily</w:t>
      </w:r>
      <w:r>
        <w:rPr>
          <w:spacing w:val="-4"/>
        </w:rPr>
        <w:t xml:space="preserve"> </w:t>
      </w:r>
      <w:r>
        <w:t>acquired</w:t>
      </w:r>
    </w:p>
    <w:p w:rsidR="00747ED0" w:rsidRDefault="00747ED0">
      <w:pPr>
        <w:spacing w:line="276" w:lineRule="auto"/>
        <w:sectPr w:rsidR="00747ED0">
          <w:pgSz w:w="11900" w:h="16850"/>
          <w:pgMar w:top="1340" w:right="880" w:bottom="1320" w:left="1020" w:header="0" w:footer="1073" w:gutter="0"/>
          <w:cols w:space="720"/>
        </w:sectPr>
      </w:pPr>
    </w:p>
    <w:p w:rsidR="00747ED0" w:rsidRDefault="006C39FA">
      <w:pPr>
        <w:pStyle w:val="BodyText"/>
        <w:spacing w:before="77" w:line="276" w:lineRule="auto"/>
        <w:ind w:left="112" w:right="171"/>
      </w:pPr>
      <w:proofErr w:type="gramStart"/>
      <w:r>
        <w:lastRenderedPageBreak/>
        <w:t>properties</w:t>
      </w:r>
      <w:proofErr w:type="gramEnd"/>
      <w:r>
        <w:t>, razed them and then redeveloped the sites with new forms of public housing. The first of the low-</w:t>
      </w:r>
      <w:r>
        <w:rPr>
          <w:spacing w:val="1"/>
        </w:rPr>
        <w:t xml:space="preserve"> </w:t>
      </w:r>
      <w:r>
        <w:t>rise walk up blocks of flats was constructed in Carlton in 1960-61, on the reclamation area bounded by</w:t>
      </w:r>
      <w:r>
        <w:rPr>
          <w:spacing w:val="1"/>
        </w:rPr>
        <w:t xml:space="preserve"> </w:t>
      </w:r>
      <w:r>
        <w:t xml:space="preserve">Canning, Palmerston, </w:t>
      </w:r>
      <w:proofErr w:type="gramStart"/>
      <w:r>
        <w:t>Nicholson</w:t>
      </w:r>
      <w:proofErr w:type="gramEnd"/>
      <w:r>
        <w:t xml:space="preserve"> and Elgin st</w:t>
      </w:r>
      <w:r>
        <w:t>reets.</w:t>
      </w:r>
      <w:hyperlink w:anchor="_bookmark50" w:history="1">
        <w:r>
          <w:rPr>
            <w:position w:val="6"/>
            <w:sz w:val="13"/>
          </w:rPr>
          <w:t>42</w:t>
        </w:r>
      </w:hyperlink>
      <w:r>
        <w:rPr>
          <w:position w:val="6"/>
          <w:sz w:val="13"/>
        </w:rPr>
        <w:t xml:space="preserve"> </w:t>
      </w:r>
      <w:r>
        <w:t>Tower estates were also developed in Carlton by the</w:t>
      </w:r>
      <w:r>
        <w:rPr>
          <w:spacing w:val="1"/>
        </w:rPr>
        <w:t xml:space="preserve"> </w:t>
      </w:r>
      <w:r>
        <w:t>HCV in the 1960s.</w:t>
      </w:r>
      <w:r>
        <w:rPr>
          <w:spacing w:val="1"/>
        </w:rPr>
        <w:t xml:space="preserve"> </w:t>
      </w:r>
      <w:r>
        <w:t xml:space="preserve">The Carlton Estate, between </w:t>
      </w:r>
      <w:proofErr w:type="spellStart"/>
      <w:r>
        <w:t>Lygon</w:t>
      </w:r>
      <w:proofErr w:type="spellEnd"/>
      <w:r>
        <w:t xml:space="preserve"> and </w:t>
      </w:r>
      <w:proofErr w:type="spellStart"/>
      <w:r>
        <w:t>Rathdowne</w:t>
      </w:r>
      <w:proofErr w:type="spellEnd"/>
      <w:r>
        <w:t xml:space="preserve"> streets, was the most densely</w:t>
      </w:r>
      <w:r>
        <w:rPr>
          <w:spacing w:val="1"/>
        </w:rPr>
        <w:t xml:space="preserve"> </w:t>
      </w:r>
      <w:r>
        <w:t>populated, at 247 people per acre.</w:t>
      </w:r>
      <w:hyperlink w:anchor="_bookmark51" w:history="1">
        <w:r>
          <w:rPr>
            <w:position w:val="6"/>
            <w:sz w:val="13"/>
          </w:rPr>
          <w:t>43</w:t>
        </w:r>
      </w:hyperlink>
      <w:r>
        <w:rPr>
          <w:position w:val="6"/>
          <w:sz w:val="13"/>
        </w:rPr>
        <w:t xml:space="preserve"> </w:t>
      </w:r>
      <w:r>
        <w:t>Later, in the 1980s, the renamed Ministry of Housing embarked on a new</w:t>
      </w:r>
      <w:r>
        <w:rPr>
          <w:spacing w:val="-53"/>
        </w:rPr>
        <w:t xml:space="preserve"> </w:t>
      </w:r>
      <w:r>
        <w:t>direction in public housing in Carlton, including refurbishing rather than demolishing existing houses.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Ministry also followed a programme of constructing smaller and less dense inf</w:t>
      </w:r>
      <w:r>
        <w:t>ill housing in Carlton, which was</w:t>
      </w:r>
      <w:r>
        <w:rPr>
          <w:spacing w:val="-53"/>
        </w:rPr>
        <w:t xml:space="preserve"> </w:t>
      </w:r>
      <w:r>
        <w:t>well-received.</w:t>
      </w:r>
      <w:r>
        <w:rPr>
          <w:spacing w:val="1"/>
        </w:rPr>
        <w:t xml:space="preserve"> </w:t>
      </w:r>
      <w:r>
        <w:t>It involved new housing designed by notable architects and intended to be more in sympathy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streetscapes.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Carlton</w:t>
      </w:r>
      <w:r>
        <w:rPr>
          <w:spacing w:val="-2"/>
        </w:rPr>
        <w:t xml:space="preserve"> </w:t>
      </w:r>
      <w:r>
        <w:t>in which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1980s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occurred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known</w:t>
      </w:r>
      <w:r>
        <w:rPr>
          <w:spacing w:val="-53"/>
        </w:rPr>
        <w:t xml:space="preserve"> </w:t>
      </w:r>
      <w:r>
        <w:t xml:space="preserve">as the </w:t>
      </w:r>
      <w:r>
        <w:t>‘Kay Street Reclamation Area’.</w:t>
      </w:r>
      <w:hyperlink w:anchor="_bookmark52" w:history="1">
        <w:r>
          <w:rPr>
            <w:position w:val="6"/>
            <w:sz w:val="13"/>
          </w:rPr>
          <w:t xml:space="preserve">44 </w:t>
        </w:r>
      </w:hyperlink>
      <w:r>
        <w:t>While parts of Carlton were occupied by professionals and the</w:t>
      </w:r>
      <w:r>
        <w:rPr>
          <w:spacing w:val="1"/>
        </w:rPr>
        <w:t xml:space="preserve"> </w:t>
      </w:r>
      <w:r>
        <w:t>independently wealthy, much of Carlton’s population in the nineteenth century earned their living through</w:t>
      </w:r>
      <w:r>
        <w:rPr>
          <w:spacing w:val="1"/>
        </w:rPr>
        <w:t xml:space="preserve"> </w:t>
      </w:r>
      <w:r>
        <w:t>skilled and unskilled tr</w:t>
      </w:r>
      <w:r>
        <w:t>ades, including in the building industry.</w:t>
      </w:r>
      <w:hyperlink w:anchor="_bookmark53" w:history="1">
        <w:r>
          <w:rPr>
            <w:position w:val="6"/>
            <w:sz w:val="13"/>
          </w:rPr>
          <w:t>45</w:t>
        </w:r>
      </w:hyperlink>
      <w:r>
        <w:rPr>
          <w:position w:val="6"/>
          <w:sz w:val="13"/>
        </w:rPr>
        <w:t xml:space="preserve"> </w:t>
      </w:r>
      <w:r>
        <w:t>The suburb has also had a long association</w:t>
      </w:r>
      <w:r>
        <w:rPr>
          <w:spacing w:val="1"/>
        </w:rPr>
        <w:t xml:space="preserve"> </w:t>
      </w:r>
      <w:r>
        <w:t xml:space="preserve">with trade unionism, in part due to the presence of Trades Hall at the corner of </w:t>
      </w:r>
      <w:proofErr w:type="spellStart"/>
      <w:r>
        <w:t>Lygon</w:t>
      </w:r>
      <w:proofErr w:type="spellEnd"/>
      <w:r>
        <w:t xml:space="preserve"> and Victoria streets, the</w:t>
      </w:r>
      <w:r>
        <w:rPr>
          <w:spacing w:val="-53"/>
        </w:rPr>
        <w:t xml:space="preserve"> </w:t>
      </w:r>
      <w:r>
        <w:t>southern entrance</w:t>
      </w:r>
      <w:r>
        <w:rPr>
          <w:spacing w:val="-2"/>
        </w:rPr>
        <w:t xml:space="preserve"> </w:t>
      </w:r>
      <w:r>
        <w:t xml:space="preserve">to the </w:t>
      </w:r>
      <w:r>
        <w:t>suburb.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related places</w:t>
      </w:r>
      <w:r>
        <w:rPr>
          <w:spacing w:val="-1"/>
        </w:rPr>
        <w:t xml:space="preserve"> </w:t>
      </w:r>
      <w:r>
        <w:t>proliferated</w:t>
      </w:r>
      <w:r>
        <w:rPr>
          <w:spacing w:val="-2"/>
        </w:rPr>
        <w:t xml:space="preserve"> </w:t>
      </w:r>
      <w:r>
        <w:t>nearby.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/>
        <w:rPr>
          <w:sz w:val="13"/>
        </w:rPr>
      </w:pPr>
      <w:r>
        <w:t>Other trades and professions in Carlton included bootmakers, with 217 of the latter identified in the suburb in</w:t>
      </w:r>
      <w:r>
        <w:rPr>
          <w:spacing w:val="1"/>
        </w:rPr>
        <w:t xml:space="preserve"> </w:t>
      </w:r>
      <w:r>
        <w:t>1885.</w:t>
      </w:r>
      <w:hyperlink w:anchor="_bookmark54" w:history="1">
        <w:r>
          <w:rPr>
            <w:position w:val="6"/>
            <w:sz w:val="13"/>
          </w:rPr>
          <w:t>46</w:t>
        </w:r>
      </w:hyperlink>
      <w:r>
        <w:rPr>
          <w:position w:val="6"/>
          <w:sz w:val="13"/>
        </w:rPr>
        <w:t xml:space="preserve"> </w:t>
      </w:r>
      <w:r>
        <w:t>A concentration of monumental masons and grave decorators in the northern part of the suburb by the</w:t>
      </w:r>
      <w:r>
        <w:rPr>
          <w:spacing w:val="-5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nineteenth</w:t>
      </w:r>
      <w:r>
        <w:rPr>
          <w:spacing w:val="-3"/>
        </w:rPr>
        <w:t xml:space="preserve"> </w:t>
      </w:r>
      <w:r>
        <w:t>century</w:t>
      </w:r>
      <w:r>
        <w:rPr>
          <w:spacing w:val="-6"/>
        </w:rPr>
        <w:t xml:space="preserve"> </w:t>
      </w:r>
      <w:r>
        <w:t>also attests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suburb’s</w:t>
      </w:r>
      <w:r>
        <w:rPr>
          <w:spacing w:val="-2"/>
        </w:rPr>
        <w:t xml:space="preserve"> </w:t>
      </w:r>
      <w:r>
        <w:t>connection 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Melbourne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Cemetery.</w:t>
      </w:r>
      <w:hyperlink w:anchor="_bookmark55" w:history="1">
        <w:r>
          <w:rPr>
            <w:position w:val="6"/>
            <w:sz w:val="13"/>
          </w:rPr>
          <w:t>47</w:t>
        </w:r>
      </w:hyperlink>
    </w:p>
    <w:p w:rsidR="00747ED0" w:rsidRDefault="00747ED0">
      <w:pPr>
        <w:pStyle w:val="BodyText"/>
        <w:spacing w:before="5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05"/>
      </w:pPr>
      <w:r>
        <w:t>Factory work wa</w:t>
      </w:r>
      <w:r>
        <w:t>s another major employer, although commonly in the small scale manufacturing operations</w:t>
      </w:r>
      <w:r>
        <w:rPr>
          <w:spacing w:val="-53"/>
        </w:rPr>
        <w:t xml:space="preserve"> </w:t>
      </w:r>
      <w:r>
        <w:t>which, from the nineteenth century, were run out of local workshops including in the precinct.</w:t>
      </w:r>
      <w:r>
        <w:rPr>
          <w:spacing w:val="1"/>
        </w:rPr>
        <w:t xml:space="preserve"> </w:t>
      </w:r>
      <w:r>
        <w:t>Larger-scale</w:t>
      </w:r>
      <w:r>
        <w:rPr>
          <w:spacing w:val="1"/>
        </w:rPr>
        <w:t xml:space="preserve"> </w:t>
      </w:r>
      <w:r>
        <w:t>industry and manufacturing tended to be located in the south</w:t>
      </w:r>
      <w:r>
        <w:t>-west of the suburb, and outside the precinct.</w:t>
      </w:r>
      <w:r>
        <w:rPr>
          <w:spacing w:val="1"/>
        </w:rPr>
        <w:t xml:space="preserve"> </w:t>
      </w:r>
      <w:r>
        <w:t>More generally in Carlton there was insufficient vacant land or available properties on which to develop</w:t>
      </w:r>
      <w:r>
        <w:rPr>
          <w:spacing w:val="1"/>
        </w:rPr>
        <w:t xml:space="preserve"> </w:t>
      </w:r>
      <w:r>
        <w:t>substantial industrial sites as happened in parts of Fitzroy and Collingwood.</w:t>
      </w:r>
      <w:r>
        <w:rPr>
          <w:spacing w:val="1"/>
        </w:rPr>
        <w:t xml:space="preserve"> </w:t>
      </w:r>
      <w:r>
        <w:t>Exceptions include the lar</w:t>
      </w:r>
      <w:r>
        <w:t>ge</w:t>
      </w:r>
      <w:r>
        <w:rPr>
          <w:spacing w:val="1"/>
        </w:rPr>
        <w:t xml:space="preserve"> </w:t>
      </w:r>
      <w:r>
        <w:t xml:space="preserve">Carlton &amp; United Brewery complex which was developed from 1858; </w:t>
      </w:r>
      <w:hyperlink w:anchor="_bookmark56" w:history="1">
        <w:r>
          <w:rPr>
            <w:position w:val="6"/>
            <w:sz w:val="13"/>
          </w:rPr>
          <w:t xml:space="preserve">48 </w:t>
        </w:r>
      </w:hyperlink>
      <w:r>
        <w:t>and larger early twentieth century</w:t>
      </w:r>
      <w:r>
        <w:rPr>
          <w:spacing w:val="1"/>
        </w:rPr>
        <w:t xml:space="preserve"> </w:t>
      </w:r>
      <w:r>
        <w:t>complexes,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Davies</w:t>
      </w:r>
      <w:r>
        <w:rPr>
          <w:spacing w:val="-3"/>
        </w:rPr>
        <w:t xml:space="preserve"> </w:t>
      </w:r>
      <w:r>
        <w:t>Coop</w:t>
      </w:r>
      <w:r>
        <w:rPr>
          <w:spacing w:val="-4"/>
        </w:rPr>
        <w:t xml:space="preserve"> </w:t>
      </w:r>
      <w:r>
        <w:t>textile</w:t>
      </w:r>
      <w:r>
        <w:rPr>
          <w:spacing w:val="-2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Cardigan</w:t>
      </w:r>
      <w:r>
        <w:rPr>
          <w:spacing w:val="-2"/>
        </w:rPr>
        <w:t xml:space="preserve"> </w:t>
      </w:r>
      <w:r>
        <w:t>Street.</w:t>
      </w:r>
      <w:r>
        <w:rPr>
          <w:spacing w:val="51"/>
        </w:rPr>
        <w:t xml:space="preserve"> </w:t>
      </w:r>
      <w:r>
        <w:t>Both</w:t>
      </w:r>
      <w:r>
        <w:rPr>
          <w:spacing w:val="-5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developments were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south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suburb and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precinct.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05"/>
        <w:rPr>
          <w:sz w:val="13"/>
        </w:rPr>
      </w:pPr>
      <w:r>
        <w:t>Students have been associated with Carlton since the establishment of the University of Melbourne in the</w:t>
      </w:r>
      <w:r>
        <w:rPr>
          <w:spacing w:val="1"/>
        </w:rPr>
        <w:t xml:space="preserve"> </w:t>
      </w:r>
      <w:r>
        <w:t>1850s.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affordable</w:t>
      </w:r>
      <w:r>
        <w:rPr>
          <w:spacing w:val="-3"/>
        </w:rPr>
        <w:t xml:space="preserve"> </w:t>
      </w:r>
      <w:r>
        <w:t>tertiary</w:t>
      </w:r>
      <w:r>
        <w:rPr>
          <w:spacing w:val="-7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(then)</w:t>
      </w:r>
      <w:r>
        <w:rPr>
          <w:spacing w:val="-3"/>
        </w:rPr>
        <w:t xml:space="preserve"> </w:t>
      </w:r>
      <w:r>
        <w:t>relatively</w:t>
      </w:r>
      <w:r>
        <w:rPr>
          <w:spacing w:val="-7"/>
        </w:rPr>
        <w:t xml:space="preserve"> </w:t>
      </w:r>
      <w:r>
        <w:t>c</w:t>
      </w:r>
      <w:r>
        <w:t>heap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housing,</w:t>
      </w:r>
      <w:r>
        <w:rPr>
          <w:spacing w:val="-3"/>
        </w:rPr>
        <w:t xml:space="preserve"> </w:t>
      </w:r>
      <w:r>
        <w:t>brought</w:t>
      </w:r>
      <w:r>
        <w:rPr>
          <w:spacing w:val="-53"/>
        </w:rPr>
        <w:t xml:space="preserve"> </w:t>
      </w:r>
      <w:r>
        <w:t>large numbers of students to the suburb from the 1960s.</w:t>
      </w:r>
      <w:hyperlink w:anchor="_bookmark57" w:history="1">
        <w:r>
          <w:rPr>
            <w:position w:val="6"/>
            <w:sz w:val="13"/>
          </w:rPr>
          <w:t>49</w:t>
        </w:r>
      </w:hyperlink>
      <w:r>
        <w:rPr>
          <w:position w:val="6"/>
          <w:sz w:val="13"/>
        </w:rPr>
        <w:t xml:space="preserve"> </w:t>
      </w:r>
      <w:r>
        <w:t>The Royal Melbourne Institute of Technology’s</w:t>
      </w:r>
      <w:r>
        <w:rPr>
          <w:spacing w:val="1"/>
        </w:rPr>
        <w:t xml:space="preserve"> </w:t>
      </w:r>
      <w:r>
        <w:t>(RMIT) expansion into Carlton from its city campus in the 1970s, also increased local stude</w:t>
      </w:r>
      <w:r>
        <w:t>nt numbers. The</w:t>
      </w:r>
      <w:r>
        <w:rPr>
          <w:spacing w:val="-53"/>
        </w:rPr>
        <w:t xml:space="preserve"> </w:t>
      </w:r>
      <w:r>
        <w:t>Institute embarked on a programme of constructing new buildings and adapting existing ones (often former</w:t>
      </w:r>
      <w:r>
        <w:rPr>
          <w:spacing w:val="1"/>
        </w:rPr>
        <w:t xml:space="preserve"> </w:t>
      </w:r>
      <w:r>
        <w:t>manufacturing buildings) in the southern area of the suburb, with the new Carlton campus earmarked as a</w:t>
      </w:r>
      <w:r>
        <w:rPr>
          <w:spacing w:val="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college.</w:t>
      </w:r>
      <w:hyperlink w:anchor="_bookmark58" w:history="1">
        <w:r>
          <w:rPr>
            <w:position w:val="6"/>
            <w:sz w:val="13"/>
          </w:rPr>
          <w:t>50</w:t>
        </w:r>
      </w:hyperlink>
    </w:p>
    <w:p w:rsidR="00747ED0" w:rsidRDefault="00747ED0">
      <w:pPr>
        <w:pStyle w:val="BodyText"/>
        <w:spacing w:before="5"/>
        <w:rPr>
          <w:sz w:val="17"/>
        </w:rPr>
      </w:pPr>
    </w:p>
    <w:p w:rsidR="00747ED0" w:rsidRDefault="006C39FA">
      <w:pPr>
        <w:pStyle w:val="BodyText"/>
        <w:spacing w:before="1" w:line="276" w:lineRule="auto"/>
        <w:ind w:left="112" w:right="116"/>
      </w:pPr>
      <w:r>
        <w:t>The arrival of students in numbers led to another cultural shift in Carlton, as the suburb became synonymous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artistic</w:t>
      </w:r>
      <w:r>
        <w:rPr>
          <w:spacing w:val="-3"/>
        </w:rPr>
        <w:t xml:space="preserve"> </w:t>
      </w:r>
      <w:r>
        <w:t>movements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literature,</w:t>
      </w:r>
      <w:r>
        <w:rPr>
          <w:spacing w:val="-4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theatre.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Mama</w:t>
      </w:r>
      <w:r>
        <w:rPr>
          <w:spacing w:val="-4"/>
        </w:rPr>
        <w:t xml:space="preserve"> </w:t>
      </w:r>
      <w:r>
        <w:t>Theatre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Pram Factory were innovators in the theatrical arts. Australia's first all-Aboriginal acting company, </w:t>
      </w:r>
      <w:proofErr w:type="spellStart"/>
      <w:r>
        <w:t>Nindethana</w:t>
      </w:r>
      <w:proofErr w:type="spellEnd"/>
      <w:r>
        <w:rPr>
          <w:spacing w:val="1"/>
        </w:rPr>
        <w:t xml:space="preserve"> </w:t>
      </w:r>
      <w:r>
        <w:t xml:space="preserve">(or ‘Ours’) was founded by Jack Charles, Joyce Johnson and Bob </w:t>
      </w:r>
      <w:proofErr w:type="spellStart"/>
      <w:r>
        <w:t>Maza</w:t>
      </w:r>
      <w:proofErr w:type="spellEnd"/>
      <w:r>
        <w:t xml:space="preserve"> at the Pram Factory in 1971, and also</w:t>
      </w:r>
      <w:r>
        <w:rPr>
          <w:spacing w:val="-53"/>
        </w:rPr>
        <w:t xml:space="preserve"> </w:t>
      </w:r>
      <w:r>
        <w:t>had associations with La Mama.</w:t>
      </w:r>
      <w:hyperlink w:anchor="_bookmark59" w:history="1">
        <w:r>
          <w:rPr>
            <w:position w:val="6"/>
            <w:sz w:val="13"/>
          </w:rPr>
          <w:t>51</w:t>
        </w:r>
      </w:hyperlink>
      <w:r>
        <w:rPr>
          <w:spacing w:val="36"/>
          <w:position w:val="6"/>
          <w:sz w:val="13"/>
        </w:rPr>
        <w:t xml:space="preserve"> </w:t>
      </w:r>
      <w:r>
        <w:t>The latter was established in a former printing works in Faraday Street</w:t>
      </w:r>
      <w:r>
        <w:rPr>
          <w:spacing w:val="1"/>
        </w:rPr>
        <w:t xml:space="preserve"> </w:t>
      </w:r>
      <w:r>
        <w:t xml:space="preserve">1967. </w:t>
      </w:r>
      <w:hyperlink w:anchor="_bookmark60" w:history="1">
        <w:r>
          <w:t xml:space="preserve">52 </w:t>
        </w:r>
      </w:hyperlink>
      <w:r>
        <w:t>The Deutscher Fine Art gallery was established in a purpose built addition behind a Victoria villa</w:t>
      </w:r>
      <w:r>
        <w:rPr>
          <w:spacing w:val="1"/>
        </w:rPr>
        <w:t xml:space="preserve"> </w:t>
      </w:r>
      <w:r>
        <w:t>residence in Drumm</w:t>
      </w:r>
      <w:r>
        <w:t>ond Street in the mid-1980s.The suburb was also documented in popular film and</w:t>
      </w:r>
      <w:r>
        <w:rPr>
          <w:spacing w:val="1"/>
        </w:rPr>
        <w:t xml:space="preserve"> </w:t>
      </w:r>
      <w:r>
        <w:t>television.</w:t>
      </w:r>
    </w:p>
    <w:p w:rsidR="00747ED0" w:rsidRDefault="006C39FA">
      <w:pPr>
        <w:pStyle w:val="BodyText"/>
        <w:spacing w:before="197" w:line="276" w:lineRule="auto"/>
        <w:ind w:left="112" w:right="295"/>
        <w:rPr>
          <w:sz w:val="13"/>
        </w:rPr>
      </w:pPr>
      <w:r>
        <w:t>Carlton was additionally a focus of the early conservation movement in Melbourne. The Carlton Association</w:t>
      </w:r>
      <w:r>
        <w:rPr>
          <w:spacing w:val="1"/>
        </w:rPr>
        <w:t xml:space="preserve"> </w:t>
      </w:r>
      <w:r>
        <w:t>was established in 1969, with a focus on urban issues inclu</w:t>
      </w:r>
      <w:r>
        <w:t>ding opposition to the slum clearance work of the</w:t>
      </w:r>
      <w:r>
        <w:rPr>
          <w:spacing w:val="-54"/>
        </w:rPr>
        <w:t xml:space="preserve"> </w:t>
      </w:r>
      <w:r>
        <w:t>HCV.</w:t>
      </w:r>
      <w:hyperlink w:anchor="_bookmark61" w:history="1">
        <w:r>
          <w:rPr>
            <w:position w:val="6"/>
            <w:sz w:val="13"/>
          </w:rPr>
          <w:t>53</w:t>
        </w:r>
      </w:hyperlink>
      <w:r>
        <w:rPr>
          <w:position w:val="6"/>
          <w:sz w:val="13"/>
        </w:rPr>
        <w:t xml:space="preserve"> </w:t>
      </w:r>
      <w:r>
        <w:t>The Builders Labourers’ Federation (BLF), a Trades Hall affiliated union with a long association with</w:t>
      </w:r>
      <w:r>
        <w:rPr>
          <w:spacing w:val="1"/>
        </w:rPr>
        <w:t xml:space="preserve"> </w:t>
      </w:r>
      <w:r>
        <w:t>Carlton, was also involved in the early fight to protect Carlton’s</w:t>
      </w:r>
      <w:r>
        <w:t xml:space="preserve"> heritage.</w:t>
      </w:r>
      <w:r>
        <w:rPr>
          <w:spacing w:val="1"/>
        </w:rPr>
        <w:t xml:space="preserve"> </w:t>
      </w:r>
      <w:r>
        <w:t>This was through the use of ‘green</w:t>
      </w:r>
      <w:r>
        <w:rPr>
          <w:spacing w:val="-53"/>
        </w:rPr>
        <w:t xml:space="preserve"> </w:t>
      </w:r>
      <w:r>
        <w:t>bans’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strike</w:t>
      </w:r>
      <w:r>
        <w:rPr>
          <w:spacing w:val="-1"/>
        </w:rPr>
        <w:t xml:space="preserve"> </w:t>
      </w:r>
      <w:r>
        <w:t>action 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sites.</w:t>
      </w:r>
      <w:hyperlink w:anchor="_bookmark62" w:history="1">
        <w:r>
          <w:rPr>
            <w:position w:val="6"/>
            <w:sz w:val="13"/>
          </w:rPr>
          <w:t>54</w:t>
        </w:r>
      </w:hyperlink>
    </w:p>
    <w:p w:rsidR="00747ED0" w:rsidRDefault="00747ED0">
      <w:pPr>
        <w:pStyle w:val="BodyText"/>
        <w:spacing w:before="6"/>
        <w:rPr>
          <w:sz w:val="17"/>
        </w:rPr>
      </w:pPr>
    </w:p>
    <w:p w:rsidR="00747ED0" w:rsidRDefault="006C39FA">
      <w:pPr>
        <w:pStyle w:val="BodyText"/>
        <w:spacing w:before="1" w:line="276" w:lineRule="auto"/>
        <w:ind w:left="112" w:right="207"/>
      </w:pPr>
      <w:r>
        <w:t>Another highly active group, the Carlton Residents Association (CRA) was formed in 1995, this time in</w:t>
      </w:r>
      <w:r>
        <w:rPr>
          <w:spacing w:val="1"/>
        </w:rPr>
        <w:t xml:space="preserve"> </w:t>
      </w:r>
      <w:r>
        <w:t>response to a University of Melbourne proposal to develop terrace houses in Faraday and Cardigan streets.</w:t>
      </w:r>
      <w:hyperlink w:anchor="_bookmark63" w:history="1">
        <w:r>
          <w:rPr>
            <w:position w:val="6"/>
            <w:sz w:val="13"/>
          </w:rPr>
          <w:t>55</w:t>
        </w:r>
      </w:hyperlink>
      <w:r>
        <w:rPr>
          <w:spacing w:val="-34"/>
          <w:position w:val="6"/>
          <w:sz w:val="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</w:t>
      </w:r>
      <w:r>
        <w:t>l</w:t>
      </w:r>
      <w:r>
        <w:rPr>
          <w:spacing w:val="-3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and engaged in issues to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amenity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suburb.</w:t>
      </w:r>
    </w:p>
    <w:p w:rsidR="00747ED0" w:rsidRDefault="00747ED0">
      <w:pPr>
        <w:spacing w:line="276" w:lineRule="auto"/>
        <w:sectPr w:rsidR="00747ED0">
          <w:pgSz w:w="11900" w:h="16850"/>
          <w:pgMar w:top="1340" w:right="880" w:bottom="1320" w:left="1020" w:header="0" w:footer="1073" w:gutter="0"/>
          <w:cols w:space="720"/>
        </w:sectPr>
      </w:pPr>
    </w:p>
    <w:p w:rsidR="00747ED0" w:rsidRDefault="006C39FA">
      <w:pPr>
        <w:pStyle w:val="BodyText"/>
        <w:spacing w:before="77" w:line="276" w:lineRule="auto"/>
        <w:ind w:left="112" w:right="130"/>
      </w:pPr>
      <w:r>
        <w:lastRenderedPageBreak/>
        <w:t>The rise of the educated and activist demographic in Carlton in the later twentieth century speaks to yet</w:t>
      </w:r>
      <w:r>
        <w:rPr>
          <w:spacing w:val="1"/>
        </w:rPr>
        <w:t xml:space="preserve"> </w:t>
      </w:r>
      <w:r>
        <w:t>another transformation of the suburb, including gentri</w:t>
      </w:r>
      <w:r>
        <w:t>fication and an increase in owner-occupiers over renters.</w:t>
      </w:r>
      <w:r>
        <w:rPr>
          <w:spacing w:val="-53"/>
        </w:rPr>
        <w:t xml:space="preserve"> </w:t>
      </w:r>
      <w:r>
        <w:t>Historic buildings and houses were restored, and property values increased. More intensified residential</w:t>
      </w:r>
      <w:r>
        <w:rPr>
          <w:spacing w:val="1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pressures to</w:t>
      </w:r>
      <w:r>
        <w:rPr>
          <w:spacing w:val="-4"/>
        </w:rPr>
        <w:t xml:space="preserve"> </w:t>
      </w:r>
      <w:r>
        <w:t>develop,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resulted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values.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also,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1970s and 1980s, some celebrated new residential and institutional developments in the suburb, by noted</w:t>
      </w:r>
      <w:r>
        <w:rPr>
          <w:spacing w:val="1"/>
        </w:rPr>
        <w:t xml:space="preserve"> </w:t>
      </w:r>
      <w:r>
        <w:t>contemporary</w:t>
      </w:r>
      <w:r>
        <w:rPr>
          <w:spacing w:val="-5"/>
        </w:rPr>
        <w:t xml:space="preserve"> </w:t>
      </w:r>
      <w:r>
        <w:t>architects.</w:t>
      </w:r>
    </w:p>
    <w:p w:rsidR="00747ED0" w:rsidRDefault="00747ED0">
      <w:pPr>
        <w:pStyle w:val="BodyText"/>
        <w:spacing w:before="9"/>
        <w:rPr>
          <w:sz w:val="27"/>
        </w:rPr>
      </w:pPr>
    </w:p>
    <w:p w:rsidR="00747ED0" w:rsidRDefault="006C39FA">
      <w:pPr>
        <w:pStyle w:val="Heading1"/>
        <w:numPr>
          <w:ilvl w:val="1"/>
          <w:numId w:val="3"/>
        </w:numPr>
        <w:tabs>
          <w:tab w:val="left" w:pos="516"/>
        </w:tabs>
        <w:ind w:left="515" w:hanging="404"/>
      </w:pPr>
      <w:bookmarkStart w:id="4" w:name="1.2_Description"/>
      <w:bookmarkStart w:id="5" w:name="_bookmark2"/>
      <w:bookmarkEnd w:id="4"/>
      <w:bookmarkEnd w:id="5"/>
      <w:r>
        <w:t>Description</w:t>
      </w:r>
    </w:p>
    <w:p w:rsidR="00747ED0" w:rsidRDefault="00747ED0">
      <w:pPr>
        <w:pStyle w:val="BodyText"/>
        <w:spacing w:before="2"/>
        <w:rPr>
          <w:b/>
          <w:sz w:val="21"/>
        </w:rPr>
      </w:pPr>
    </w:p>
    <w:p w:rsidR="00747ED0" w:rsidRDefault="006C39FA">
      <w:pPr>
        <w:pStyle w:val="BodyText"/>
        <w:spacing w:before="1"/>
        <w:ind w:left="112"/>
      </w:pP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Carlton</w:t>
      </w:r>
      <w:r>
        <w:rPr>
          <w:spacing w:val="-1"/>
        </w:rPr>
        <w:t xml:space="preserve"> </w:t>
      </w:r>
      <w:r>
        <w:t>Precinct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HO1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maps.</w:t>
      </w:r>
    </w:p>
    <w:p w:rsidR="00747ED0" w:rsidRDefault="00747ED0">
      <w:pPr>
        <w:pStyle w:val="BodyText"/>
      </w:pPr>
    </w:p>
    <w:p w:rsidR="00747ED0" w:rsidRDefault="006C39FA">
      <w:pPr>
        <w:pStyle w:val="BodyText"/>
        <w:spacing w:line="278" w:lineRule="auto"/>
        <w:ind w:left="112" w:right="196"/>
      </w:pPr>
      <w:r>
        <w:t>The Royal Exhibition Building and Carlton Gardens, together with the World Heritage Environs Area precinct</w:t>
      </w:r>
      <w:r>
        <w:rPr>
          <w:spacing w:val="1"/>
        </w:rPr>
        <w:t xml:space="preserve"> </w:t>
      </w:r>
      <w:r>
        <w:t>(HO992), adjoin the precinct to the south-east; the University of Melbourne and Melbourne General Cemetery</w:t>
      </w:r>
      <w:r>
        <w:rPr>
          <w:spacing w:val="-53"/>
        </w:rPr>
        <w:t xml:space="preserve"> </w:t>
      </w:r>
      <w:r>
        <w:t>adjoin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north-west.</w:t>
      </w:r>
    </w:p>
    <w:p w:rsidR="00747ED0" w:rsidRDefault="006C39FA">
      <w:pPr>
        <w:pStyle w:val="BodyText"/>
        <w:spacing w:before="193" w:line="278" w:lineRule="auto"/>
        <w:ind w:left="112" w:right="105"/>
      </w:pPr>
      <w:r>
        <w:t xml:space="preserve">Significant and </w:t>
      </w:r>
      <w:r>
        <w:t>contributory development in the precinct dates from the mid nineteenth century through to the</w:t>
      </w:r>
      <w:r>
        <w:rPr>
          <w:spacing w:val="1"/>
        </w:rPr>
        <w:t xml:space="preserve"> </w:t>
      </w:r>
      <w:r>
        <w:t>interwar</w:t>
      </w:r>
      <w:r>
        <w:rPr>
          <w:spacing w:val="-4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predominates.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heritage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outside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range.</w:t>
      </w:r>
    </w:p>
    <w:p w:rsidR="00747ED0" w:rsidRDefault="006C39FA">
      <w:pPr>
        <w:pStyle w:val="BodyText"/>
        <w:spacing w:before="193" w:line="276" w:lineRule="auto"/>
        <w:ind w:left="112" w:right="252"/>
      </w:pPr>
      <w:r>
        <w:t>The precinct is mainly residential, but with commercial streets and historic shops and hotels scattered</w:t>
      </w:r>
      <w:r>
        <w:rPr>
          <w:spacing w:val="1"/>
        </w:rPr>
        <w:t xml:space="preserve"> </w:t>
      </w:r>
      <w:r>
        <w:t>throughout, including to street corners. Former small scale manufacturing and industrial development, mainly</w:t>
      </w:r>
      <w:r>
        <w:rPr>
          <w:spacing w:val="-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workshops,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fewer</w:t>
      </w:r>
      <w:r>
        <w:rPr>
          <w:spacing w:val="-3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factory</w:t>
      </w:r>
      <w:r>
        <w:rPr>
          <w:spacing w:val="-6"/>
        </w:rPr>
        <w:t xml:space="preserve"> </w:t>
      </w:r>
      <w:r>
        <w:t>complexes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suburb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located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precinct.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35"/>
      </w:pPr>
      <w:r>
        <w:t>The precinct incorporates a broad range of dwelling types, including modest single storey cottages, terrace</w:t>
      </w:r>
      <w:r>
        <w:rPr>
          <w:spacing w:val="1"/>
        </w:rPr>
        <w:t xml:space="preserve"> </w:t>
      </w:r>
      <w:r>
        <w:t>rows on narrow allotments, larger single storey dwellings, two-s</w:t>
      </w:r>
      <w:r>
        <w:t>torey terraces in pairs and rows, some very</w:t>
      </w:r>
      <w:r>
        <w:rPr>
          <w:spacing w:val="1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three-storey</w:t>
      </w:r>
      <w:r>
        <w:rPr>
          <w:spacing w:val="-7"/>
        </w:rPr>
        <w:t xml:space="preserve"> </w:t>
      </w:r>
      <w:r>
        <w:t>terraces,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villas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generous</w:t>
      </w:r>
      <w:r>
        <w:rPr>
          <w:spacing w:val="-3"/>
        </w:rPr>
        <w:t xml:space="preserve"> </w:t>
      </w:r>
      <w:r>
        <w:t>allotments.</w:t>
      </w:r>
      <w:r>
        <w:rPr>
          <w:spacing w:val="-4"/>
        </w:rPr>
        <w:t xml:space="preserve"> </w:t>
      </w:r>
      <w:r>
        <w:t>Generally,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tends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modest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south.</w:t>
      </w:r>
    </w:p>
    <w:p w:rsidR="00747ED0" w:rsidRDefault="00747ED0">
      <w:pPr>
        <w:pStyle w:val="BodyText"/>
        <w:spacing w:before="7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263"/>
      </w:pPr>
      <w:r>
        <w:t>The precinct typically has buildings of one and two-storeys, with three-storeys more common in the south,</w:t>
      </w:r>
      <w:r>
        <w:rPr>
          <w:spacing w:val="1"/>
        </w:rPr>
        <w:t xml:space="preserve"> </w:t>
      </w:r>
      <w:r>
        <w:t>particularly on Drummond Street. Building materials include brick and rendered masonry, with some timber,</w:t>
      </w:r>
      <w:r>
        <w:rPr>
          <w:spacing w:val="1"/>
        </w:rPr>
        <w:t xml:space="preserve"> </w:t>
      </w:r>
      <w:r>
        <w:t>and a relatively high proportion of stone bu</w:t>
      </w:r>
      <w:r>
        <w:t>ildings. The stone and timber buildings generally date from the</w:t>
      </w:r>
      <w:r>
        <w:rPr>
          <w:spacing w:val="1"/>
        </w:rPr>
        <w:t xml:space="preserve"> </w:t>
      </w:r>
      <w:r>
        <w:t>1850s and 1860s. Other characteristics of residential buildings include hipped roofs with chimneys and often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parapets;</w:t>
      </w:r>
      <w:r>
        <w:rPr>
          <w:spacing w:val="-2"/>
        </w:rPr>
        <w:t xml:space="preserve"> </w:t>
      </w:r>
      <w:proofErr w:type="spellStart"/>
      <w:r>
        <w:t>verandahs</w:t>
      </w:r>
      <w:proofErr w:type="spellEnd"/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decorative</w:t>
      </w:r>
      <w:r>
        <w:rPr>
          <w:spacing w:val="-4"/>
        </w:rPr>
        <w:t xml:space="preserve"> </w:t>
      </w:r>
      <w:r>
        <w:t>cast</w:t>
      </w:r>
      <w:r>
        <w:rPr>
          <w:spacing w:val="-4"/>
        </w:rPr>
        <w:t xml:space="preserve"> </w:t>
      </w:r>
      <w:r>
        <w:t>iron</w:t>
      </w:r>
      <w:r>
        <w:rPr>
          <w:spacing w:val="-3"/>
        </w:rPr>
        <w:t xml:space="preserve"> </w:t>
      </w:r>
      <w:r>
        <w:t>work and</w:t>
      </w:r>
      <w:r>
        <w:rPr>
          <w:spacing w:val="-4"/>
        </w:rPr>
        <w:t xml:space="preserve"> </w:t>
      </w:r>
      <w:r>
        <w:t>tiled</w:t>
      </w:r>
      <w:r>
        <w:rPr>
          <w:spacing w:val="-5"/>
        </w:rPr>
        <w:t xml:space="preserve"> </w:t>
      </w:r>
      <w:r>
        <w:t>floors;</w:t>
      </w:r>
      <w:r>
        <w:rPr>
          <w:spacing w:val="-2"/>
        </w:rPr>
        <w:t xml:space="preserve"> </w:t>
      </w:r>
      <w:r>
        <w:t>iron</w:t>
      </w:r>
      <w:r>
        <w:rPr>
          <w:spacing w:val="-2"/>
        </w:rPr>
        <w:t xml:space="preserve"> </w:t>
      </w:r>
      <w:r>
        <w:t>pali</w:t>
      </w:r>
      <w:r>
        <w:t>sade</w:t>
      </w:r>
      <w:r>
        <w:rPr>
          <w:spacing w:val="-5"/>
        </w:rPr>
        <w:t xml:space="preserve"> </w:t>
      </w:r>
      <w:r>
        <w:t>fences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stone</w:t>
      </w:r>
      <w:r>
        <w:rPr>
          <w:spacing w:val="-4"/>
        </w:rPr>
        <w:t xml:space="preserve"> </w:t>
      </w:r>
      <w:r>
        <w:t>plinths</w:t>
      </w:r>
      <w:r>
        <w:rPr>
          <w:spacing w:val="-53"/>
        </w:rPr>
        <w:t xml:space="preserve"> </w:t>
      </w:r>
      <w:r>
        <w:t>to front property boundaries; limited or no front and side setbacks; lower-scale rear wings to larger terraces</w:t>
      </w:r>
      <w:r>
        <w:rPr>
          <w:spacing w:val="1"/>
        </w:rPr>
        <w:t xml:space="preserve"> </w:t>
      </w:r>
      <w:r>
        <w:t>and dwellings; and long and narrow rear yards. Vehicle accommodation is generally not visible from principal</w:t>
      </w:r>
      <w:r>
        <w:rPr>
          <w:spacing w:val="-53"/>
        </w:rPr>
        <w:t xml:space="preserve"> </w:t>
      </w:r>
      <w:r>
        <w:t>streets</w:t>
      </w:r>
      <w:r>
        <w:t>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rears of</w:t>
      </w:r>
      <w:r>
        <w:rPr>
          <w:spacing w:val="1"/>
        </w:rPr>
        <w:t xml:space="preserve"> </w:t>
      </w:r>
      <w:r>
        <w:t>properties, with</w:t>
      </w:r>
      <w:r>
        <w:rPr>
          <w:spacing w:val="-1"/>
        </w:rPr>
        <w:t xml:space="preserve"> </w:t>
      </w:r>
      <w:r>
        <w:t>rear</w:t>
      </w:r>
      <w:r>
        <w:rPr>
          <w:spacing w:val="-1"/>
        </w:rPr>
        <w:t xml:space="preserve"> </w:t>
      </w:r>
      <w:r>
        <w:t>lane</w:t>
      </w:r>
      <w:r>
        <w:rPr>
          <w:spacing w:val="1"/>
        </w:rPr>
        <w:t xml:space="preserve"> </w:t>
      </w:r>
      <w:r>
        <w:t>access.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80"/>
      </w:pPr>
      <w:r>
        <w:t>Residential streets can have consistent or more diverse heritage character. Examples of the former include</w:t>
      </w:r>
      <w:r>
        <w:rPr>
          <w:spacing w:val="1"/>
        </w:rPr>
        <w:t xml:space="preserve"> </w:t>
      </w:r>
      <w:r>
        <w:t>parts of Canning Street with intact rows of single-storey terraces, and the southern end of Drummond Street</w:t>
      </w:r>
      <w:r>
        <w:rPr>
          <w:spacing w:val="-53"/>
        </w:rPr>
        <w:t xml:space="preserve"> </w:t>
      </w:r>
      <w:r>
        <w:t>with long rows of large two-storey terraces. The more diverse streets have a greater variety of building and</w:t>
      </w:r>
      <w:r>
        <w:rPr>
          <w:spacing w:val="1"/>
        </w:rPr>
        <w:t xml:space="preserve"> </w:t>
      </w:r>
      <w:r>
        <w:t xml:space="preserve">allotment sizes, and dwelling heights, </w:t>
      </w:r>
      <w:r>
        <w:t>styles, materials and setbacks. Examples include the streets located</w:t>
      </w:r>
      <w:r>
        <w:rPr>
          <w:spacing w:val="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Carlton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Elgin</w:t>
      </w:r>
      <w:r>
        <w:rPr>
          <w:spacing w:val="-1"/>
        </w:rPr>
        <w:t xml:space="preserve"> </w:t>
      </w:r>
      <w:r>
        <w:t>streets,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Kay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Pitt</w:t>
      </w:r>
      <w:r>
        <w:rPr>
          <w:spacing w:val="-4"/>
        </w:rPr>
        <w:t xml:space="preserve"> </w:t>
      </w:r>
      <w:r>
        <w:t>streets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precinct.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reflects</w:t>
      </w:r>
      <w:r>
        <w:rPr>
          <w:spacing w:val="-5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extending</w:t>
      </w:r>
      <w:r>
        <w:rPr>
          <w:spacing w:val="-1"/>
        </w:rPr>
        <w:t xml:space="preserve"> </w:t>
      </w:r>
      <w:r>
        <w:t>over a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street.</w:t>
      </w:r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80"/>
      </w:pPr>
      <w:r>
        <w:t xml:space="preserve">Another </w:t>
      </w:r>
      <w:r>
        <w:t>precinct characteristic are buildings with no setbacks and pointed or sharply angled corners, located</w:t>
      </w:r>
      <w:r>
        <w:rPr>
          <w:spacing w:val="1"/>
        </w:rPr>
        <w:t xml:space="preserve"> </w:t>
      </w:r>
      <w:r>
        <w:t>to the junction of streets which meet at sharp angles; and those which return around corners with canted or</w:t>
      </w:r>
      <w:r>
        <w:rPr>
          <w:spacing w:val="1"/>
        </w:rPr>
        <w:t xml:space="preserve"> </w:t>
      </w:r>
      <w:r>
        <w:t>stepped facades. Irregular allotment plans, in</w:t>
      </w:r>
      <w:r>
        <w:t>cluding those associated with later re-subdivision of the early</w:t>
      </w:r>
      <w:r>
        <w:rPr>
          <w:spacing w:val="1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allotments,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diverge</w:t>
      </w:r>
      <w:r>
        <w:rPr>
          <w:spacing w:val="-4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siting.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8" w:lineRule="auto"/>
        <w:ind w:left="112"/>
      </w:pPr>
      <w:r>
        <w:t>Development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lanes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precinct</w:t>
      </w:r>
      <w:r>
        <w:rPr>
          <w:spacing w:val="-5"/>
        </w:rPr>
        <w:t xml:space="preserve"> </w:t>
      </w:r>
      <w:r>
        <w:t>characteristic,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occasional</w:t>
      </w:r>
      <w:r>
        <w:rPr>
          <w:spacing w:val="-4"/>
        </w:rPr>
        <w:t xml:space="preserve"> </w:t>
      </w:r>
      <w:r>
        <w:t>historic</w:t>
      </w:r>
      <w:r>
        <w:rPr>
          <w:spacing w:val="-53"/>
        </w:rPr>
        <w:t xml:space="preserve"> </w:t>
      </w:r>
      <w:r>
        <w:t>outhouses such as water closets, stables and workshops. Rear boundary walls vary, with many original walls</w:t>
      </w:r>
      <w:r>
        <w:rPr>
          <w:spacing w:val="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or modified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accommodate</w:t>
      </w:r>
      <w:r>
        <w:rPr>
          <w:spacing w:val="-2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access.</w:t>
      </w:r>
    </w:p>
    <w:p w:rsidR="00747ED0" w:rsidRDefault="00747ED0">
      <w:pPr>
        <w:spacing w:line="278" w:lineRule="auto"/>
        <w:sectPr w:rsidR="00747ED0">
          <w:pgSz w:w="11900" w:h="16850"/>
          <w:pgMar w:top="1340" w:right="880" w:bottom="1320" w:left="1020" w:header="0" w:footer="1073" w:gutter="0"/>
          <w:cols w:space="720"/>
        </w:sectPr>
      </w:pPr>
    </w:p>
    <w:p w:rsidR="00747ED0" w:rsidRDefault="006C39FA">
      <w:pPr>
        <w:pStyle w:val="BodyText"/>
        <w:spacing w:before="77" w:line="278" w:lineRule="auto"/>
        <w:ind w:left="112"/>
      </w:pPr>
      <w:r>
        <w:lastRenderedPageBreak/>
        <w:t>In the post-war period, the impact</w:t>
      </w:r>
      <w:r>
        <w:t xml:space="preserve"> of the Italian community is also evident. Dwellings were often rendered,</w:t>
      </w:r>
      <w:r>
        <w:rPr>
          <w:spacing w:val="-53"/>
        </w:rPr>
        <w:t xml:space="preserve"> </w:t>
      </w:r>
      <w:r>
        <w:t>original</w:t>
      </w:r>
      <w:r>
        <w:rPr>
          <w:spacing w:val="-3"/>
        </w:rPr>
        <w:t xml:space="preserve"> </w:t>
      </w:r>
      <w:proofErr w:type="spellStart"/>
      <w:r>
        <w:t>verandahs</w:t>
      </w:r>
      <w:proofErr w:type="spellEnd"/>
      <w:r>
        <w:rPr>
          <w:spacing w:val="-3"/>
        </w:rPr>
        <w:t xml:space="preserve"> </w:t>
      </w:r>
      <w:r>
        <w:t>replaced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awnings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posts,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facades.</w:t>
      </w:r>
    </w:p>
    <w:p w:rsidR="00747ED0" w:rsidRDefault="006C39FA">
      <w:pPr>
        <w:pStyle w:val="BodyText"/>
        <w:spacing w:before="196" w:line="276" w:lineRule="auto"/>
        <w:ind w:left="112" w:right="119"/>
      </w:pPr>
      <w:r>
        <w:t>Commercial buildings in the precinct are typically two-storey, of brick or rendered masonry, with no setbacks,</w:t>
      </w:r>
      <w:r>
        <w:rPr>
          <w:spacing w:val="1"/>
        </w:rPr>
        <w:t xml:space="preserve"> </w:t>
      </w:r>
      <w:bookmarkStart w:id="6" w:name="_GoBack"/>
      <w:bookmarkEnd w:id="6"/>
      <w:r>
        <w:t>and intact first floor (and upper level) facades and parapets. Many ground floor facades have been modified,</w:t>
      </w:r>
      <w:r>
        <w:rPr>
          <w:spacing w:val="1"/>
        </w:rPr>
        <w:t xml:space="preserve"> </w:t>
      </w:r>
      <w:r>
        <w:t>but some original or early shopfront</w:t>
      </w:r>
      <w:r>
        <w:t xml:space="preserve">s survive, as do iron post-supported </w:t>
      </w:r>
      <w:proofErr w:type="spellStart"/>
      <w:r>
        <w:t>verandahs</w:t>
      </w:r>
      <w:proofErr w:type="spellEnd"/>
      <w:r>
        <w:t xml:space="preserve"> with friezes, including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proofErr w:type="spellStart"/>
      <w:r>
        <w:t>verandahs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corners.</w:t>
      </w:r>
      <w:r>
        <w:rPr>
          <w:spacing w:val="-4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streets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streets</w:t>
      </w:r>
      <w:r>
        <w:rPr>
          <w:spacing w:val="-1"/>
        </w:rPr>
        <w:t xml:space="preserve"> </w:t>
      </w:r>
      <w:r>
        <w:t>include</w:t>
      </w:r>
      <w:r>
        <w:rPr>
          <w:spacing w:val="-5"/>
        </w:rPr>
        <w:t xml:space="preserve"> </w:t>
      </w:r>
      <w:proofErr w:type="spellStart"/>
      <w:r>
        <w:t>Lygon</w:t>
      </w:r>
      <w:proofErr w:type="spellEnd"/>
      <w:r>
        <w:t>,</w:t>
      </w:r>
      <w:r>
        <w:rPr>
          <w:spacing w:val="-5"/>
        </w:rPr>
        <w:t xml:space="preserve"> </w:t>
      </w:r>
      <w:r>
        <w:t>Elgin,</w:t>
      </w:r>
      <w:r>
        <w:rPr>
          <w:spacing w:val="-3"/>
        </w:rPr>
        <w:t xml:space="preserve"> </w:t>
      </w:r>
      <w:proofErr w:type="spellStart"/>
      <w:r>
        <w:t>Rathdowne</w:t>
      </w:r>
      <w:proofErr w:type="spellEnd"/>
      <w:r>
        <w:t>,</w:t>
      </w:r>
      <w:r>
        <w:rPr>
          <w:spacing w:val="-52"/>
        </w:rPr>
        <w:t xml:space="preserve"> </w:t>
      </w:r>
      <w:r>
        <w:t>Nicholson,</w:t>
      </w:r>
      <w:r>
        <w:rPr>
          <w:spacing w:val="-2"/>
        </w:rPr>
        <w:t xml:space="preserve"> </w:t>
      </w:r>
      <w:r>
        <w:t>Faraday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Grattan</w:t>
      </w:r>
      <w:r>
        <w:rPr>
          <w:spacing w:val="1"/>
        </w:rPr>
        <w:t xml:space="preserve"> </w:t>
      </w:r>
      <w:r>
        <w:t>streets.</w:t>
      </w:r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05"/>
      </w:pPr>
      <w:r>
        <w:t>The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manufactories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precinct</w:t>
      </w:r>
      <w:r>
        <w:rPr>
          <w:spacing w:val="-4"/>
        </w:rPr>
        <w:t xml:space="preserve"> </w:t>
      </w:r>
      <w:r>
        <w:t>tended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buildings,</w:t>
      </w:r>
      <w:r>
        <w:rPr>
          <w:spacing w:val="-53"/>
        </w:rPr>
        <w:t xml:space="preserve"> </w:t>
      </w:r>
      <w:r>
        <w:t>sometimes located in residential streets or more often to the rears of the streets, and accessed by rights of</w:t>
      </w:r>
      <w:r>
        <w:rPr>
          <w:spacing w:val="1"/>
        </w:rPr>
        <w:t xml:space="preserve"> </w:t>
      </w:r>
      <w:r>
        <w:t>way.</w:t>
      </w:r>
      <w:r>
        <w:rPr>
          <w:spacing w:val="1"/>
        </w:rPr>
        <w:t xml:space="preserve"> </w:t>
      </w:r>
      <w:r>
        <w:t>Such buildings were often of brick, of one or two storeys, and occasionally larger; and of utilitarian</w:t>
      </w:r>
      <w:r>
        <w:rPr>
          <w:spacing w:val="1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180"/>
      </w:pPr>
      <w:r>
        <w:t>Historic civic development including the former police station, post office and court house, is located on</w:t>
      </w:r>
      <w:r>
        <w:rPr>
          <w:spacing w:val="1"/>
        </w:rPr>
        <w:t xml:space="preserve"> </w:t>
      </w:r>
      <w:r>
        <w:t>Drummond Street near th</w:t>
      </w:r>
      <w:r>
        <w:t>e intersection with Elgin Street. Other non-residential development located on or</w:t>
      </w:r>
      <w:r>
        <w:rPr>
          <w:spacing w:val="1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perimeter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precinct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Trades</w:t>
      </w:r>
      <w:r>
        <w:rPr>
          <w:spacing w:val="-3"/>
        </w:rPr>
        <w:t xml:space="preserve"> </w:t>
      </w:r>
      <w:r>
        <w:t>Hall,</w:t>
      </w:r>
      <w:r>
        <w:rPr>
          <w:spacing w:val="-2"/>
        </w:rPr>
        <w:t xml:space="preserve"> </w:t>
      </w:r>
      <w:r>
        <w:t>Queen</w:t>
      </w:r>
      <w:r>
        <w:rPr>
          <w:spacing w:val="-1"/>
        </w:rPr>
        <w:t xml:space="preserve"> </w:t>
      </w:r>
      <w:r>
        <w:t>Elizabeth</w:t>
      </w:r>
      <w:r>
        <w:rPr>
          <w:spacing w:val="-2"/>
        </w:rPr>
        <w:t xml:space="preserve"> </w:t>
      </w:r>
      <w:r>
        <w:t>Maternal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Centre,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original site of the Royal Children’s Hospital, Carlton Gardens P</w:t>
      </w:r>
      <w:r>
        <w:t>rimary School, Carlton Baths and St Jude’s</w:t>
      </w:r>
      <w:r>
        <w:rPr>
          <w:spacing w:val="1"/>
        </w:rPr>
        <w:t xml:space="preserve"> </w:t>
      </w:r>
      <w:r>
        <w:t>Church.</w:t>
      </w:r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before="1" w:line="276" w:lineRule="auto"/>
        <w:ind w:left="112" w:right="117"/>
      </w:pPr>
      <w:r>
        <w:t>Social and economic developments of the latter decades of the twentieth century, associated with changing</w:t>
      </w:r>
      <w:r>
        <w:rPr>
          <w:spacing w:val="1"/>
        </w:rPr>
        <w:t xml:space="preserve"> </w:t>
      </w:r>
      <w:r>
        <w:t>inner Melbourne demographics and rising land values, have wrought physical changes to the precinct</w:t>
      </w:r>
      <w:r>
        <w:t>. These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evidenced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extensions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additions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dwellings,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conversion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industrial</w:t>
      </w:r>
      <w:r>
        <w:rPr>
          <w:spacing w:val="-53"/>
        </w:rPr>
        <w:t xml:space="preserve"> </w:t>
      </w:r>
      <w:r>
        <w:t>buildings to residential, commercial and other uses. Large scale residential buildings and apartment blocks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constructed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sites.</w:t>
      </w:r>
    </w:p>
    <w:p w:rsidR="00747ED0" w:rsidRDefault="00747ED0">
      <w:pPr>
        <w:pStyle w:val="BodyText"/>
        <w:spacing w:before="1"/>
        <w:rPr>
          <w:sz w:val="24"/>
        </w:rPr>
      </w:pPr>
    </w:p>
    <w:p w:rsidR="00747ED0" w:rsidRDefault="006C39FA">
      <w:pPr>
        <w:pStyle w:val="Heading2"/>
        <w:numPr>
          <w:ilvl w:val="2"/>
          <w:numId w:val="3"/>
        </w:numPr>
        <w:tabs>
          <w:tab w:val="left" w:pos="1092"/>
        </w:tabs>
      </w:pPr>
      <w:bookmarkStart w:id="7" w:name="1.2.1_Pattern_of_development"/>
      <w:bookmarkStart w:id="8" w:name="_bookmark3"/>
      <w:bookmarkEnd w:id="7"/>
      <w:bookmarkEnd w:id="8"/>
      <w:r>
        <w:t>Pattern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development</w:t>
      </w:r>
    </w:p>
    <w:p w:rsidR="00747ED0" w:rsidRDefault="006C39FA">
      <w:pPr>
        <w:pStyle w:val="BodyText"/>
        <w:spacing w:before="203" w:line="276" w:lineRule="auto"/>
        <w:ind w:left="539" w:right="158"/>
      </w:pPr>
      <w:r>
        <w:t>The street layout of the precinct demonstrates the overall subdivision pattern established in the official</w:t>
      </w:r>
      <w:r>
        <w:rPr>
          <w:spacing w:val="1"/>
        </w:rPr>
        <w:t xml:space="preserve"> </w:t>
      </w:r>
      <w:r>
        <w:t>surveys of the 1850s. This includes a hierarchical and generally regular grid of wide and long north-so</w:t>
      </w:r>
      <w:r>
        <w:t>uth</w:t>
      </w:r>
      <w:r>
        <w:rPr>
          <w:spacing w:val="-53"/>
        </w:rPr>
        <w:t xml:space="preserve"> </w:t>
      </w:r>
      <w:r>
        <w:t>and east-west running streets, with secondary streets and a network of lanes. In terms of allotment sizes,</w:t>
      </w:r>
      <w:r>
        <w:rPr>
          <w:spacing w:val="-54"/>
        </w:rPr>
        <w:t xml:space="preserve"> </w:t>
      </w:r>
      <w:r>
        <w:t>the general pattern is one of finer grain to residential streets, and coarser grain to principal streets and</w:t>
      </w:r>
      <w:r>
        <w:rPr>
          <w:spacing w:val="1"/>
        </w:rPr>
        <w:t xml:space="preserve"> </w:t>
      </w:r>
      <w:r>
        <w:t>roads.</w:t>
      </w:r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line="276" w:lineRule="auto"/>
        <w:ind w:left="539" w:right="235"/>
      </w:pPr>
      <w:r>
        <w:t>Breaking with the regular street grid are several streets on the diagonal, including Barkly, Neill and</w:t>
      </w:r>
      <w:r>
        <w:rPr>
          <w:spacing w:val="1"/>
        </w:rPr>
        <w:t xml:space="preserve"> </w:t>
      </w:r>
      <w:r>
        <w:t>Keppel streets. The private re-subdivision of the early Government allotments also gave rise to some</w:t>
      </w:r>
      <w:r>
        <w:rPr>
          <w:spacing w:val="1"/>
        </w:rPr>
        <w:t xml:space="preserve"> </w:t>
      </w:r>
      <w:r>
        <w:t>narrow streets and smaller allotments, as occurred f</w:t>
      </w:r>
      <w:r>
        <w:t>or example in Charles and David streets. Charles</w:t>
      </w:r>
      <w:r>
        <w:rPr>
          <w:spacing w:val="1"/>
        </w:rPr>
        <w:t xml:space="preserve"> </w:t>
      </w:r>
      <w:r>
        <w:t>Street is distinguished in this context as a narrow street with bluestone pitchers, and a high proportion of</w:t>
      </w:r>
      <w:r>
        <w:rPr>
          <w:spacing w:val="-54"/>
        </w:rPr>
        <w:t xml:space="preserve"> </w:t>
      </w:r>
      <w:r>
        <w:t>intact</w:t>
      </w:r>
      <w:r>
        <w:rPr>
          <w:spacing w:val="-2"/>
        </w:rPr>
        <w:t xml:space="preserve"> </w:t>
      </w:r>
      <w:r>
        <w:t>modest</w:t>
      </w:r>
      <w:r>
        <w:rPr>
          <w:spacing w:val="-1"/>
        </w:rPr>
        <w:t xml:space="preserve"> </w:t>
      </w:r>
      <w:r>
        <w:t>cottages.</w:t>
      </w:r>
    </w:p>
    <w:p w:rsidR="00747ED0" w:rsidRDefault="00747ED0">
      <w:pPr>
        <w:pStyle w:val="BodyText"/>
        <w:spacing w:before="6"/>
        <w:rPr>
          <w:sz w:val="17"/>
        </w:rPr>
      </w:pPr>
    </w:p>
    <w:p w:rsidR="00747ED0" w:rsidRDefault="006C39FA">
      <w:pPr>
        <w:pStyle w:val="BodyText"/>
        <w:spacing w:line="278" w:lineRule="auto"/>
        <w:ind w:left="539" w:right="318"/>
      </w:pPr>
      <w:r>
        <w:t>Lanes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properties,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thoroughfares,</w:t>
      </w:r>
      <w:r>
        <w:rPr>
          <w:spacing w:val="-4"/>
        </w:rPr>
        <w:t xml:space="preserve"> </w:t>
      </w:r>
      <w:r>
        <w:t>providing</w:t>
      </w:r>
      <w:r>
        <w:rPr>
          <w:spacing w:val="-52"/>
        </w:rPr>
        <w:t xml:space="preserve"> </w:t>
      </w:r>
      <w:r>
        <w:t>pedestrian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streets</w:t>
      </w:r>
      <w:r>
        <w:rPr>
          <w:spacing w:val="-2"/>
        </w:rPr>
        <w:t xml:space="preserve"> </w:t>
      </w:r>
      <w:r>
        <w:t>and through</w:t>
      </w:r>
      <w:r>
        <w:rPr>
          <w:spacing w:val="-1"/>
        </w:rPr>
        <w:t xml:space="preserve"> </w:t>
      </w:r>
      <w:r>
        <w:t>dense residential</w:t>
      </w:r>
      <w:r>
        <w:rPr>
          <w:spacing w:val="-2"/>
        </w:rPr>
        <w:t xml:space="preserve"> </w:t>
      </w:r>
      <w:r>
        <w:t>blocks.</w:t>
      </w:r>
    </w:p>
    <w:p w:rsidR="00747ED0" w:rsidRDefault="006C39FA">
      <w:pPr>
        <w:pStyle w:val="BodyText"/>
        <w:spacing w:before="193" w:line="276" w:lineRule="auto"/>
        <w:ind w:left="539" w:right="90"/>
      </w:pPr>
      <w:r>
        <w:t>The wide, straight and long streets of the precinct have a sense of openness due to their width, and afford</w:t>
      </w:r>
      <w:r>
        <w:rPr>
          <w:spacing w:val="-53"/>
        </w:rPr>
        <w:t xml:space="preserve"> </w:t>
      </w:r>
      <w:r>
        <w:t>internal views and vistas, as well as v</w:t>
      </w:r>
      <w:r>
        <w:t>iews out of the precinct. Views to the dome of the Royal Exhibition</w:t>
      </w:r>
      <w:r>
        <w:rPr>
          <w:spacing w:val="1"/>
        </w:rPr>
        <w:t xml:space="preserve"> </w:t>
      </w:r>
      <w:r>
        <w:t>Building are afforded from the west on Queensberry Street, with other views of the World Heritage site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streets</w:t>
      </w:r>
      <w:r>
        <w:rPr>
          <w:spacing w:val="-1"/>
        </w:rPr>
        <w:t xml:space="preserve"> </w:t>
      </w:r>
      <w:r>
        <w:t>running</w:t>
      </w:r>
      <w:r>
        <w:rPr>
          <w:spacing w:val="1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Rathdowne</w:t>
      </w:r>
      <w:proofErr w:type="spellEnd"/>
      <w:r>
        <w:rPr>
          <w:spacing w:val="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of Grattan</w:t>
      </w:r>
      <w:r>
        <w:rPr>
          <w:spacing w:val="-1"/>
        </w:rPr>
        <w:t xml:space="preserve"> </w:t>
      </w:r>
      <w:r>
        <w:t>Street.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80" w:lineRule="auto"/>
        <w:ind w:left="539" w:right="105"/>
      </w:pPr>
      <w:r>
        <w:t>Importan</w:t>
      </w:r>
      <w:r>
        <w:t>t</w:t>
      </w:r>
      <w:r>
        <w:rPr>
          <w:spacing w:val="-5"/>
        </w:rPr>
        <w:t xml:space="preserve"> </w:t>
      </w:r>
      <w:r>
        <w:t>nineteenth</w:t>
      </w:r>
      <w:r>
        <w:rPr>
          <w:spacing w:val="-3"/>
        </w:rPr>
        <w:t xml:space="preserve"> </w:t>
      </w:r>
      <w:r>
        <w:t>century</w:t>
      </w:r>
      <w:r>
        <w:rPr>
          <w:spacing w:val="-6"/>
        </w:rPr>
        <w:t xml:space="preserve"> </w:t>
      </w:r>
      <w:r>
        <w:t>roads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boulevards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boundaries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precinct,</w:t>
      </w:r>
      <w:r>
        <w:rPr>
          <w:spacing w:val="-3"/>
        </w:rPr>
        <w:t xml:space="preserve"> </w:t>
      </w:r>
      <w:r>
        <w:t>including</w:t>
      </w:r>
      <w:r>
        <w:rPr>
          <w:spacing w:val="-52"/>
        </w:rPr>
        <w:t xml:space="preserve"> </w:t>
      </w:r>
      <w:r>
        <w:t>Victoria Parade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Nicholson</w:t>
      </w:r>
      <w:r>
        <w:rPr>
          <w:spacing w:val="-1"/>
        </w:rPr>
        <w:t xml:space="preserve"> </w:t>
      </w:r>
      <w:r>
        <w:t>Street.</w:t>
      </w:r>
    </w:p>
    <w:p w:rsidR="00747ED0" w:rsidRDefault="006C39FA">
      <w:pPr>
        <w:pStyle w:val="BodyText"/>
        <w:spacing w:before="192" w:line="278" w:lineRule="auto"/>
        <w:ind w:left="539" w:right="318"/>
      </w:pP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infrastructure,</w:t>
      </w:r>
      <w:r>
        <w:rPr>
          <w:spacing w:val="-5"/>
        </w:rPr>
        <w:t xml:space="preserve"> </w:t>
      </w:r>
      <w:r>
        <w:t>streets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precinct</w:t>
      </w:r>
      <w:r>
        <w:rPr>
          <w:spacing w:val="-3"/>
        </w:rPr>
        <w:t xml:space="preserve"> </w:t>
      </w:r>
      <w:r>
        <w:t>variously</w:t>
      </w:r>
      <w:r>
        <w:rPr>
          <w:spacing w:val="-7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bluestone</w:t>
      </w:r>
      <w:r>
        <w:rPr>
          <w:spacing w:val="-2"/>
        </w:rPr>
        <w:t xml:space="preserve"> </w:t>
      </w:r>
      <w:r>
        <w:t>kerbs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channels,</w:t>
      </w:r>
      <w:r>
        <w:rPr>
          <w:spacing w:val="-2"/>
        </w:rPr>
        <w:t xml:space="preserve"> </w:t>
      </w:r>
      <w:r>
        <w:t>while</w:t>
      </w:r>
      <w:r>
        <w:rPr>
          <w:spacing w:val="-53"/>
        </w:rPr>
        <w:t xml:space="preserve"> </w:t>
      </w:r>
      <w:r>
        <w:t>lanes</w:t>
      </w:r>
      <w:r>
        <w:rPr>
          <w:spacing w:val="-1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retain original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relayed</w:t>
      </w:r>
      <w:r>
        <w:rPr>
          <w:spacing w:val="-2"/>
        </w:rPr>
        <w:t xml:space="preserve"> </w:t>
      </w:r>
      <w:r>
        <w:t>bluestone</w:t>
      </w:r>
      <w:r>
        <w:rPr>
          <w:spacing w:val="1"/>
        </w:rPr>
        <w:t xml:space="preserve"> </w:t>
      </w:r>
      <w:r>
        <w:t>pitchers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drains.</w:t>
      </w:r>
    </w:p>
    <w:p w:rsidR="00747ED0" w:rsidRDefault="00747ED0">
      <w:pPr>
        <w:pStyle w:val="BodyText"/>
        <w:spacing w:before="7"/>
        <w:rPr>
          <w:sz w:val="23"/>
        </w:rPr>
      </w:pPr>
    </w:p>
    <w:p w:rsidR="00747ED0" w:rsidRDefault="006C39FA">
      <w:pPr>
        <w:pStyle w:val="Heading2"/>
        <w:numPr>
          <w:ilvl w:val="2"/>
          <w:numId w:val="3"/>
        </w:numPr>
        <w:tabs>
          <w:tab w:val="left" w:pos="1092"/>
        </w:tabs>
      </w:pPr>
      <w:bookmarkStart w:id="9" w:name="1.2.2_Parks,_gardens_and_street_planting"/>
      <w:bookmarkStart w:id="10" w:name="_bookmark4"/>
      <w:bookmarkEnd w:id="9"/>
      <w:bookmarkEnd w:id="10"/>
      <w:r>
        <w:t>Parks,</w:t>
      </w:r>
      <w:r>
        <w:rPr>
          <w:spacing w:val="-5"/>
        </w:rPr>
        <w:t xml:space="preserve"> </w:t>
      </w:r>
      <w:r>
        <w:t>gardens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plantings</w:t>
      </w:r>
    </w:p>
    <w:p w:rsidR="00747ED0" w:rsidRDefault="00747ED0">
      <w:pPr>
        <w:sectPr w:rsidR="00747ED0">
          <w:pgSz w:w="11900" w:h="16850"/>
          <w:pgMar w:top="1340" w:right="880" w:bottom="1320" w:left="1020" w:header="0" w:footer="1073" w:gutter="0"/>
          <w:cols w:space="720"/>
        </w:sectPr>
      </w:pPr>
    </w:p>
    <w:p w:rsidR="00747ED0" w:rsidRDefault="006C39FA">
      <w:pPr>
        <w:pStyle w:val="BodyText"/>
        <w:spacing w:before="77" w:line="276" w:lineRule="auto"/>
        <w:ind w:left="540" w:right="135"/>
      </w:pPr>
      <w:r>
        <w:lastRenderedPageBreak/>
        <w:t>Public parks and smaller public squares or gardens within or immediately adjoining the precinct, are</w:t>
      </w:r>
      <w:r>
        <w:rPr>
          <w:spacing w:val="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legacy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nineteenth</w:t>
      </w:r>
      <w:r>
        <w:rPr>
          <w:spacing w:val="-4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surveys and</w:t>
      </w:r>
      <w:r>
        <w:rPr>
          <w:spacing w:val="1"/>
        </w:rPr>
        <w:t xml:space="preserve"> </w:t>
      </w:r>
      <w:r>
        <w:t>subdivisions.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latter</w:t>
      </w:r>
      <w:r>
        <w:rPr>
          <w:spacing w:val="-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influenced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London-</w:t>
      </w:r>
      <w:r>
        <w:rPr>
          <w:spacing w:val="-53"/>
        </w:rPr>
        <w:t xml:space="preserve"> </w:t>
      </w:r>
      <w:r>
        <w:t>style squares and include Argyle, Murchison, Lincoln, Macarthur and University squares, with residential</w:t>
      </w:r>
      <w:r>
        <w:rPr>
          <w:spacing w:val="1"/>
        </w:rPr>
        <w:t xml:space="preserve"> </w:t>
      </w:r>
      <w:r>
        <w:t>development laid out around the squares. Murchison and Macarthur squares remain largely surrounded</w:t>
      </w:r>
      <w:r>
        <w:rPr>
          <w:spacing w:val="1"/>
        </w:rPr>
        <w:t xml:space="preserve"> </w:t>
      </w:r>
      <w:r>
        <w:t>by the associated nineteenth century residential development.</w:t>
      </w:r>
      <w:r>
        <w:rPr>
          <w:spacing w:val="1"/>
        </w:rPr>
        <w:t xml:space="preserve"> </w:t>
      </w:r>
      <w:r>
        <w:t>Argyle Square in part retains its historic</w:t>
      </w:r>
      <w:r>
        <w:rPr>
          <w:spacing w:val="1"/>
        </w:rPr>
        <w:t xml:space="preserve"> </w:t>
      </w:r>
      <w:r>
        <w:t>surrounds,</w:t>
      </w:r>
      <w:r>
        <w:rPr>
          <w:spacing w:val="-3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west</w:t>
      </w:r>
      <w:r>
        <w:rPr>
          <w:spacing w:val="-3"/>
        </w:rPr>
        <w:t xml:space="preserve"> </w:t>
      </w:r>
      <w:r>
        <w:t>side</w:t>
      </w:r>
      <w:r>
        <w:rPr>
          <w:spacing w:val="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</w:t>
      </w:r>
      <w:r>
        <w:t>ardigan</w:t>
      </w:r>
      <w:r>
        <w:rPr>
          <w:spacing w:val="-2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precinct.</w:t>
      </w:r>
    </w:p>
    <w:p w:rsidR="00747ED0" w:rsidRDefault="006C39FA">
      <w:pPr>
        <w:pStyle w:val="BodyText"/>
        <w:spacing w:line="276" w:lineRule="auto"/>
        <w:ind w:left="539" w:right="160"/>
      </w:pPr>
      <w:r>
        <w:t>University Square retains less of its original surrounds and context, as does Lincoln Square. All of the</w:t>
      </w:r>
      <w:r>
        <w:rPr>
          <w:spacing w:val="1"/>
        </w:rPr>
        <w:t xml:space="preserve"> </w:t>
      </w:r>
      <w:r>
        <w:t>squares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precinct</w:t>
      </w:r>
      <w:r>
        <w:rPr>
          <w:spacing w:val="-3"/>
        </w:rPr>
        <w:t xml:space="preserve"> </w:t>
      </w:r>
      <w:r>
        <w:t>largely</w:t>
      </w:r>
      <w:r>
        <w:rPr>
          <w:spacing w:val="-7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boundaries.</w:t>
      </w:r>
      <w:r>
        <w:rPr>
          <w:spacing w:val="50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squares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</w:t>
      </w:r>
      <w:r>
        <w:t>f</w:t>
      </w:r>
      <w:r>
        <w:rPr>
          <w:spacing w:val="-52"/>
        </w:rPr>
        <w:t xml:space="preserve"> </w:t>
      </w:r>
      <w:r>
        <w:t>early town planning in Carlton, having been conceived as urban spaces in the 1850s and formally</w:t>
      </w:r>
      <w:r>
        <w:rPr>
          <w:spacing w:val="1"/>
        </w:rPr>
        <w:t xml:space="preserve"> </w:t>
      </w:r>
      <w:r>
        <w:t>gazetted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1860s.</w:t>
      </w:r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line="276" w:lineRule="auto"/>
        <w:ind w:left="539" w:right="105"/>
      </w:pPr>
      <w:r>
        <w:t>Princes Park is wholly within the precinct, albeit located north-west of the main precinct area. The park</w:t>
      </w:r>
      <w:r>
        <w:rPr>
          <w:spacing w:val="1"/>
        </w:rPr>
        <w:t xml:space="preserve"> </w:t>
      </w:r>
      <w:r>
        <w:t>extends for approximately 39 hectares, stretching for two kilometres along the east side of Royal Parade.</w:t>
      </w:r>
      <w:r>
        <w:rPr>
          <w:spacing w:val="-53"/>
        </w:rPr>
        <w:t xml:space="preserve"> </w:t>
      </w:r>
      <w:r>
        <w:t>Princes Oval, Carlton Football Club’s home ground and headquarters, is located in the centre of the park,</w:t>
      </w:r>
      <w:r>
        <w:rPr>
          <w:spacing w:val="-5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sporting</w:t>
      </w:r>
      <w:r>
        <w:rPr>
          <w:spacing w:val="-3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passiv</w:t>
      </w:r>
      <w:r>
        <w:t>e</w:t>
      </w:r>
      <w:r>
        <w:rPr>
          <w:spacing w:val="-3"/>
        </w:rPr>
        <w:t xml:space="preserve"> </w:t>
      </w:r>
      <w:r>
        <w:t>recreation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park combines</w:t>
      </w:r>
      <w:r>
        <w:rPr>
          <w:spacing w:val="-2"/>
        </w:rPr>
        <w:t xml:space="preserve"> </w:t>
      </w:r>
      <w:r>
        <w:t>treed</w:t>
      </w:r>
      <w:r>
        <w:rPr>
          <w:spacing w:val="-4"/>
        </w:rPr>
        <w:t xml:space="preserve"> </w:t>
      </w:r>
      <w:r>
        <w:t>areas</w:t>
      </w:r>
      <w:r>
        <w:rPr>
          <w:spacing w:val="-52"/>
        </w:rPr>
        <w:t xml:space="preserve"> </w:t>
      </w:r>
      <w:r>
        <w:t>and open space, with the latter providing generous vistas across the park, including views of the</w:t>
      </w:r>
      <w:r>
        <w:rPr>
          <w:spacing w:val="1"/>
        </w:rPr>
        <w:t xml:space="preserve"> </w:t>
      </w:r>
      <w:r>
        <w:t>established plantings and tree rows lining pathways and bordering the park. Surviving nineteent</w:t>
      </w:r>
      <w:r>
        <w:t>h century</w:t>
      </w:r>
      <w:r>
        <w:rPr>
          <w:spacing w:val="1"/>
        </w:rPr>
        <w:t xml:space="preserve"> </w:t>
      </w:r>
      <w:r>
        <w:t>plantings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elm</w:t>
      </w:r>
      <w:r>
        <w:rPr>
          <w:spacing w:val="1"/>
        </w:rPr>
        <w:t xml:space="preserve"> </w:t>
      </w:r>
      <w:r>
        <w:t>rows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avenues,</w:t>
      </w:r>
      <w:r>
        <w:rPr>
          <w:spacing w:val="-4"/>
        </w:rPr>
        <w:t xml:space="preserve"> </w:t>
      </w:r>
      <w:r>
        <w:t>Moreton</w:t>
      </w:r>
      <w:r>
        <w:rPr>
          <w:spacing w:val="-3"/>
        </w:rPr>
        <w:t xml:space="preserve"> </w:t>
      </w:r>
      <w:r>
        <w:t>Bay</w:t>
      </w:r>
      <w:r>
        <w:rPr>
          <w:spacing w:val="-5"/>
        </w:rPr>
        <w:t xml:space="preserve"> </w:t>
      </w:r>
      <w:r>
        <w:t>Figs,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Gums.</w:t>
      </w:r>
      <w:r>
        <w:rPr>
          <w:spacing w:val="-6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plantings</w:t>
      </w:r>
      <w:r>
        <w:rPr>
          <w:spacing w:val="-1"/>
        </w:rPr>
        <w:t xml:space="preserve"> </w:t>
      </w:r>
      <w:r>
        <w:t>include</w:t>
      </w:r>
      <w:r>
        <w:rPr>
          <w:spacing w:val="-52"/>
        </w:rPr>
        <w:t xml:space="preserve"> </w:t>
      </w:r>
      <w:r>
        <w:t>Canary Island Palm rows, the Princes Park Drive plantation, and various Mahogany Gums.</w:t>
      </w:r>
      <w:r>
        <w:rPr>
          <w:spacing w:val="1"/>
        </w:rPr>
        <w:t xml:space="preserve"> </w:t>
      </w:r>
      <w:r>
        <w:t>Historic</w:t>
      </w:r>
      <w:r>
        <w:rPr>
          <w:spacing w:val="1"/>
        </w:rPr>
        <w:t xml:space="preserve"> </w:t>
      </w:r>
      <w:r>
        <w:t>buildings include the Park Keeper’s cottage (1885), tennis pavilion (1926), and north and south sports</w:t>
      </w:r>
      <w:r>
        <w:rPr>
          <w:spacing w:val="1"/>
        </w:rPr>
        <w:t xml:space="preserve"> </w:t>
      </w:r>
      <w:r>
        <w:t>pavilions</w:t>
      </w:r>
      <w:r>
        <w:rPr>
          <w:spacing w:val="-1"/>
        </w:rPr>
        <w:t xml:space="preserve"> </w:t>
      </w:r>
      <w:r>
        <w:t>(1937).</w:t>
      </w:r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BodyText"/>
        <w:spacing w:line="280" w:lineRule="auto"/>
        <w:ind w:left="539" w:right="180"/>
      </w:pPr>
      <w:r>
        <w:t>The</w:t>
      </w:r>
      <w:r>
        <w:rPr>
          <w:spacing w:val="-4"/>
        </w:rPr>
        <w:t xml:space="preserve"> </w:t>
      </w:r>
      <w:r>
        <w:t>landscapes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Melbourne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Cemetery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Carlton</w:t>
      </w:r>
      <w:r>
        <w:rPr>
          <w:spacing w:val="-4"/>
        </w:rPr>
        <w:t xml:space="preserve"> </w:t>
      </w:r>
      <w:r>
        <w:t>Gardens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precinct</w:t>
      </w:r>
      <w:r>
        <w:rPr>
          <w:spacing w:val="-2"/>
        </w:rPr>
        <w:t xml:space="preserve"> </w:t>
      </w:r>
      <w:r>
        <w:t>boundary,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w</w:t>
      </w:r>
      <w:r>
        <w:t>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precinct.</w:t>
      </w:r>
    </w:p>
    <w:p w:rsidR="00747ED0" w:rsidRDefault="006C39FA">
      <w:pPr>
        <w:pStyle w:val="BodyText"/>
        <w:spacing w:before="191" w:line="278" w:lineRule="auto"/>
        <w:ind w:left="539" w:right="180"/>
      </w:pPr>
      <w:r>
        <w:t>Several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streets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mature</w:t>
      </w:r>
      <w:r>
        <w:rPr>
          <w:spacing w:val="-4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median</w:t>
      </w:r>
      <w:r>
        <w:rPr>
          <w:spacing w:val="-4"/>
        </w:rPr>
        <w:t xml:space="preserve"> </w:t>
      </w:r>
      <w:r>
        <w:t>plantings,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Keppel,</w:t>
      </w:r>
      <w:r>
        <w:rPr>
          <w:spacing w:val="-4"/>
        </w:rPr>
        <w:t xml:space="preserve"> </w:t>
      </w:r>
      <w:r>
        <w:t>Grattan,</w:t>
      </w:r>
      <w:r>
        <w:rPr>
          <w:spacing w:val="-53"/>
        </w:rPr>
        <w:t xml:space="preserve"> </w:t>
      </w:r>
      <w:r>
        <w:t>Cardigan, Canning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Drummond</w:t>
      </w:r>
      <w:r>
        <w:rPr>
          <w:spacing w:val="-1"/>
        </w:rPr>
        <w:t xml:space="preserve"> </w:t>
      </w:r>
      <w:r>
        <w:t>streets.</w:t>
      </w:r>
    </w:p>
    <w:p w:rsidR="00747ED0" w:rsidRDefault="00747ED0">
      <w:pPr>
        <w:pStyle w:val="BodyText"/>
        <w:spacing w:before="8"/>
        <w:rPr>
          <w:sz w:val="27"/>
        </w:rPr>
      </w:pPr>
    </w:p>
    <w:p w:rsidR="00747ED0" w:rsidRDefault="006C39FA">
      <w:pPr>
        <w:pStyle w:val="Heading1"/>
        <w:numPr>
          <w:ilvl w:val="1"/>
          <w:numId w:val="3"/>
        </w:numPr>
        <w:tabs>
          <w:tab w:val="left" w:pos="516"/>
        </w:tabs>
        <w:ind w:left="515" w:hanging="404"/>
      </w:pPr>
      <w:bookmarkStart w:id="11" w:name="1.3_Statement_of_Significance"/>
      <w:bookmarkStart w:id="12" w:name="_bookmark5"/>
      <w:bookmarkEnd w:id="11"/>
      <w:bookmarkEnd w:id="12"/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Significance</w:t>
      </w:r>
    </w:p>
    <w:p w:rsidR="00747ED0" w:rsidRDefault="00747ED0">
      <w:pPr>
        <w:pStyle w:val="BodyText"/>
        <w:spacing w:before="3"/>
        <w:rPr>
          <w:b/>
          <w:sz w:val="21"/>
        </w:rPr>
      </w:pPr>
    </w:p>
    <w:p w:rsidR="00747ED0" w:rsidRDefault="006C39FA">
      <w:pPr>
        <w:pStyle w:val="BodyText"/>
        <w:ind w:left="112"/>
      </w:pPr>
      <w:r>
        <w:t>Carlton</w:t>
      </w:r>
      <w:r>
        <w:rPr>
          <w:spacing w:val="-5"/>
        </w:rPr>
        <w:t xml:space="preserve"> </w:t>
      </w:r>
      <w:r>
        <w:t>Precinct</w:t>
      </w:r>
      <w:r>
        <w:rPr>
          <w:spacing w:val="-4"/>
        </w:rPr>
        <w:t xml:space="preserve"> </w:t>
      </w:r>
      <w:r>
        <w:t>(HO1)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significance.</w:t>
      </w:r>
      <w:r>
        <w:rPr>
          <w:spacing w:val="5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satisfies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criteria:</w:t>
      </w:r>
    </w:p>
    <w:p w:rsidR="00747ED0" w:rsidRDefault="00747ED0">
      <w:pPr>
        <w:pStyle w:val="BodyText"/>
        <w:spacing w:before="1"/>
      </w:pPr>
    </w:p>
    <w:p w:rsidR="00747ED0" w:rsidRDefault="006C39FA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273" w:lineRule="auto"/>
        <w:ind w:right="1265"/>
        <w:rPr>
          <w:sz w:val="20"/>
        </w:rPr>
      </w:pPr>
      <w:r>
        <w:rPr>
          <w:sz w:val="20"/>
        </w:rPr>
        <w:t>Criterion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  <w:r>
        <w:rPr>
          <w:spacing w:val="-4"/>
          <w:sz w:val="20"/>
        </w:rPr>
        <w:t xml:space="preserve"> </w:t>
      </w:r>
      <w:r>
        <w:rPr>
          <w:sz w:val="20"/>
        </w:rPr>
        <w:t>Importance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pattern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our cultural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7"/>
          <w:sz w:val="20"/>
        </w:rPr>
        <w:t xml:space="preserve"> </w:t>
      </w:r>
      <w:r>
        <w:rPr>
          <w:sz w:val="20"/>
        </w:rPr>
        <w:t>(historical</w:t>
      </w:r>
      <w:r>
        <w:rPr>
          <w:spacing w:val="-52"/>
          <w:sz w:val="20"/>
        </w:rPr>
        <w:t xml:space="preserve"> </w:t>
      </w:r>
      <w:r>
        <w:rPr>
          <w:sz w:val="20"/>
        </w:rPr>
        <w:t>significance).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73" w:lineRule="auto"/>
        <w:ind w:right="863"/>
        <w:rPr>
          <w:sz w:val="20"/>
        </w:rPr>
      </w:pPr>
      <w:r>
        <w:rPr>
          <w:sz w:val="20"/>
        </w:rPr>
        <w:t>Criterion</w:t>
      </w:r>
      <w:r>
        <w:rPr>
          <w:spacing w:val="-5"/>
          <w:sz w:val="20"/>
        </w:rPr>
        <w:t xml:space="preserve"> </w:t>
      </w:r>
      <w:r>
        <w:rPr>
          <w:sz w:val="20"/>
        </w:rPr>
        <w:t>E:</w:t>
      </w:r>
      <w:r>
        <w:rPr>
          <w:spacing w:val="-7"/>
          <w:sz w:val="20"/>
        </w:rPr>
        <w:t xml:space="preserve"> </w:t>
      </w:r>
      <w:r>
        <w:rPr>
          <w:sz w:val="20"/>
        </w:rPr>
        <w:t>Importance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exhibiting</w:t>
      </w:r>
      <w:r>
        <w:rPr>
          <w:spacing w:val="-7"/>
          <w:sz w:val="20"/>
        </w:rPr>
        <w:t xml:space="preserve"> </w:t>
      </w:r>
      <w:r>
        <w:rPr>
          <w:sz w:val="20"/>
        </w:rPr>
        <w:t>particular</w:t>
      </w:r>
      <w:r>
        <w:rPr>
          <w:spacing w:val="-6"/>
          <w:sz w:val="20"/>
        </w:rPr>
        <w:t xml:space="preserve"> </w:t>
      </w:r>
      <w:r>
        <w:rPr>
          <w:sz w:val="20"/>
        </w:rPr>
        <w:t>aesthetic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(aesthetic/architectural</w:t>
      </w:r>
      <w:r>
        <w:rPr>
          <w:spacing w:val="-53"/>
          <w:sz w:val="20"/>
        </w:rPr>
        <w:t xml:space="preserve"> </w:t>
      </w:r>
      <w:r>
        <w:rPr>
          <w:sz w:val="20"/>
        </w:rPr>
        <w:t>significance).</w:t>
      </w:r>
    </w:p>
    <w:p w:rsidR="00747ED0" w:rsidRDefault="00747ED0">
      <w:pPr>
        <w:pStyle w:val="BodyText"/>
        <w:spacing w:before="7"/>
        <w:rPr>
          <w:sz w:val="17"/>
        </w:rPr>
      </w:pPr>
    </w:p>
    <w:p w:rsidR="00747ED0" w:rsidRDefault="006C39FA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73" w:lineRule="auto"/>
        <w:ind w:right="642"/>
        <w:rPr>
          <w:sz w:val="20"/>
        </w:rPr>
      </w:pPr>
      <w:r>
        <w:rPr>
          <w:sz w:val="20"/>
        </w:rPr>
        <w:t>Criterion</w:t>
      </w:r>
      <w:r>
        <w:rPr>
          <w:spacing w:val="-4"/>
          <w:sz w:val="20"/>
        </w:rPr>
        <w:t xml:space="preserve"> </w:t>
      </w:r>
      <w:r>
        <w:rPr>
          <w:sz w:val="20"/>
        </w:rPr>
        <w:t>G:</w:t>
      </w:r>
      <w:r>
        <w:rPr>
          <w:spacing w:val="-1"/>
          <w:sz w:val="20"/>
        </w:rPr>
        <w:t xml:space="preserve"> </w:t>
      </w:r>
      <w:r>
        <w:rPr>
          <w:sz w:val="20"/>
        </w:rPr>
        <w:t>Strong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social,</w:t>
      </w:r>
      <w:r>
        <w:rPr>
          <w:spacing w:val="-52"/>
          <w:sz w:val="20"/>
        </w:rPr>
        <w:t xml:space="preserve"> </w:t>
      </w:r>
      <w:r>
        <w:rPr>
          <w:sz w:val="20"/>
        </w:rPr>
        <w:t>cultural</w:t>
      </w:r>
      <w:r>
        <w:rPr>
          <w:spacing w:val="-3"/>
          <w:sz w:val="20"/>
        </w:rPr>
        <w:t xml:space="preserve"> </w:t>
      </w:r>
      <w:r>
        <w:rPr>
          <w:sz w:val="20"/>
        </w:rPr>
        <w:t>or spiritual</w:t>
      </w:r>
      <w:r>
        <w:rPr>
          <w:spacing w:val="-2"/>
          <w:sz w:val="20"/>
        </w:rPr>
        <w:t xml:space="preserve"> </w:t>
      </w:r>
      <w:r>
        <w:rPr>
          <w:sz w:val="20"/>
        </w:rPr>
        <w:t>reasons</w:t>
      </w:r>
      <w:r>
        <w:rPr>
          <w:spacing w:val="2"/>
          <w:sz w:val="20"/>
        </w:rPr>
        <w:t xml:space="preserve"> </w:t>
      </w:r>
      <w:r>
        <w:rPr>
          <w:sz w:val="20"/>
        </w:rPr>
        <w:t>(social</w:t>
      </w:r>
      <w:r>
        <w:rPr>
          <w:spacing w:val="-2"/>
          <w:sz w:val="20"/>
        </w:rPr>
        <w:t xml:space="preserve"> </w:t>
      </w:r>
      <w:r>
        <w:rPr>
          <w:sz w:val="20"/>
        </w:rPr>
        <w:t>significance).</w:t>
      </w:r>
    </w:p>
    <w:p w:rsidR="00747ED0" w:rsidRDefault="00747ED0">
      <w:pPr>
        <w:pStyle w:val="BodyText"/>
        <w:spacing w:before="9"/>
        <w:rPr>
          <w:sz w:val="23"/>
        </w:rPr>
      </w:pPr>
    </w:p>
    <w:p w:rsidR="00747ED0" w:rsidRDefault="006C39FA">
      <w:pPr>
        <w:pStyle w:val="Heading2"/>
        <w:spacing w:before="1"/>
      </w:pPr>
      <w:bookmarkStart w:id="13" w:name="What_is_significant?"/>
      <w:bookmarkStart w:id="14" w:name="_bookmark6"/>
      <w:bookmarkEnd w:id="13"/>
      <w:bookmarkEnd w:id="14"/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significant?</w:t>
      </w:r>
    </w:p>
    <w:p w:rsidR="00747ED0" w:rsidRDefault="006C39FA">
      <w:pPr>
        <w:pStyle w:val="BodyText"/>
        <w:spacing w:before="202" w:line="276" w:lineRule="auto"/>
        <w:ind w:left="112"/>
      </w:pPr>
      <w:r>
        <w:t>Carlton Precinct was developed from the mid-nineteenth century as part of the extension of Melbourne to its</w:t>
      </w:r>
      <w:r>
        <w:rPr>
          <w:spacing w:val="1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growth.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contributory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precinct</w:t>
      </w:r>
      <w:r>
        <w:rPr>
          <w:spacing w:val="-52"/>
        </w:rPr>
        <w:t xml:space="preserve"> </w:t>
      </w:r>
      <w:r>
        <w:t>dates from the mid nineteenth centu</w:t>
      </w:r>
      <w:r>
        <w:t>ry through to the interwar period, although Victorian development</w:t>
      </w:r>
      <w:r>
        <w:rPr>
          <w:spacing w:val="1"/>
        </w:rPr>
        <w:t xml:space="preserve"> </w:t>
      </w:r>
      <w:r>
        <w:t>predominates. Some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of heritage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this date range.</w:t>
      </w:r>
    </w:p>
    <w:p w:rsidR="00747ED0" w:rsidRDefault="00747ED0">
      <w:pPr>
        <w:pStyle w:val="BodyText"/>
        <w:spacing w:before="4"/>
        <w:rPr>
          <w:sz w:val="17"/>
        </w:rPr>
      </w:pPr>
    </w:p>
    <w:p w:rsidR="00747ED0" w:rsidRDefault="006C39FA">
      <w:pPr>
        <w:pStyle w:val="BodyText"/>
        <w:spacing w:line="276" w:lineRule="auto"/>
        <w:ind w:left="112" w:right="508"/>
      </w:pPr>
      <w:r>
        <w:t>The precinct is mainly residential, with some commercial streetscapes and buildings scattered throug</w:t>
      </w:r>
      <w:r>
        <w:t>hout.</w:t>
      </w:r>
      <w:r>
        <w:rPr>
          <w:spacing w:val="-54"/>
        </w:rPr>
        <w:t xml:space="preserve"> </w:t>
      </w:r>
      <w:r>
        <w:t>There is some institutional development, and some small-scale former manufacturing and industrial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Various parks, gardens and squares, and mature street plantings and rows, are also</w:t>
      </w:r>
      <w:r>
        <w:rPr>
          <w:spacing w:val="1"/>
        </w:rPr>
        <w:t xml:space="preserve"> </w:t>
      </w:r>
      <w:r>
        <w:t>components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significant development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precinct.</w:t>
      </w:r>
    </w:p>
    <w:p w:rsidR="00747ED0" w:rsidRDefault="00747ED0">
      <w:pPr>
        <w:pStyle w:val="BodyText"/>
        <w:spacing w:before="6"/>
        <w:rPr>
          <w:sz w:val="17"/>
        </w:rPr>
      </w:pPr>
    </w:p>
    <w:p w:rsidR="00747ED0" w:rsidRDefault="006C39FA">
      <w:pPr>
        <w:pStyle w:val="BodyText"/>
        <w:spacing w:before="1" w:line="276" w:lineRule="auto"/>
        <w:ind w:left="112" w:right="180"/>
      </w:pPr>
      <w:r>
        <w:t>There are areas in the precinct which display different built form characteristics. For example,</w:t>
      </w:r>
      <w:r>
        <w:rPr>
          <w:spacing w:val="1"/>
        </w:rPr>
        <w:t xml:space="preserve"> </w:t>
      </w:r>
      <w:r>
        <w:t>commercial/retail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Lygon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Elgin</w:t>
      </w:r>
      <w:r>
        <w:rPr>
          <w:spacing w:val="-4"/>
        </w:rPr>
        <w:t xml:space="preserve"> </w:t>
      </w:r>
      <w:r>
        <w:t>streets</w:t>
      </w:r>
      <w:r>
        <w:rPr>
          <w:spacing w:val="-2"/>
        </w:rPr>
        <w:t xml:space="preserve"> </w:t>
      </w:r>
      <w:r>
        <w:t>differs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nearby</w:t>
      </w:r>
      <w:r>
        <w:rPr>
          <w:spacing w:val="-7"/>
        </w:rPr>
        <w:t xml:space="preserve"> </w:t>
      </w:r>
      <w:r>
        <w:t>fine-grained</w:t>
      </w:r>
      <w:r>
        <w:rPr>
          <w:spacing w:val="-4"/>
        </w:rPr>
        <w:t xml:space="preserve"> </w:t>
      </w:r>
      <w:r>
        <w:t>residential</w:t>
      </w:r>
    </w:p>
    <w:p w:rsidR="00747ED0" w:rsidRDefault="00747ED0">
      <w:pPr>
        <w:spacing w:line="276" w:lineRule="auto"/>
        <w:sectPr w:rsidR="00747ED0">
          <w:pgSz w:w="11900" w:h="16850"/>
          <w:pgMar w:top="1340" w:right="880" w:bottom="1320" w:left="1020" w:header="0" w:footer="1073" w:gutter="0"/>
          <w:cols w:space="720"/>
        </w:sectPr>
      </w:pPr>
    </w:p>
    <w:p w:rsidR="00747ED0" w:rsidRDefault="006C39FA">
      <w:pPr>
        <w:pStyle w:val="BodyText"/>
        <w:spacing w:before="77" w:line="276" w:lineRule="auto"/>
        <w:ind w:left="112" w:right="180"/>
      </w:pPr>
      <w:proofErr w:type="gramStart"/>
      <w:r>
        <w:lastRenderedPageBreak/>
        <w:t>cottages</w:t>
      </w:r>
      <w:proofErr w:type="gramEnd"/>
      <w:r>
        <w:t xml:space="preserve"> and</w:t>
      </w:r>
      <w:r>
        <w:rPr>
          <w:spacing w:val="-4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terrace</w:t>
      </w:r>
      <w:r>
        <w:rPr>
          <w:spacing w:val="-3"/>
        </w:rPr>
        <w:t xml:space="preserve"> </w:t>
      </w:r>
      <w:r>
        <w:t>rows,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grander</w:t>
      </w:r>
      <w:r>
        <w:rPr>
          <w:spacing w:val="-3"/>
        </w:rPr>
        <w:t xml:space="preserve"> </w:t>
      </w:r>
      <w:r>
        <w:t>Boom</w:t>
      </w:r>
      <w:r>
        <w:rPr>
          <w:spacing w:val="1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terraces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villas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south of the suburb. It is also difficult to put clear boundaries around these different historic character areas,</w:t>
      </w:r>
      <w:r>
        <w:rPr>
          <w:spacing w:val="1"/>
        </w:rPr>
        <w:t xml:space="preserve"> </w:t>
      </w:r>
      <w:r>
        <w:t>as the beginning and end of such development is not always evid</w:t>
      </w:r>
      <w:r>
        <w:t>ent. This is due to different periods and</w:t>
      </w:r>
      <w:r>
        <w:rPr>
          <w:spacing w:val="1"/>
        </w:rPr>
        <w:t xml:space="preserve"> </w:t>
      </w:r>
      <w:r>
        <w:t>forms of development occurring in geographical proximity in the precinct. The different development is also</w:t>
      </w:r>
      <w:r>
        <w:rPr>
          <w:spacing w:val="1"/>
        </w:rPr>
        <w:t xml:space="preserve"> </w:t>
      </w:r>
      <w:r>
        <w:t>historically</w:t>
      </w:r>
      <w:r>
        <w:rPr>
          <w:spacing w:val="-3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related, and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the large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Carlton Precinct.</w:t>
      </w:r>
    </w:p>
    <w:p w:rsidR="00747ED0" w:rsidRDefault="00747ED0">
      <w:pPr>
        <w:pStyle w:val="BodyText"/>
        <w:spacing w:before="6"/>
        <w:rPr>
          <w:sz w:val="17"/>
        </w:rPr>
      </w:pPr>
    </w:p>
    <w:p w:rsidR="00747ED0" w:rsidRDefault="006C39FA">
      <w:pPr>
        <w:pStyle w:val="BodyText"/>
        <w:ind w:left="112"/>
      </w:pPr>
      <w:r>
        <w:t>The</w:t>
      </w:r>
      <w:r>
        <w:rPr>
          <w:spacing w:val="-5"/>
        </w:rPr>
        <w:t xml:space="preserve"> </w:t>
      </w:r>
      <w:r>
        <w:t>followin</w:t>
      </w:r>
      <w:r>
        <w:t>g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‘key</w:t>
      </w:r>
      <w:r>
        <w:rPr>
          <w:spacing w:val="-7"/>
        </w:rPr>
        <w:t xml:space="preserve"> </w:t>
      </w:r>
      <w:r>
        <w:t>attributes’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precinct,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significance:</w:t>
      </w:r>
    </w:p>
    <w:p w:rsidR="00747ED0" w:rsidRDefault="00747ED0">
      <w:pPr>
        <w:pStyle w:val="BodyText"/>
        <w:spacing w:before="5"/>
      </w:pP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Typical</w:t>
      </w:r>
      <w:r>
        <w:rPr>
          <w:spacing w:val="-7"/>
          <w:sz w:val="20"/>
        </w:rPr>
        <w:t xml:space="preserve"> </w:t>
      </w:r>
      <w:r>
        <w:rPr>
          <w:sz w:val="20"/>
        </w:rPr>
        <w:t>nineteenth</w:t>
      </w:r>
      <w:r>
        <w:rPr>
          <w:spacing w:val="-4"/>
          <w:sz w:val="20"/>
        </w:rPr>
        <w:t xml:space="preserve"> </w:t>
      </w:r>
      <w:r>
        <w:rPr>
          <w:sz w:val="20"/>
        </w:rPr>
        <w:t>century</w:t>
      </w:r>
      <w:r>
        <w:rPr>
          <w:spacing w:val="-7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including:</w:t>
      </w:r>
    </w:p>
    <w:p w:rsidR="00747ED0" w:rsidRDefault="00747ED0">
      <w:pPr>
        <w:pStyle w:val="BodyText"/>
        <w:spacing w:before="1"/>
      </w:pPr>
    </w:p>
    <w:p w:rsidR="00747ED0" w:rsidRDefault="006C39FA">
      <w:pPr>
        <w:pStyle w:val="ListParagraph"/>
        <w:numPr>
          <w:ilvl w:val="1"/>
          <w:numId w:val="1"/>
        </w:numPr>
        <w:tabs>
          <w:tab w:val="left" w:pos="1552"/>
          <w:tab w:val="left" w:pos="1554"/>
        </w:tabs>
        <w:spacing w:line="278" w:lineRule="auto"/>
        <w:ind w:right="888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face</w:t>
      </w:r>
      <w:r>
        <w:rPr>
          <w:spacing w:val="-4"/>
          <w:sz w:val="20"/>
        </w:rPr>
        <w:t xml:space="preserve"> </w:t>
      </w:r>
      <w:r>
        <w:rPr>
          <w:sz w:val="20"/>
        </w:rPr>
        <w:t>brick and</w:t>
      </w:r>
      <w:r>
        <w:rPr>
          <w:spacing w:val="-4"/>
          <w:sz w:val="20"/>
        </w:rPr>
        <w:t xml:space="preserve"> </w:t>
      </w:r>
      <w:r>
        <w:rPr>
          <w:sz w:val="20"/>
        </w:rPr>
        <w:t>rendered</w:t>
      </w:r>
      <w:r>
        <w:rPr>
          <w:spacing w:val="-3"/>
          <w:sz w:val="20"/>
        </w:rPr>
        <w:t xml:space="preserve"> </w:t>
      </w:r>
      <w:r>
        <w:rPr>
          <w:sz w:val="20"/>
        </w:rPr>
        <w:t>masonry</w:t>
      </w:r>
      <w:r>
        <w:rPr>
          <w:spacing w:val="-7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materials,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timber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bluestone</w:t>
      </w:r>
      <w:r>
        <w:rPr>
          <w:spacing w:val="-53"/>
          <w:sz w:val="20"/>
        </w:rPr>
        <w:t xml:space="preserve"> </w:t>
      </w:r>
      <w:r>
        <w:rPr>
          <w:sz w:val="20"/>
        </w:rPr>
        <w:t>indicating earlier buildings.</w:t>
      </w:r>
    </w:p>
    <w:p w:rsidR="00747ED0" w:rsidRDefault="006C39FA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196" w:line="278" w:lineRule="auto"/>
        <w:ind w:left="1552" w:right="212"/>
        <w:rPr>
          <w:sz w:val="20"/>
        </w:rPr>
      </w:pPr>
      <w:r>
        <w:rPr>
          <w:sz w:val="20"/>
        </w:rPr>
        <w:t>Hipped</w:t>
      </w:r>
      <w:r>
        <w:rPr>
          <w:spacing w:val="-5"/>
          <w:sz w:val="20"/>
        </w:rPr>
        <w:t xml:space="preserve"> </w:t>
      </w:r>
      <w:r>
        <w:rPr>
          <w:sz w:val="20"/>
        </w:rPr>
        <w:t>roof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chimneys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parapets;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verandahs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decorative</w:t>
      </w:r>
      <w:r>
        <w:rPr>
          <w:spacing w:val="-5"/>
          <w:sz w:val="20"/>
        </w:rPr>
        <w:t xml:space="preserve"> </w:t>
      </w:r>
      <w:r>
        <w:rPr>
          <w:sz w:val="20"/>
        </w:rPr>
        <w:t>cast</w:t>
      </w:r>
      <w:r>
        <w:rPr>
          <w:spacing w:val="-4"/>
          <w:sz w:val="20"/>
        </w:rPr>
        <w:t xml:space="preserve"> </w:t>
      </w:r>
      <w:r>
        <w:rPr>
          <w:sz w:val="20"/>
        </w:rPr>
        <w:t>iron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tiled</w:t>
      </w:r>
      <w:r>
        <w:rPr>
          <w:spacing w:val="-3"/>
          <w:sz w:val="20"/>
        </w:rPr>
        <w:t xml:space="preserve"> </w:t>
      </w:r>
      <w:r>
        <w:rPr>
          <w:sz w:val="20"/>
        </w:rPr>
        <w:t>floors;</w:t>
      </w:r>
      <w:r>
        <w:rPr>
          <w:spacing w:val="-1"/>
          <w:sz w:val="20"/>
        </w:rPr>
        <w:t xml:space="preserve"> </w:t>
      </w:r>
      <w:r>
        <w:rPr>
          <w:sz w:val="20"/>
        </w:rPr>
        <w:t>iron</w:t>
      </w:r>
      <w:r>
        <w:rPr>
          <w:spacing w:val="-1"/>
          <w:sz w:val="20"/>
        </w:rPr>
        <w:t xml:space="preserve"> </w:t>
      </w:r>
      <w:r>
        <w:rPr>
          <w:sz w:val="20"/>
        </w:rPr>
        <w:t>palisade</w:t>
      </w:r>
      <w:r>
        <w:rPr>
          <w:spacing w:val="-3"/>
          <w:sz w:val="20"/>
        </w:rPr>
        <w:t xml:space="preserve"> </w:t>
      </w:r>
      <w:r>
        <w:rPr>
          <w:sz w:val="20"/>
        </w:rPr>
        <w:t>fences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stone</w:t>
      </w:r>
      <w:r>
        <w:rPr>
          <w:spacing w:val="-3"/>
          <w:sz w:val="20"/>
        </w:rPr>
        <w:t xml:space="preserve"> </w:t>
      </w:r>
      <w:r>
        <w:rPr>
          <w:sz w:val="20"/>
        </w:rPr>
        <w:t>plinths;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side</w:t>
      </w:r>
      <w:r>
        <w:rPr>
          <w:spacing w:val="-1"/>
          <w:sz w:val="20"/>
        </w:rPr>
        <w:t xml:space="preserve"> </w:t>
      </w:r>
      <w:r>
        <w:rPr>
          <w:sz w:val="20"/>
        </w:rPr>
        <w:t>setbacks.</w:t>
      </w:r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Later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Edwardian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interwar</w:t>
      </w:r>
      <w:r>
        <w:rPr>
          <w:spacing w:val="-3"/>
          <w:sz w:val="20"/>
        </w:rPr>
        <w:t xml:space="preserve"> </w:t>
      </w:r>
      <w:r>
        <w:rPr>
          <w:sz w:val="20"/>
        </w:rPr>
        <w:t>buildings.</w:t>
      </w:r>
    </w:p>
    <w:p w:rsidR="00747ED0" w:rsidRDefault="00747ED0">
      <w:pPr>
        <w:pStyle w:val="BodyText"/>
        <w:spacing w:before="3"/>
      </w:pP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Typically</w:t>
      </w:r>
      <w:r>
        <w:rPr>
          <w:spacing w:val="-5"/>
          <w:sz w:val="20"/>
        </w:rPr>
        <w:t xml:space="preserve"> </w:t>
      </w:r>
      <w:r>
        <w:rPr>
          <w:sz w:val="20"/>
        </w:rPr>
        <w:t>low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r>
        <w:rPr>
          <w:spacing w:val="-4"/>
          <w:sz w:val="20"/>
        </w:rPr>
        <w:t xml:space="preserve"> </w:t>
      </w:r>
      <w:r>
        <w:rPr>
          <w:sz w:val="20"/>
        </w:rPr>
        <w:t>character,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two-storeys,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larger</w:t>
      </w:r>
      <w:r>
        <w:rPr>
          <w:spacing w:val="-3"/>
          <w:sz w:val="20"/>
        </w:rPr>
        <w:t xml:space="preserve"> </w:t>
      </w:r>
      <w:r>
        <w:rPr>
          <w:sz w:val="20"/>
        </w:rPr>
        <w:t>three-storey</w:t>
      </w:r>
      <w:r>
        <w:rPr>
          <w:spacing w:val="-5"/>
          <w:sz w:val="20"/>
        </w:rPr>
        <w:t xml:space="preserve"> </w:t>
      </w:r>
      <w:r>
        <w:rPr>
          <w:sz w:val="20"/>
        </w:rPr>
        <w:t>buildings.</w:t>
      </w:r>
    </w:p>
    <w:p w:rsidR="00747ED0" w:rsidRDefault="00747ED0">
      <w:pPr>
        <w:pStyle w:val="BodyText"/>
        <w:spacing w:before="5"/>
      </w:pP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0"/>
        </w:rPr>
      </w:pPr>
      <w:r>
        <w:rPr>
          <w:sz w:val="20"/>
        </w:rPr>
        <w:t>Streets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scale,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greater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r>
        <w:rPr>
          <w:spacing w:val="-2"/>
          <w:sz w:val="20"/>
        </w:rPr>
        <w:t xml:space="preserve"> </w:t>
      </w:r>
      <w:r>
        <w:rPr>
          <w:sz w:val="20"/>
        </w:rPr>
        <w:t>diversity</w:t>
      </w:r>
      <w:r>
        <w:rPr>
          <w:spacing w:val="-7"/>
          <w:sz w:val="20"/>
        </w:rPr>
        <w:t xml:space="preserve"> </w:t>
      </w:r>
      <w:r>
        <w:rPr>
          <w:sz w:val="20"/>
        </w:rPr>
        <w:t>incorporating</w:t>
      </w:r>
      <w:r>
        <w:rPr>
          <w:spacing w:val="-5"/>
          <w:sz w:val="20"/>
        </w:rPr>
        <w:t xml:space="preserve"> </w:t>
      </w:r>
      <w:r>
        <w:rPr>
          <w:sz w:val="20"/>
        </w:rPr>
        <w:t>modest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larger</w:t>
      </w:r>
      <w:r>
        <w:rPr>
          <w:spacing w:val="-4"/>
          <w:sz w:val="20"/>
        </w:rPr>
        <w:t xml:space="preserve"> </w:t>
      </w:r>
      <w:r>
        <w:rPr>
          <w:sz w:val="20"/>
        </w:rPr>
        <w:t>buildings.</w:t>
      </w:r>
    </w:p>
    <w:p w:rsidR="00747ED0" w:rsidRDefault="00747ED0">
      <w:pPr>
        <w:pStyle w:val="BodyText"/>
        <w:spacing w:before="3"/>
      </w:pP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Streets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historic</w:t>
      </w:r>
      <w:r>
        <w:rPr>
          <w:spacing w:val="-4"/>
          <w:sz w:val="20"/>
        </w:rPr>
        <w:t xml:space="preserve"> </w:t>
      </w:r>
      <w:r>
        <w:rPr>
          <w:sz w:val="20"/>
        </w:rPr>
        <w:t>character,</w:t>
      </w:r>
      <w:r>
        <w:rPr>
          <w:spacing w:val="-5"/>
          <w:sz w:val="20"/>
        </w:rPr>
        <w:t xml:space="preserve"> </w:t>
      </w:r>
      <w:r>
        <w:rPr>
          <w:sz w:val="20"/>
        </w:rPr>
        <w:t>contrasting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diverse</w:t>
      </w:r>
      <w:r>
        <w:rPr>
          <w:spacing w:val="-5"/>
          <w:sz w:val="20"/>
        </w:rPr>
        <w:t xml:space="preserve"> </w:t>
      </w:r>
      <w:r>
        <w:rPr>
          <w:sz w:val="20"/>
        </w:rPr>
        <w:t>character.</w:t>
      </w:r>
    </w:p>
    <w:p w:rsidR="00747ED0" w:rsidRDefault="00747ED0">
      <w:pPr>
        <w:pStyle w:val="BodyText"/>
        <w:spacing w:before="5"/>
      </w:pP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Streets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predominantly</w:t>
      </w:r>
      <w:r>
        <w:rPr>
          <w:spacing w:val="-7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others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predominantly</w:t>
      </w:r>
      <w:r>
        <w:rPr>
          <w:spacing w:val="-8"/>
          <w:sz w:val="20"/>
        </w:rPr>
        <w:t xml:space="preserve"> </w:t>
      </w:r>
      <w:r>
        <w:rPr>
          <w:sz w:val="20"/>
        </w:rPr>
        <w:t>commercial.</w:t>
      </w:r>
    </w:p>
    <w:p w:rsidR="00747ED0" w:rsidRDefault="00747ED0">
      <w:pPr>
        <w:pStyle w:val="BodyText"/>
        <w:spacing w:before="1"/>
      </w:pP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80" w:lineRule="auto"/>
        <w:ind w:right="321"/>
        <w:rPr>
          <w:sz w:val="20"/>
        </w:rPr>
      </w:pPr>
      <w:r>
        <w:rPr>
          <w:sz w:val="20"/>
        </w:rPr>
        <w:t>Historic</w:t>
      </w:r>
      <w:r>
        <w:rPr>
          <w:spacing w:val="-5"/>
          <w:sz w:val="20"/>
        </w:rPr>
        <w:t xml:space="preserve"> </w:t>
      </w:r>
      <w:r>
        <w:rPr>
          <w:sz w:val="20"/>
        </w:rPr>
        <w:t>shops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hotels</w:t>
      </w:r>
      <w:r>
        <w:rPr>
          <w:spacing w:val="-2"/>
          <w:sz w:val="20"/>
        </w:rPr>
        <w:t xml:space="preserve"> </w:t>
      </w:r>
      <w:r>
        <w:rPr>
          <w:sz w:val="20"/>
        </w:rPr>
        <w:t>distributed</w:t>
      </w:r>
      <w:r>
        <w:rPr>
          <w:spacing w:val="-5"/>
          <w:sz w:val="20"/>
        </w:rPr>
        <w:t xml:space="preserve"> </w:t>
      </w:r>
      <w:r>
        <w:rPr>
          <w:sz w:val="20"/>
        </w:rPr>
        <w:t>across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prominently</w:t>
      </w:r>
      <w:r>
        <w:rPr>
          <w:spacing w:val="-6"/>
          <w:sz w:val="20"/>
        </w:rPr>
        <w:t xml:space="preserve"> </w:t>
      </w:r>
      <w:r>
        <w:rPr>
          <w:sz w:val="20"/>
        </w:rPr>
        <w:t>located</w:t>
      </w:r>
      <w:r>
        <w:rPr>
          <w:spacing w:val="-5"/>
          <w:sz w:val="20"/>
        </w:rPr>
        <w:t xml:space="preserve"> </w:t>
      </w:r>
      <w:r>
        <w:rPr>
          <w:sz w:val="20"/>
        </w:rPr>
        <w:t>corner</w:t>
      </w:r>
      <w:r>
        <w:rPr>
          <w:spacing w:val="-4"/>
          <w:sz w:val="20"/>
        </w:rPr>
        <w:t xml:space="preserve"> </w:t>
      </w:r>
      <w:r>
        <w:rPr>
          <w:sz w:val="20"/>
        </w:rPr>
        <w:t>hotels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2"/>
          <w:sz w:val="20"/>
        </w:rPr>
        <w:t xml:space="preserve"> </w:t>
      </w:r>
      <w:r>
        <w:rPr>
          <w:sz w:val="20"/>
        </w:rPr>
        <w:t>streets.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4"/>
        <w:ind w:hanging="361"/>
        <w:rPr>
          <w:sz w:val="20"/>
        </w:rPr>
      </w:pPr>
      <w:r>
        <w:rPr>
          <w:sz w:val="20"/>
        </w:rPr>
        <w:t>Importance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Lygon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Street,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inner</w:t>
      </w:r>
      <w:r>
        <w:rPr>
          <w:spacing w:val="-4"/>
          <w:sz w:val="20"/>
        </w:rPr>
        <w:t xml:space="preserve"> </w:t>
      </w:r>
      <w:r>
        <w:rPr>
          <w:sz w:val="20"/>
        </w:rPr>
        <w:t>Melbourne’s most</w:t>
      </w:r>
      <w:r>
        <w:rPr>
          <w:spacing w:val="-5"/>
          <w:sz w:val="20"/>
        </w:rPr>
        <w:t xml:space="preserve"> </w:t>
      </w:r>
      <w:r>
        <w:rPr>
          <w:sz w:val="20"/>
        </w:rPr>
        <w:t>iconic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</w:t>
      </w:r>
      <w:r>
        <w:rPr>
          <w:spacing w:val="-5"/>
          <w:sz w:val="20"/>
        </w:rPr>
        <w:t xml:space="preserve"> </w:t>
      </w:r>
      <w:r>
        <w:rPr>
          <w:sz w:val="20"/>
        </w:rPr>
        <w:t>streets.</w:t>
      </w:r>
    </w:p>
    <w:p w:rsidR="00747ED0" w:rsidRDefault="00747ED0">
      <w:pPr>
        <w:pStyle w:val="BodyText"/>
        <w:spacing w:before="3"/>
      </w:pP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78" w:lineRule="auto"/>
        <w:ind w:right="858"/>
        <w:rPr>
          <w:sz w:val="20"/>
        </w:rPr>
      </w:pPr>
      <w:r>
        <w:rPr>
          <w:sz w:val="20"/>
        </w:rPr>
        <w:t>Views</w:t>
      </w:r>
      <w:r>
        <w:rPr>
          <w:spacing w:val="-5"/>
          <w:sz w:val="20"/>
        </w:rPr>
        <w:t xml:space="preserve"> </w:t>
      </w:r>
      <w:r>
        <w:rPr>
          <w:sz w:val="20"/>
        </w:rPr>
        <w:t>from lanes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historic</w:t>
      </w:r>
      <w:r>
        <w:rPr>
          <w:spacing w:val="-4"/>
          <w:sz w:val="20"/>
        </w:rPr>
        <w:t xml:space="preserve"> </w:t>
      </w:r>
      <w:r>
        <w:rPr>
          <w:sz w:val="20"/>
        </w:rPr>
        <w:t>outbuildings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rears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properties,</w:t>
      </w:r>
      <w:r>
        <w:rPr>
          <w:spacing w:val="-5"/>
          <w:sz w:val="20"/>
        </w:rPr>
        <w:t xml:space="preserve"> </w:t>
      </w:r>
      <w:r>
        <w:rPr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historic</w:t>
      </w:r>
      <w:r>
        <w:rPr>
          <w:spacing w:val="-53"/>
          <w:sz w:val="20"/>
        </w:rPr>
        <w:t xml:space="preserve"> </w:t>
      </w:r>
      <w:r>
        <w:rPr>
          <w:sz w:val="20"/>
        </w:rPr>
        <w:t>property</w:t>
      </w:r>
      <w:r>
        <w:rPr>
          <w:spacing w:val="-5"/>
          <w:sz w:val="20"/>
        </w:rPr>
        <w:t xml:space="preserve"> </w:t>
      </w:r>
      <w:r>
        <w:rPr>
          <w:sz w:val="20"/>
        </w:rPr>
        <w:t>layouts.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4" w:line="280" w:lineRule="auto"/>
        <w:ind w:right="1044"/>
        <w:rPr>
          <w:sz w:val="20"/>
        </w:rPr>
      </w:pPr>
      <w:r>
        <w:rPr>
          <w:sz w:val="20"/>
        </w:rPr>
        <w:t>Buildings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diverge</w:t>
      </w:r>
      <w:r>
        <w:rPr>
          <w:spacing w:val="-5"/>
          <w:sz w:val="20"/>
        </w:rPr>
        <w:t xml:space="preserve"> </w:t>
      </w:r>
      <w:r>
        <w:rPr>
          <w:sz w:val="20"/>
        </w:rPr>
        <w:t>from the</w:t>
      </w:r>
      <w:r>
        <w:rPr>
          <w:spacing w:val="-5"/>
          <w:sz w:val="20"/>
        </w:rPr>
        <w:t xml:space="preserve"> </w:t>
      </w:r>
      <w:r>
        <w:rPr>
          <w:sz w:val="20"/>
        </w:rPr>
        <w:t>norm in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form and</w:t>
      </w:r>
      <w:r>
        <w:rPr>
          <w:spacing w:val="-5"/>
          <w:sz w:val="20"/>
        </w:rPr>
        <w:t xml:space="preserve"> </w:t>
      </w:r>
      <w:r>
        <w:rPr>
          <w:sz w:val="20"/>
        </w:rPr>
        <w:t>siting,</w:t>
      </w:r>
      <w:r>
        <w:rPr>
          <w:spacing w:val="-4"/>
          <w:sz w:val="20"/>
        </w:rPr>
        <w:t xml:space="preserve"> </w:t>
      </w:r>
      <w:r>
        <w:rPr>
          <w:sz w:val="20"/>
        </w:rPr>
        <w:t>constructed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irregular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52"/>
          <w:sz w:val="20"/>
        </w:rPr>
        <w:t xml:space="preserve"> </w:t>
      </w:r>
      <w:r>
        <w:rPr>
          <w:sz w:val="20"/>
        </w:rPr>
        <w:t>intersections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sharp</w:t>
      </w:r>
      <w:r>
        <w:rPr>
          <w:spacing w:val="-1"/>
          <w:sz w:val="20"/>
        </w:rPr>
        <w:t xml:space="preserve"> </w:t>
      </w:r>
      <w:r>
        <w:rPr>
          <w:sz w:val="20"/>
        </w:rPr>
        <w:t>corners,</w:t>
      </w:r>
      <w:r>
        <w:rPr>
          <w:spacing w:val="-2"/>
          <w:sz w:val="20"/>
        </w:rPr>
        <w:t xml:space="preserve"> </w:t>
      </w:r>
      <w:r>
        <w:rPr>
          <w:sz w:val="20"/>
        </w:rPr>
        <w:t>and on</w:t>
      </w:r>
      <w:r>
        <w:rPr>
          <w:spacing w:val="1"/>
          <w:sz w:val="20"/>
        </w:rPr>
        <w:t xml:space="preserve"> </w:t>
      </w:r>
      <w:r>
        <w:rPr>
          <w:sz w:val="20"/>
        </w:rPr>
        <w:t>asymmetrical</w:t>
      </w:r>
      <w:r>
        <w:rPr>
          <w:spacing w:val="-3"/>
          <w:sz w:val="20"/>
        </w:rPr>
        <w:t xml:space="preserve"> </w:t>
      </w:r>
      <w:r>
        <w:rPr>
          <w:sz w:val="20"/>
        </w:rPr>
        <w:t>allotments.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1" w:line="278" w:lineRule="auto"/>
        <w:ind w:right="299"/>
        <w:rPr>
          <w:sz w:val="20"/>
        </w:rPr>
      </w:pPr>
      <w:r>
        <w:rPr>
          <w:sz w:val="20"/>
        </w:rPr>
        <w:t>Nineteenth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6"/>
          <w:sz w:val="20"/>
        </w:rPr>
        <w:t xml:space="preserve"> </w:t>
      </w:r>
      <w:r>
        <w:rPr>
          <w:sz w:val="20"/>
        </w:rPr>
        <w:t>twentieth</w:t>
      </w:r>
      <w:r>
        <w:rPr>
          <w:spacing w:val="-4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r>
        <w:rPr>
          <w:spacing w:val="-2"/>
          <w:sz w:val="20"/>
        </w:rPr>
        <w:t xml:space="preserve"> </w:t>
      </w:r>
      <w:r>
        <w:rPr>
          <w:sz w:val="20"/>
        </w:rPr>
        <w:t>workshops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streets,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streets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accessed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ROWs.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6" w:line="278" w:lineRule="auto"/>
        <w:ind w:right="346"/>
        <w:rPr>
          <w:sz w:val="20"/>
        </w:rPr>
      </w:pPr>
      <w:r>
        <w:rPr>
          <w:sz w:val="20"/>
        </w:rPr>
        <w:t>Limited in number but larger manufacturing buildings dating from the nineteenth through to the early</w:t>
      </w:r>
      <w:r>
        <w:rPr>
          <w:spacing w:val="-53"/>
          <w:sz w:val="20"/>
        </w:rPr>
        <w:t xml:space="preserve"> </w:t>
      </w:r>
      <w:r>
        <w:rPr>
          <w:sz w:val="20"/>
        </w:rPr>
        <w:t>twentieth</w:t>
      </w:r>
      <w:r>
        <w:rPr>
          <w:spacing w:val="-2"/>
          <w:sz w:val="20"/>
        </w:rPr>
        <w:t xml:space="preserve"> </w:t>
      </w:r>
      <w:r>
        <w:rPr>
          <w:sz w:val="20"/>
        </w:rPr>
        <w:t>century.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6" w:line="278" w:lineRule="auto"/>
        <w:ind w:right="1175"/>
        <w:rPr>
          <w:sz w:val="20"/>
        </w:rPr>
      </w:pPr>
      <w:r>
        <w:rPr>
          <w:sz w:val="20"/>
        </w:rPr>
        <w:t>‘Layers’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phases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residents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arrivals,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Eastern</w:t>
      </w:r>
      <w:r>
        <w:rPr>
          <w:spacing w:val="-52"/>
          <w:sz w:val="20"/>
        </w:rPr>
        <w:t xml:space="preserve"> </w:t>
      </w:r>
      <w:r>
        <w:rPr>
          <w:sz w:val="20"/>
        </w:rPr>
        <w:t>Europeans,</w:t>
      </w:r>
      <w:r>
        <w:rPr>
          <w:spacing w:val="-3"/>
          <w:sz w:val="20"/>
        </w:rPr>
        <w:t xml:space="preserve"> </w:t>
      </w:r>
      <w:r>
        <w:rPr>
          <w:sz w:val="20"/>
        </w:rPr>
        <w:t>Jewish and Italian</w:t>
      </w:r>
      <w:r>
        <w:rPr>
          <w:spacing w:val="-2"/>
          <w:sz w:val="20"/>
        </w:rPr>
        <w:t xml:space="preserve"> </w:t>
      </w:r>
      <w:r>
        <w:rPr>
          <w:sz w:val="20"/>
        </w:rPr>
        <w:t>immigrants,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1960s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1970s.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6"/>
        <w:ind w:hanging="361"/>
        <w:rPr>
          <w:sz w:val="20"/>
        </w:rPr>
      </w:pPr>
      <w:r>
        <w:rPr>
          <w:sz w:val="20"/>
        </w:rPr>
        <w:t>Nineteenth</w:t>
      </w:r>
      <w:r>
        <w:rPr>
          <w:spacing w:val="-4"/>
          <w:sz w:val="20"/>
        </w:rPr>
        <w:t xml:space="preserve"> </w:t>
      </w:r>
      <w:r>
        <w:rPr>
          <w:sz w:val="20"/>
        </w:rPr>
        <w:t>century</w:t>
      </w:r>
      <w:r>
        <w:rPr>
          <w:spacing w:val="-6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subdivisions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evidenced</w:t>
      </w:r>
      <w:r>
        <w:rPr>
          <w:spacing w:val="-4"/>
          <w:sz w:val="20"/>
        </w:rPr>
        <w:t xml:space="preserve"> </w:t>
      </w:r>
      <w:r>
        <w:rPr>
          <w:sz w:val="20"/>
        </w:rPr>
        <w:t>in:</w:t>
      </w:r>
    </w:p>
    <w:p w:rsidR="00747ED0" w:rsidRDefault="00747ED0">
      <w:pPr>
        <w:pStyle w:val="BodyText"/>
        <w:spacing w:before="5"/>
      </w:pPr>
    </w:p>
    <w:p w:rsidR="00747ED0" w:rsidRDefault="006C39FA">
      <w:pPr>
        <w:pStyle w:val="ListParagraph"/>
        <w:numPr>
          <w:ilvl w:val="1"/>
          <w:numId w:val="1"/>
        </w:numPr>
        <w:tabs>
          <w:tab w:val="left" w:pos="1551"/>
          <w:tab w:val="left" w:pos="1553"/>
        </w:tabs>
        <w:ind w:left="1552" w:hanging="361"/>
        <w:rPr>
          <w:sz w:val="20"/>
        </w:rPr>
      </w:pPr>
      <w:r>
        <w:rPr>
          <w:sz w:val="20"/>
        </w:rPr>
        <w:t>Hierarchy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r>
        <w:rPr>
          <w:sz w:val="20"/>
        </w:rPr>
        <w:t>streets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lanes.</w:t>
      </w:r>
    </w:p>
    <w:p w:rsidR="00747ED0" w:rsidRDefault="00747ED0">
      <w:pPr>
        <w:pStyle w:val="BodyText"/>
        <w:spacing w:before="1"/>
      </w:pPr>
    </w:p>
    <w:p w:rsidR="00747ED0" w:rsidRDefault="006C39FA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spacing w:line="280" w:lineRule="auto"/>
        <w:ind w:left="1551" w:right="753"/>
        <w:rPr>
          <w:sz w:val="20"/>
        </w:rPr>
      </w:pPr>
      <w:r>
        <w:rPr>
          <w:sz w:val="20"/>
        </w:rPr>
        <w:t>Generally regular grid of wide, straight and long north-south and east-west streets, with</w:t>
      </w:r>
      <w:r>
        <w:rPr>
          <w:spacing w:val="-53"/>
          <w:sz w:val="20"/>
        </w:rPr>
        <w:t xml:space="preserve"> </w:t>
      </w:r>
      <w:r>
        <w:rPr>
          <w:sz w:val="20"/>
        </w:rPr>
        <w:t>secondary</w:t>
      </w:r>
      <w:r>
        <w:rPr>
          <w:spacing w:val="-5"/>
          <w:sz w:val="20"/>
        </w:rPr>
        <w:t xml:space="preserve"> </w:t>
      </w:r>
      <w:r>
        <w:rPr>
          <w:sz w:val="20"/>
        </w:rPr>
        <w:t>streets 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lanes.</w:t>
      </w:r>
    </w:p>
    <w:p w:rsidR="00747ED0" w:rsidRDefault="006C39FA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spacing w:before="191" w:line="278" w:lineRule="auto"/>
        <w:ind w:left="1551" w:right="700"/>
        <w:rPr>
          <w:sz w:val="20"/>
        </w:rPr>
      </w:pPr>
      <w:r>
        <w:rPr>
          <w:sz w:val="20"/>
        </w:rPr>
        <w:t>Pattern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finer</w:t>
      </w:r>
      <w:r>
        <w:rPr>
          <w:spacing w:val="-3"/>
          <w:sz w:val="20"/>
        </w:rPr>
        <w:t xml:space="preserve"> </w:t>
      </w:r>
      <w:r>
        <w:rPr>
          <w:sz w:val="20"/>
        </w:rPr>
        <w:t>grain</w:t>
      </w:r>
      <w:r>
        <w:rPr>
          <w:spacing w:val="-2"/>
          <w:sz w:val="20"/>
        </w:rPr>
        <w:t xml:space="preserve"> </w:t>
      </w:r>
      <w:r>
        <w:rPr>
          <w:sz w:val="20"/>
        </w:rPr>
        <w:t>allotment</w:t>
      </w:r>
      <w:r>
        <w:rPr>
          <w:spacing w:val="-4"/>
          <w:sz w:val="20"/>
        </w:rPr>
        <w:t xml:space="preserve"> </w:t>
      </w:r>
      <w:r>
        <w:rPr>
          <w:sz w:val="20"/>
        </w:rPr>
        <w:t>sizes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streets,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coarser</w:t>
      </w:r>
      <w:r>
        <w:rPr>
          <w:spacing w:val="-3"/>
          <w:sz w:val="20"/>
        </w:rPr>
        <w:t xml:space="preserve"> </w:t>
      </w:r>
      <w:r>
        <w:rPr>
          <w:sz w:val="20"/>
        </w:rPr>
        <w:t>grain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53"/>
          <w:sz w:val="20"/>
        </w:rPr>
        <w:t xml:space="preserve"> </w:t>
      </w:r>
      <w:r>
        <w:rPr>
          <w:sz w:val="20"/>
        </w:rPr>
        <w:t>streets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roads.</w:t>
      </w:r>
    </w:p>
    <w:p w:rsidR="00747ED0" w:rsidRDefault="00747ED0">
      <w:pPr>
        <w:pStyle w:val="BodyText"/>
        <w:spacing w:before="3"/>
        <w:rPr>
          <w:sz w:val="17"/>
        </w:rPr>
      </w:pPr>
    </w:p>
    <w:p w:rsidR="00747ED0" w:rsidRDefault="006C39FA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ind w:left="1551" w:hanging="361"/>
        <w:rPr>
          <w:sz w:val="20"/>
        </w:rPr>
      </w:pPr>
      <w:r>
        <w:rPr>
          <w:sz w:val="20"/>
        </w:rPr>
        <w:t>Lanes</w:t>
      </w:r>
      <w:r>
        <w:rPr>
          <w:spacing w:val="-1"/>
          <w:sz w:val="20"/>
        </w:rPr>
        <w:t xml:space="preserve"> </w:t>
      </w:r>
      <w:r>
        <w:rPr>
          <w:sz w:val="20"/>
        </w:rPr>
        <w:t>whi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important</w:t>
      </w:r>
      <w:r>
        <w:rPr>
          <w:spacing w:val="-5"/>
          <w:sz w:val="20"/>
        </w:rPr>
        <w:t xml:space="preserve"> </w:t>
      </w:r>
      <w:r>
        <w:rPr>
          <w:sz w:val="20"/>
        </w:rPr>
        <w:t>minor</w:t>
      </w:r>
      <w:r>
        <w:rPr>
          <w:spacing w:val="-3"/>
          <w:sz w:val="20"/>
        </w:rPr>
        <w:t xml:space="preserve"> </w:t>
      </w:r>
      <w:r>
        <w:rPr>
          <w:sz w:val="20"/>
        </w:rPr>
        <w:t>thoroughfares.</w:t>
      </w:r>
    </w:p>
    <w:p w:rsidR="00747ED0" w:rsidRDefault="00747ED0">
      <w:pPr>
        <w:rPr>
          <w:sz w:val="20"/>
        </w:rPr>
        <w:sectPr w:rsidR="00747ED0">
          <w:pgSz w:w="11900" w:h="16850"/>
          <w:pgMar w:top="1340" w:right="880" w:bottom="1320" w:left="1020" w:header="0" w:footer="1073" w:gutter="0"/>
          <w:cols w:space="720"/>
        </w:sectPr>
      </w:pPr>
    </w:p>
    <w:p w:rsidR="00747ED0" w:rsidRDefault="006C39FA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77" w:line="278" w:lineRule="auto"/>
        <w:ind w:left="1552" w:right="121"/>
        <w:rPr>
          <w:sz w:val="20"/>
        </w:rPr>
      </w:pPr>
      <w:r>
        <w:rPr>
          <w:sz w:val="20"/>
        </w:rPr>
        <w:lastRenderedPageBreak/>
        <w:t>Distinctive</w:t>
      </w:r>
      <w:r>
        <w:rPr>
          <w:spacing w:val="-5"/>
          <w:sz w:val="20"/>
        </w:rPr>
        <w:t xml:space="preserve"> </w:t>
      </w:r>
      <w:r>
        <w:rPr>
          <w:sz w:val="20"/>
        </w:rPr>
        <w:t>small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squares,</w:t>
      </w:r>
      <w:r>
        <w:rPr>
          <w:spacing w:val="-4"/>
          <w:sz w:val="20"/>
        </w:rPr>
        <w:t xml:space="preserve"> </w:t>
      </w:r>
      <w:r>
        <w:rPr>
          <w:sz w:val="20"/>
        </w:rPr>
        <w:t>influenced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London-style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Macarthur</w:t>
      </w:r>
      <w:r>
        <w:rPr>
          <w:spacing w:val="-52"/>
          <w:sz w:val="20"/>
        </w:rPr>
        <w:t xml:space="preserve"> </w:t>
      </w:r>
      <w:r>
        <w:rPr>
          <w:sz w:val="20"/>
        </w:rPr>
        <w:t>Square,</w:t>
      </w:r>
      <w:r>
        <w:rPr>
          <w:spacing w:val="-3"/>
          <w:sz w:val="20"/>
        </w:rPr>
        <w:t xml:space="preserve"> </w:t>
      </w:r>
      <w:r>
        <w:rPr>
          <w:sz w:val="20"/>
        </w:rPr>
        <w:t>Murchison Square, Argyle Square, Lincoln</w:t>
      </w:r>
      <w:r>
        <w:rPr>
          <w:spacing w:val="-2"/>
          <w:sz w:val="20"/>
        </w:rPr>
        <w:t xml:space="preserve"> </w:t>
      </w:r>
      <w:r>
        <w:rPr>
          <w:sz w:val="20"/>
        </w:rPr>
        <w:t>Square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Square.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6" w:line="278" w:lineRule="auto"/>
        <w:ind w:right="753"/>
        <w:rPr>
          <w:sz w:val="20"/>
        </w:rPr>
      </w:pPr>
      <w:r>
        <w:rPr>
          <w:sz w:val="20"/>
        </w:rPr>
        <w:t>Importance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Princes</w:t>
      </w:r>
      <w:r>
        <w:rPr>
          <w:spacing w:val="-3"/>
          <w:sz w:val="20"/>
        </w:rPr>
        <w:t xml:space="preserve"> </w:t>
      </w:r>
      <w:r>
        <w:rPr>
          <w:sz w:val="20"/>
        </w:rPr>
        <w:t>Park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Trobe’s</w:t>
      </w:r>
      <w:r>
        <w:rPr>
          <w:spacing w:val="-3"/>
          <w:sz w:val="20"/>
        </w:rPr>
        <w:t xml:space="preserve"> </w:t>
      </w:r>
      <w:r>
        <w:rPr>
          <w:sz w:val="20"/>
        </w:rPr>
        <w:t>historic</w:t>
      </w:r>
      <w:r>
        <w:rPr>
          <w:spacing w:val="-3"/>
          <w:sz w:val="20"/>
        </w:rPr>
        <w:t xml:space="preserve"> </w:t>
      </w:r>
      <w:r>
        <w:rPr>
          <w:sz w:val="20"/>
        </w:rPr>
        <w:t>ring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parks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gardens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52"/>
          <w:sz w:val="20"/>
        </w:rPr>
        <w:t xml:space="preserve"> </w:t>
      </w:r>
      <w:r>
        <w:rPr>
          <w:sz w:val="20"/>
        </w:rPr>
        <w:t>Melbourne.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6"/>
        <w:ind w:hanging="361"/>
        <w:rPr>
          <w:sz w:val="20"/>
        </w:rPr>
      </w:pPr>
      <w:r>
        <w:rPr>
          <w:sz w:val="20"/>
        </w:rPr>
        <w:t>Mature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z w:val="20"/>
        </w:rPr>
        <w:t>plantings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tree</w:t>
      </w:r>
      <w:r>
        <w:rPr>
          <w:spacing w:val="-4"/>
          <w:sz w:val="20"/>
        </w:rPr>
        <w:t xml:space="preserve"> </w:t>
      </w:r>
      <w:r>
        <w:rPr>
          <w:sz w:val="20"/>
        </w:rPr>
        <w:t>rows.</w:t>
      </w:r>
    </w:p>
    <w:p w:rsidR="00747ED0" w:rsidRDefault="00747ED0">
      <w:pPr>
        <w:pStyle w:val="BodyText"/>
        <w:spacing w:before="3"/>
      </w:pP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78" w:lineRule="auto"/>
        <w:ind w:right="609"/>
        <w:rPr>
          <w:sz w:val="20"/>
        </w:rPr>
      </w:pP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r>
        <w:rPr>
          <w:sz w:val="20"/>
        </w:rPr>
        <w:t>streets</w:t>
      </w:r>
      <w:r>
        <w:rPr>
          <w:spacing w:val="-3"/>
          <w:sz w:val="20"/>
        </w:rPr>
        <w:t xml:space="preserve"> </w:t>
      </w:r>
      <w:r>
        <w:rPr>
          <w:sz w:val="20"/>
        </w:rPr>
        <w:t>characterised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width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character,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vistas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along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53"/>
          <w:sz w:val="20"/>
        </w:rPr>
        <w:t xml:space="preserve"> </w:t>
      </w:r>
      <w:r>
        <w:rPr>
          <w:sz w:val="20"/>
        </w:rPr>
        <w:t>length;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sometimes</w:t>
      </w:r>
      <w:r>
        <w:rPr>
          <w:spacing w:val="-2"/>
          <w:sz w:val="20"/>
        </w:rPr>
        <w:t xml:space="preserve"> </w:t>
      </w:r>
      <w:r>
        <w:rPr>
          <w:sz w:val="20"/>
        </w:rPr>
        <w:t>distinguished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later</w:t>
      </w:r>
      <w:r>
        <w:rPr>
          <w:spacing w:val="-3"/>
          <w:sz w:val="20"/>
        </w:rPr>
        <w:t xml:space="preserve"> </w:t>
      </w:r>
      <w:r>
        <w:rPr>
          <w:sz w:val="20"/>
        </w:rPr>
        <w:t>central</w:t>
      </w:r>
      <w:r>
        <w:rPr>
          <w:spacing w:val="-4"/>
          <w:sz w:val="20"/>
        </w:rPr>
        <w:t xml:space="preserve"> </w:t>
      </w:r>
      <w:r>
        <w:rPr>
          <w:sz w:val="20"/>
        </w:rPr>
        <w:t>medians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tree</w:t>
      </w:r>
      <w:r>
        <w:rPr>
          <w:spacing w:val="-1"/>
          <w:sz w:val="20"/>
        </w:rPr>
        <w:t xml:space="preserve"> </w:t>
      </w:r>
      <w:r>
        <w:rPr>
          <w:sz w:val="20"/>
        </w:rPr>
        <w:t>plantings.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6" w:line="278" w:lineRule="auto"/>
        <w:ind w:right="130"/>
        <w:rPr>
          <w:sz w:val="20"/>
        </w:rPr>
      </w:pPr>
      <w:r>
        <w:rPr>
          <w:sz w:val="20"/>
        </w:rPr>
        <w:t>Views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Royal</w:t>
      </w:r>
      <w:r>
        <w:rPr>
          <w:spacing w:val="-3"/>
          <w:sz w:val="20"/>
        </w:rPr>
        <w:t xml:space="preserve"> </w:t>
      </w:r>
      <w:r>
        <w:rPr>
          <w:sz w:val="20"/>
        </w:rPr>
        <w:t>Exhibition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Carlton</w:t>
      </w:r>
      <w:r>
        <w:rPr>
          <w:spacing w:val="-2"/>
          <w:sz w:val="20"/>
        </w:rPr>
        <w:t xml:space="preserve"> </w:t>
      </w:r>
      <w:r>
        <w:rPr>
          <w:sz w:val="20"/>
        </w:rPr>
        <w:t>Gardens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west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Queensberry</w:t>
      </w:r>
      <w:r>
        <w:rPr>
          <w:spacing w:val="-7"/>
          <w:sz w:val="20"/>
        </w:rPr>
        <w:t xml:space="preserve"> </w:t>
      </w:r>
      <w:r>
        <w:rPr>
          <w:sz w:val="20"/>
        </w:rPr>
        <w:t>Street,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streets</w:t>
      </w:r>
      <w:r>
        <w:rPr>
          <w:spacing w:val="-1"/>
          <w:sz w:val="20"/>
        </w:rPr>
        <w:t xml:space="preserve"> </w:t>
      </w:r>
      <w:r>
        <w:rPr>
          <w:sz w:val="20"/>
        </w:rPr>
        <w:t>west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 </w:t>
      </w:r>
      <w:proofErr w:type="spellStart"/>
      <w:r>
        <w:rPr>
          <w:sz w:val="20"/>
        </w:rPr>
        <w:t>Rathdowne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south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Grattan Street.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3" w:line="278" w:lineRule="auto"/>
        <w:ind w:right="486"/>
        <w:rPr>
          <w:sz w:val="20"/>
        </w:rPr>
      </w:pPr>
      <w:r>
        <w:rPr>
          <w:sz w:val="20"/>
        </w:rPr>
        <w:t>Historic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bluestone</w:t>
      </w:r>
      <w:r>
        <w:rPr>
          <w:spacing w:val="-4"/>
          <w:sz w:val="20"/>
        </w:rPr>
        <w:t xml:space="preserve"> </w:t>
      </w:r>
      <w:r>
        <w:rPr>
          <w:sz w:val="20"/>
        </w:rPr>
        <w:t>kerbs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channels,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lanes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relayed</w:t>
      </w:r>
      <w:r>
        <w:rPr>
          <w:spacing w:val="-53"/>
          <w:sz w:val="20"/>
        </w:rPr>
        <w:t xml:space="preserve"> </w:t>
      </w:r>
      <w:r>
        <w:rPr>
          <w:sz w:val="20"/>
        </w:rPr>
        <w:t>bluestone pitchers and</w:t>
      </w:r>
      <w:r>
        <w:rPr>
          <w:spacing w:val="-1"/>
          <w:sz w:val="20"/>
        </w:rPr>
        <w:t xml:space="preserve"> </w:t>
      </w:r>
      <w:r>
        <w:rPr>
          <w:sz w:val="20"/>
        </w:rPr>
        <w:t>central</w:t>
      </w:r>
      <w:r>
        <w:rPr>
          <w:spacing w:val="-1"/>
          <w:sz w:val="20"/>
        </w:rPr>
        <w:t xml:space="preserve"> </w:t>
      </w:r>
      <w:r>
        <w:rPr>
          <w:sz w:val="20"/>
        </w:rPr>
        <w:t>drains.</w:t>
      </w:r>
    </w:p>
    <w:p w:rsidR="00747ED0" w:rsidRDefault="006C39F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96" w:line="278" w:lineRule="auto"/>
        <w:ind w:right="608"/>
        <w:rPr>
          <w:sz w:val="20"/>
        </w:rPr>
      </w:pPr>
      <w:r>
        <w:rPr>
          <w:sz w:val="20"/>
        </w:rPr>
        <w:t>Vehicle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generally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visible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z w:val="20"/>
        </w:rPr>
        <w:t>streets,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common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rears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properties,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rear lane</w:t>
      </w:r>
      <w:r>
        <w:rPr>
          <w:spacing w:val="1"/>
          <w:sz w:val="20"/>
        </w:rPr>
        <w:t xml:space="preserve"> </w:t>
      </w:r>
      <w:r>
        <w:rPr>
          <w:sz w:val="20"/>
        </w:rPr>
        <w:t>access.</w:t>
      </w:r>
    </w:p>
    <w:p w:rsidR="00747ED0" w:rsidRDefault="00747ED0">
      <w:pPr>
        <w:pStyle w:val="BodyText"/>
        <w:spacing w:before="7"/>
        <w:rPr>
          <w:sz w:val="23"/>
        </w:rPr>
      </w:pPr>
    </w:p>
    <w:p w:rsidR="00747ED0" w:rsidRDefault="006C39FA">
      <w:pPr>
        <w:pStyle w:val="Heading2"/>
      </w:pPr>
      <w:bookmarkStart w:id="15" w:name="How_is_it_significant?"/>
      <w:bookmarkStart w:id="16" w:name="_bookmark7"/>
      <w:bookmarkEnd w:id="15"/>
      <w:bookmarkEnd w:id="16"/>
      <w:r>
        <w:t>How is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significant?</w:t>
      </w:r>
    </w:p>
    <w:p w:rsidR="00747ED0" w:rsidRDefault="006C39FA">
      <w:pPr>
        <w:pStyle w:val="BodyText"/>
        <w:spacing w:before="205"/>
        <w:ind w:left="112"/>
      </w:pPr>
      <w:r>
        <w:t>Carlton</w:t>
      </w:r>
      <w:r>
        <w:rPr>
          <w:spacing w:val="-5"/>
        </w:rPr>
        <w:t xml:space="preserve"> </w:t>
      </w:r>
      <w:r>
        <w:t>Precinct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historical,</w:t>
      </w:r>
      <w:r>
        <w:rPr>
          <w:spacing w:val="-4"/>
        </w:rPr>
        <w:t xml:space="preserve"> </w:t>
      </w:r>
      <w:r>
        <w:t>aesthetic/architectural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significance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Melbourne.</w:t>
      </w:r>
    </w:p>
    <w:p w:rsidR="00747ED0" w:rsidRDefault="00747ED0">
      <w:pPr>
        <w:pStyle w:val="BodyText"/>
        <w:spacing w:before="9"/>
        <w:rPr>
          <w:sz w:val="26"/>
        </w:rPr>
      </w:pPr>
    </w:p>
    <w:p w:rsidR="00747ED0" w:rsidRDefault="006C39FA">
      <w:pPr>
        <w:pStyle w:val="Heading2"/>
      </w:pPr>
      <w:bookmarkStart w:id="17" w:name="Why_is_it_significant?"/>
      <w:bookmarkStart w:id="18" w:name="_bookmark8"/>
      <w:bookmarkEnd w:id="17"/>
      <w:bookmarkEnd w:id="18"/>
      <w:r>
        <w:t>Why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 significant?</w:t>
      </w:r>
    </w:p>
    <w:p w:rsidR="00747ED0" w:rsidRDefault="006C39FA">
      <w:pPr>
        <w:pStyle w:val="BodyText"/>
        <w:spacing w:before="201" w:line="276" w:lineRule="auto"/>
        <w:ind w:left="112" w:right="117"/>
      </w:pPr>
      <w:r>
        <w:pict>
          <v:rect id="docshape4" o:spid="_x0000_s2055" style="position:absolute;left:0;text-align:left;margin-left:418.55pt;margin-top:285.1pt;width:2.75pt;height:.7pt;z-index:-15990272;mso-position-horizontal-relative:page" fillcolor="black" stroked="f">
            <w10:wrap anchorx="page"/>
          </v:rect>
        </w:pict>
      </w:r>
      <w:r>
        <w:t xml:space="preserve">Carlton Precinct is of </w:t>
      </w:r>
      <w:r>
        <w:rPr>
          <w:b/>
        </w:rPr>
        <w:t>historical significance</w:t>
      </w:r>
      <w:r>
        <w:t>, as a predominantly Victorian-era precinct which reflects the</w:t>
      </w:r>
      <w:r>
        <w:rPr>
          <w:spacing w:val="1"/>
        </w:rPr>
        <w:t xml:space="preserve"> </w:t>
      </w:r>
      <w:r>
        <w:t>early establishment and development of Carlton, on the northern fringe of the city. It was planned on the 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1850s</w:t>
      </w:r>
      <w:r>
        <w:rPr>
          <w:spacing w:val="1"/>
        </w:rPr>
        <w:t xml:space="preserve"> </w:t>
      </w:r>
      <w:r>
        <w:t>surveys</w:t>
      </w:r>
      <w:r>
        <w:rPr>
          <w:spacing w:val="1"/>
        </w:rPr>
        <w:t xml:space="preserve"> </w:t>
      </w:r>
      <w:r>
        <w:t>undertaken during Robert Hoddle’s</w:t>
      </w:r>
      <w:r>
        <w:rPr>
          <w:spacing w:val="1"/>
        </w:rPr>
        <w:t xml:space="preserve"> </w:t>
      </w:r>
      <w:r>
        <w:t>t</w:t>
      </w:r>
      <w:r>
        <w:t>enure as</w:t>
      </w:r>
      <w:r>
        <w:rPr>
          <w:spacing w:val="4"/>
        </w:rPr>
        <w:t xml:space="preserve"> </w:t>
      </w:r>
      <w:r>
        <w:t>Surveyor</w:t>
      </w:r>
      <w:r>
        <w:rPr>
          <w:spacing w:val="1"/>
        </w:rPr>
        <w:t xml:space="preserve"> </w:t>
      </w:r>
      <w:r>
        <w:t>General,</w:t>
      </w:r>
      <w:r>
        <w:rPr>
          <w:spacing w:val="2"/>
        </w:rPr>
        <w:t xml:space="preserve"> </w:t>
      </w:r>
      <w:r>
        <w:t>with the first</w:t>
      </w:r>
      <w:r>
        <w:rPr>
          <w:spacing w:val="1"/>
        </w:rPr>
        <w:t xml:space="preserve"> </w:t>
      </w:r>
      <w:r>
        <w:t>residential allotments located to the north of Victoria Street. The precinct retains a comparatively high level of</w:t>
      </w:r>
      <w:r>
        <w:rPr>
          <w:spacing w:val="1"/>
        </w:rPr>
        <w:t xml:space="preserve"> </w:t>
      </w:r>
      <w:r>
        <w:t>intactness,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proportion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pre-1900</w:t>
      </w:r>
      <w:r>
        <w:rPr>
          <w:spacing w:val="2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terrace</w:t>
      </w:r>
      <w:r>
        <w:rPr>
          <w:spacing w:val="2"/>
        </w:rPr>
        <w:t xml:space="preserve"> </w:t>
      </w:r>
      <w:r>
        <w:t>(row)</w:t>
      </w:r>
      <w:r>
        <w:rPr>
          <w:spacing w:val="3"/>
        </w:rPr>
        <w:t xml:space="preserve"> </w:t>
      </w:r>
      <w:r>
        <w:t>housing,</w:t>
      </w:r>
      <w:r>
        <w:rPr>
          <w:spacing w:val="2"/>
        </w:rPr>
        <w:t xml:space="preserve"> </w:t>
      </w:r>
      <w:r>
        <w:t>comp</w:t>
      </w:r>
      <w:r>
        <w:t>lemented</w:t>
      </w:r>
      <w:r>
        <w:rPr>
          <w:spacing w:val="1"/>
        </w:rPr>
        <w:t xml:space="preserve"> </w:t>
      </w:r>
      <w:r>
        <w:t>by historic shops, former mainly small-scale manufacturing and industrial buildings, institutions and public</w:t>
      </w:r>
      <w:r>
        <w:rPr>
          <w:spacing w:val="1"/>
        </w:rPr>
        <w:t xml:space="preserve"> </w:t>
      </w:r>
      <w:r>
        <w:t>buildings. Surviving 1850s and 1860s buildings in particular attest to the precinct’s early development. Parks</w:t>
      </w:r>
      <w:r>
        <w:rPr>
          <w:spacing w:val="1"/>
        </w:rPr>
        <w:t xml:space="preserve"> </w:t>
      </w:r>
      <w:r>
        <w:t>and squares, including Univ</w:t>
      </w:r>
      <w:r>
        <w:t>ersity Square, Macarthur Square, Murchison Square, Lincoln Square and Argyle</w:t>
      </w:r>
      <w:r>
        <w:rPr>
          <w:spacing w:val="1"/>
        </w:rPr>
        <w:t xml:space="preserve"> </w:t>
      </w:r>
      <w:r>
        <w:t>Square, also provide evidence of early planning. Princes Park is of historical significance, having been</w:t>
      </w:r>
      <w:r>
        <w:rPr>
          <w:spacing w:val="1"/>
        </w:rPr>
        <w:t xml:space="preserve"> </w:t>
      </w:r>
      <w:r>
        <w:t>reserved in the 1840s by Superintendent of the Port Phillip District, Char</w:t>
      </w:r>
      <w:r>
        <w:t>les La Trobe. This visionary action</w:t>
      </w:r>
      <w:r>
        <w:rPr>
          <w:spacing w:val="1"/>
        </w:rPr>
        <w:t xml:space="preserve"> </w:t>
      </w:r>
      <w:r>
        <w:t>resulted in a ring of parks and gardens surrounding inner Melbourne, of which Princes Park is a stand out</w:t>
      </w:r>
      <w:r>
        <w:rPr>
          <w:spacing w:val="1"/>
        </w:rPr>
        <w:t xml:space="preserve"> </w:t>
      </w:r>
      <w:r>
        <w:t>example. Part of the park, and later specifically Princes Oval, has been the home of the Carlton Football Club</w:t>
      </w:r>
      <w:r>
        <w:rPr>
          <w:spacing w:val="1"/>
        </w:rPr>
        <w:t xml:space="preserve"> </w:t>
      </w:r>
      <w:r>
        <w:t>sin</w:t>
      </w:r>
      <w:r>
        <w:t>ce the late 1870s. By the late nineteenth century, some distinction had emerged between development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precinct.</w:t>
      </w:r>
      <w:r>
        <w:rPr>
          <w:spacing w:val="-3"/>
        </w:rPr>
        <w:t xml:space="preserve"> </w:t>
      </w:r>
      <w:r>
        <w:t>Modest</w:t>
      </w:r>
      <w:r>
        <w:rPr>
          <w:spacing w:val="-3"/>
        </w:rPr>
        <w:t xml:space="preserve"> </w:t>
      </w:r>
      <w:r>
        <w:t>cottages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terrace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allotments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north, reflecting the historic working class demographic of this area of Carlton. The suburb is also home to</w:t>
      </w:r>
      <w:r>
        <w:rPr>
          <w:spacing w:val="1"/>
        </w:rPr>
        <w:t xml:space="preserve"> </w:t>
      </w:r>
      <w:r>
        <w:t>a number of important institutions, namely Trades Hall, the first Royal Children’s Hospital and the Queen</w:t>
      </w:r>
      <w:r>
        <w:rPr>
          <w:spacing w:val="1"/>
        </w:rPr>
        <w:t xml:space="preserve"> </w:t>
      </w:r>
      <w:r>
        <w:t xml:space="preserve">Elizabeth Maternal Health centre. In </w:t>
      </w:r>
      <w:r>
        <w:t>the south, the proximity to the city and, notably, the prestige associated</w:t>
      </w:r>
      <w:r>
        <w:rPr>
          <w:spacing w:val="1"/>
        </w:rPr>
        <w:t xml:space="preserve"> </w:t>
      </w:r>
      <w:r>
        <w:t>with the Royal Exhibition Building (REB) and Carlton Gardens, and the International Exhibitions of the 1880s</w:t>
      </w:r>
      <w:r>
        <w:rPr>
          <w:spacing w:val="1"/>
        </w:rPr>
        <w:t xml:space="preserve"> </w:t>
      </w:r>
      <w:r>
        <w:t>was reflected in grander residential development. The World Heritage Lis</w:t>
      </w:r>
      <w:r>
        <w:t>ting of the REB and Carlton Gardens</w:t>
      </w:r>
      <w:r>
        <w:rPr>
          <w:spacing w:val="-53"/>
        </w:rPr>
        <w:t xml:space="preserve"> </w:t>
      </w:r>
      <w:r>
        <w:t>in 2004 was in recognition of the outstanding universal values associated with this site and its role in the</w:t>
      </w:r>
      <w:r>
        <w:rPr>
          <w:spacing w:val="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exhibition</w:t>
      </w:r>
      <w:r>
        <w:rPr>
          <w:spacing w:val="1"/>
        </w:rPr>
        <w:t xml:space="preserve"> </w:t>
      </w:r>
      <w:r>
        <w:t>movement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nineteenth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twentieth</w:t>
      </w:r>
      <w:r>
        <w:rPr>
          <w:spacing w:val="2"/>
        </w:rPr>
        <w:t xml:space="preserve"> </w:t>
      </w:r>
      <w:r>
        <w:t>centuries.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twentieth</w:t>
      </w:r>
      <w:r>
        <w:rPr>
          <w:spacing w:val="1"/>
        </w:rPr>
        <w:t xml:space="preserve"> </w:t>
      </w:r>
      <w:r>
        <w:t>centu</w:t>
      </w:r>
      <w:r>
        <w:t>ry, Carlton was the focus of early conservation activism and campaigns to save historic buildings and</w:t>
      </w:r>
      <w:r>
        <w:rPr>
          <w:spacing w:val="1"/>
        </w:rPr>
        <w:t xml:space="preserve"> </w:t>
      </w:r>
      <w:r>
        <w:t>streetscapes, many of which survive in the precinct but were being impacted by the Housing Commission of</w:t>
      </w:r>
      <w:r>
        <w:rPr>
          <w:spacing w:val="1"/>
        </w:rPr>
        <w:t xml:space="preserve"> </w:t>
      </w:r>
      <w:r>
        <w:t>Victoria’s slum clearance work and public housing</w:t>
      </w:r>
      <w:r>
        <w:t xml:space="preserve"> construction programme. The precinct is also significant for</w:t>
      </w:r>
      <w:r>
        <w:rPr>
          <w:spacing w:val="1"/>
        </w:rPr>
        <w:t xml:space="preserve"> </w:t>
      </w:r>
      <w:r>
        <w:t xml:space="preserve">its historical and ongoing association with the </w:t>
      </w:r>
      <w:proofErr w:type="spellStart"/>
      <w:r>
        <w:t>Woiwurrung</w:t>
      </w:r>
      <w:proofErr w:type="spellEnd"/>
      <w:r>
        <w:t xml:space="preserve"> (</w:t>
      </w:r>
      <w:proofErr w:type="spellStart"/>
      <w:r>
        <w:t>Wurundjeri</w:t>
      </w:r>
      <w:proofErr w:type="spellEnd"/>
      <w:r>
        <w:t xml:space="preserve">) and </w:t>
      </w:r>
      <w:proofErr w:type="spellStart"/>
      <w:r>
        <w:t>Boonwurrung</w:t>
      </w:r>
      <w:proofErr w:type="spellEnd"/>
      <w:r>
        <w:t xml:space="preserve"> groups of the Kulin</w:t>
      </w:r>
      <w:r>
        <w:rPr>
          <w:spacing w:val="1"/>
        </w:rPr>
        <w:t xml:space="preserve"> </w:t>
      </w:r>
      <w:r>
        <w:t>Nation, the Traditional Owners of the land, as well as other Aboriginal groups whose m</w:t>
      </w:r>
      <w:r>
        <w:t>embers have links to</w:t>
      </w:r>
      <w:r>
        <w:rPr>
          <w:spacing w:val="1"/>
        </w:rPr>
        <w:t xml:space="preserve"> </w:t>
      </w:r>
      <w:r>
        <w:t>the area. Former generations of Aboriginal people inhabited the precinct area in the pre-contact period, while</w:t>
      </w:r>
      <w:r>
        <w:rPr>
          <w:spacing w:val="1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generations</w:t>
      </w:r>
      <w:r>
        <w:rPr>
          <w:spacing w:val="1"/>
        </w:rPr>
        <w:t xml:space="preserve"> </w:t>
      </w:r>
      <w:r>
        <w:t>continue to live, meet and re-connect</w:t>
      </w:r>
      <w:r>
        <w:rPr>
          <w:spacing w:val="2"/>
        </w:rPr>
        <w:t xml:space="preserve"> </w:t>
      </w:r>
      <w:r>
        <w:t>in Carlton as</w:t>
      </w:r>
      <w:r>
        <w:rPr>
          <w:spacing w:val="3"/>
        </w:rPr>
        <w:t xml:space="preserve"> </w:t>
      </w:r>
      <w:r>
        <w:t>part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continuing 'internal</w:t>
      </w:r>
      <w:r>
        <w:rPr>
          <w:spacing w:val="-1"/>
        </w:rPr>
        <w:t xml:space="preserve"> </w:t>
      </w:r>
      <w:r>
        <w:t>migration'</w:t>
      </w:r>
      <w:r>
        <w:rPr>
          <w:spacing w:val="1"/>
        </w:rPr>
        <w:t xml:space="preserve"> </w:t>
      </w:r>
      <w:r>
        <w:t>of Aborigi</w:t>
      </w:r>
      <w:r>
        <w:t>nal people</w:t>
      </w:r>
      <w:r>
        <w:rPr>
          <w:spacing w:val="-1"/>
        </w:rPr>
        <w:t xml:space="preserve"> </w:t>
      </w:r>
      <w:r>
        <w:t>across Australia.</w:t>
      </w:r>
    </w:p>
    <w:p w:rsidR="00747ED0" w:rsidRDefault="00747ED0">
      <w:pPr>
        <w:spacing w:line="276" w:lineRule="auto"/>
        <w:sectPr w:rsidR="00747ED0">
          <w:pgSz w:w="11900" w:h="16850"/>
          <w:pgMar w:top="1340" w:right="880" w:bottom="1320" w:left="1020" w:header="0" w:footer="1073" w:gutter="0"/>
          <w:cols w:space="720"/>
        </w:sectPr>
      </w:pPr>
    </w:p>
    <w:p w:rsidR="00747ED0" w:rsidRDefault="006C39FA">
      <w:pPr>
        <w:pStyle w:val="BodyText"/>
        <w:spacing w:before="75" w:line="276" w:lineRule="auto"/>
        <w:ind w:left="112" w:right="148"/>
      </w:pPr>
      <w:r>
        <w:lastRenderedPageBreak/>
        <w:t>Carlton</w:t>
      </w:r>
      <w:r>
        <w:rPr>
          <w:spacing w:val="-1"/>
        </w:rPr>
        <w:t xml:space="preserve"> </w:t>
      </w:r>
      <w:r>
        <w:t>Precinct</w:t>
      </w:r>
      <w:r>
        <w:rPr>
          <w:spacing w:val="1"/>
        </w:rPr>
        <w:t xml:space="preserve"> </w:t>
      </w:r>
      <w:r>
        <w:t>is of</w:t>
      </w:r>
      <w:r>
        <w:rPr>
          <w:spacing w:val="1"/>
        </w:rPr>
        <w:t xml:space="preserve"> </w:t>
      </w:r>
      <w:r>
        <w:rPr>
          <w:b/>
        </w:rPr>
        <w:t>historical</w:t>
      </w:r>
      <w:r>
        <w:rPr>
          <w:b/>
          <w:spacing w:val="1"/>
        </w:rPr>
        <w:t xml:space="preserve"> </w:t>
      </w:r>
      <w:r>
        <w:rPr>
          <w:b/>
        </w:rPr>
        <w:t>and social</w:t>
      </w:r>
      <w:r>
        <w:rPr>
          <w:b/>
          <w:spacing w:val="2"/>
        </w:rPr>
        <w:t xml:space="preserve"> </w:t>
      </w:r>
      <w:r>
        <w:rPr>
          <w:b/>
        </w:rPr>
        <w:t xml:space="preserve">significance </w:t>
      </w:r>
      <w:r>
        <w:t>for its later</w:t>
      </w:r>
      <w:r>
        <w:rPr>
          <w:spacing w:val="2"/>
        </w:rPr>
        <w:t xml:space="preserve"> </w:t>
      </w:r>
      <w:r>
        <w:t>‘layers’ of</w:t>
      </w:r>
      <w:r>
        <w:rPr>
          <w:spacing w:val="1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culture,</w:t>
      </w:r>
      <w:r>
        <w:rPr>
          <w:spacing w:val="-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 ongoing connection with migrant groups. The arrival of people from Eastern Europe in the early twentieth</w:t>
      </w:r>
      <w:r>
        <w:rPr>
          <w:spacing w:val="1"/>
        </w:rPr>
        <w:t xml:space="preserve"> </w:t>
      </w:r>
      <w:r>
        <w:t xml:space="preserve">century, followed by Italian immigrants, wrought significant change to the precinct. </w:t>
      </w:r>
      <w:proofErr w:type="spellStart"/>
      <w:r>
        <w:t>Lygon</w:t>
      </w:r>
      <w:proofErr w:type="spellEnd"/>
      <w:r>
        <w:t xml:space="preserve"> Street evolved into</w:t>
      </w:r>
      <w:r>
        <w:rPr>
          <w:spacing w:val="1"/>
        </w:rPr>
        <w:t xml:space="preserve"> </w:t>
      </w:r>
      <w:r>
        <w:t xml:space="preserve">an iconic inner Melbourne commercial </w:t>
      </w:r>
      <w:r>
        <w:t>strip, historically valued by Melburnians for its Italian culture and colour.</w:t>
      </w:r>
      <w:r>
        <w:rPr>
          <w:spacing w:val="-54"/>
        </w:rPr>
        <w:t xml:space="preserve"> </w:t>
      </w:r>
      <w:r>
        <w:t>In the 1960s and 1970s, students also moved into Carlton in great numbers, with the suburb becoming</w:t>
      </w:r>
      <w:r>
        <w:rPr>
          <w:spacing w:val="1"/>
        </w:rPr>
        <w:t xml:space="preserve"> </w:t>
      </w:r>
      <w:r>
        <w:t>synonymous with new and alternative social and artistic movements. This cultur</w:t>
      </w:r>
      <w:r>
        <w:t>al awakening had wider</w:t>
      </w:r>
      <w:r>
        <w:rPr>
          <w:spacing w:val="1"/>
        </w:rPr>
        <w:t xml:space="preserve"> </w:t>
      </w:r>
      <w:r>
        <w:t>ranging</w:t>
      </w:r>
      <w:r>
        <w:rPr>
          <w:spacing w:val="-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arts,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literature and</w:t>
      </w:r>
      <w:r>
        <w:rPr>
          <w:spacing w:val="-4"/>
        </w:rPr>
        <w:t xml:space="preserve"> </w:t>
      </w:r>
      <w:r>
        <w:t>theatre.</w:t>
      </w:r>
      <w:r>
        <w:rPr>
          <w:spacing w:val="-4"/>
        </w:rPr>
        <w:t xml:space="preserve"> </w:t>
      </w:r>
      <w:r>
        <w:t>Carlton,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turn,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documented</w:t>
      </w:r>
      <w:r>
        <w:rPr>
          <w:spacing w:val="-52"/>
        </w:rPr>
        <w:t xml:space="preserve"> </w:t>
      </w:r>
      <w:r>
        <w:t>in popular culture, and featured in film and television. Princes Park is also of social significance, being highly</w:t>
      </w:r>
      <w:r>
        <w:rPr>
          <w:spacing w:val="1"/>
        </w:rPr>
        <w:t xml:space="preserve"> </w:t>
      </w:r>
      <w:r>
        <w:t>value</w:t>
      </w:r>
      <w:r>
        <w:t>d by the community for providing opportunities for passive recreation and more formal sporting activities;</w:t>
      </w:r>
      <w:r>
        <w:rPr>
          <w:spacing w:val="-53"/>
        </w:rPr>
        <w:t xml:space="preserve"> </w:t>
      </w:r>
      <w:r>
        <w:t>and as the</w:t>
      </w:r>
      <w:r>
        <w:rPr>
          <w:spacing w:val="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Carlton</w:t>
      </w:r>
      <w:r>
        <w:rPr>
          <w:spacing w:val="1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Club.</w:t>
      </w:r>
    </w:p>
    <w:p w:rsidR="00747ED0" w:rsidRDefault="00747ED0">
      <w:pPr>
        <w:pStyle w:val="BodyText"/>
        <w:spacing w:before="2"/>
        <w:rPr>
          <w:sz w:val="17"/>
        </w:rPr>
      </w:pPr>
    </w:p>
    <w:p w:rsidR="00747ED0" w:rsidRDefault="006C39FA">
      <w:pPr>
        <w:pStyle w:val="BodyText"/>
        <w:spacing w:before="1" w:line="276" w:lineRule="auto"/>
        <w:ind w:left="112" w:right="158"/>
      </w:pPr>
      <w:r>
        <w:t xml:space="preserve">The </w:t>
      </w:r>
      <w:r>
        <w:rPr>
          <w:b/>
        </w:rPr>
        <w:t xml:space="preserve">aesthetic/architectural significance </w:t>
      </w:r>
      <w:r>
        <w:t>of the Carlton Precinct predominantly rests in its Victorian-era</w:t>
      </w:r>
      <w:r>
        <w:rPr>
          <w:spacing w:val="1"/>
        </w:rPr>
        <w:t xml:space="preserve"> </w:t>
      </w:r>
      <w:r>
        <w:t>development, including terrace and row housing, commercial and manufacturing buildings, complemented by</w:t>
      </w:r>
      <w:r>
        <w:rPr>
          <w:spacing w:val="1"/>
        </w:rPr>
        <w:t xml:space="preserve"> </w:t>
      </w:r>
      <w:r>
        <w:t>more limited Edwardian and interwar development. There are also some notable modern dev</w:t>
      </w:r>
      <w:r>
        <w:t>elopments by</w:t>
      </w:r>
      <w:r>
        <w:rPr>
          <w:spacing w:val="1"/>
        </w:rPr>
        <w:t xml:space="preserve"> </w:t>
      </w:r>
      <w:r>
        <w:t>contemporary architects. The pattern of nineteenth century subdivisions and land uses is reflected in the</w:t>
      </w:r>
      <w:r>
        <w:rPr>
          <w:spacing w:val="1"/>
        </w:rPr>
        <w:t xml:space="preserve"> </w:t>
      </w:r>
      <w:r>
        <w:t>dense residential streetscapes, with commercial buildings in principal streets and sections of streets, and</w:t>
      </w:r>
      <w:r>
        <w:rPr>
          <w:spacing w:val="1"/>
        </w:rPr>
        <w:t xml:space="preserve"> </w:t>
      </w:r>
      <w:r>
        <w:t xml:space="preserve">historic shops and hotels to </w:t>
      </w:r>
      <w:r>
        <w:t>residential street corners. Nineteenth century planning is also evident in the</w:t>
      </w:r>
      <w:r>
        <w:rPr>
          <w:spacing w:val="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grid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wide,</w:t>
      </w:r>
      <w:r>
        <w:rPr>
          <w:spacing w:val="-4"/>
        </w:rPr>
        <w:t xml:space="preserve"> </w:t>
      </w:r>
      <w:r>
        <w:t>straight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north-south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east-west</w:t>
      </w:r>
      <w:r>
        <w:rPr>
          <w:spacing w:val="-5"/>
        </w:rPr>
        <w:t xml:space="preserve"> </w:t>
      </w:r>
      <w:r>
        <w:t>streets,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secondary</w:t>
      </w:r>
      <w:r>
        <w:rPr>
          <w:spacing w:val="-7"/>
        </w:rPr>
        <w:t xml:space="preserve"> </w:t>
      </w:r>
      <w:r>
        <w:t>streets 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network</w:t>
      </w:r>
      <w:r>
        <w:rPr>
          <w:spacing w:val="-52"/>
        </w:rPr>
        <w:t xml:space="preserve"> </w:t>
      </w:r>
      <w:r>
        <w:t>of connecting lanes. The latter are demonstrably of nineteenth ce</w:t>
      </w:r>
      <w:r>
        <w:t>ntury origin and function, and continue to</w:t>
      </w:r>
      <w:r>
        <w:rPr>
          <w:spacing w:val="1"/>
        </w:rPr>
        <w:t xml:space="preserve"> </w:t>
      </w:r>
      <w:r>
        <w:t>provide access to the rears of properties, as well as performing the important role of minor thoroughfares</w:t>
      </w:r>
      <w:r>
        <w:rPr>
          <w:spacing w:val="1"/>
        </w:rPr>
        <w:t xml:space="preserve"> </w:t>
      </w:r>
      <w:r>
        <w:t>through dense residential blocks. This reinforces the ‘permeable’ character and pedestrian nature of the</w:t>
      </w:r>
      <w:r>
        <w:rPr>
          <w:spacing w:val="1"/>
        </w:rPr>
        <w:t xml:space="preserve"> </w:t>
      </w:r>
      <w:r>
        <w:t>p</w:t>
      </w:r>
      <w:r>
        <w:t>recinct. Residential development in the precinct is also significant for its diversity, with a variety of building</w:t>
      </w:r>
      <w:r>
        <w:rPr>
          <w:spacing w:val="1"/>
        </w:rPr>
        <w:t xml:space="preserve"> </w:t>
      </w:r>
      <w:r>
        <w:t>and allotment sizes, and dwelling heights, styles, materials and setbacks. Streetscapes can have consistent</w:t>
      </w:r>
      <w:r>
        <w:rPr>
          <w:spacing w:val="1"/>
        </w:rPr>
        <w:t xml:space="preserve"> </w:t>
      </w:r>
      <w:r>
        <w:t>heritage character, or more diver</w:t>
      </w:r>
      <w:r>
        <w:t>se character, reflecting stop-start bursts of building activity, changing styles</w:t>
      </w:r>
      <w:r>
        <w:rPr>
          <w:spacing w:val="1"/>
        </w:rPr>
        <w:t xml:space="preserve"> </w:t>
      </w:r>
      <w:r>
        <w:t>and dwelling preferences, and later re-subdivision. Aesthetically, the principal streets are distinguished by</w:t>
      </w:r>
      <w:r>
        <w:rPr>
          <w:spacing w:val="1"/>
        </w:rPr>
        <w:t xml:space="preserve"> </w:t>
      </w:r>
      <w:r>
        <w:t xml:space="preserve">central medians and tree plantings, with a sense of openness due </w:t>
      </w:r>
      <w:r>
        <w:t>to their width, and vistas available along</w:t>
      </w:r>
      <w:r>
        <w:rPr>
          <w:spacing w:val="1"/>
        </w:rPr>
        <w:t xml:space="preserve"> </w:t>
      </w:r>
      <w:r>
        <w:t>their length. The parks and smaller squares, influenced by London-style development, also enhance the</w:t>
      </w:r>
      <w:r>
        <w:rPr>
          <w:spacing w:val="1"/>
        </w:rPr>
        <w:t xml:space="preserve"> </w:t>
      </w:r>
      <w:r>
        <w:t>aesthetic</w:t>
      </w:r>
      <w:r>
        <w:rPr>
          <w:spacing w:val="-1"/>
        </w:rPr>
        <w:t xml:space="preserve"> </w:t>
      </w:r>
      <w:r>
        <w:t>significance.</w:t>
      </w:r>
    </w:p>
    <w:p w:rsidR="00747ED0" w:rsidRDefault="00747ED0">
      <w:pPr>
        <w:pStyle w:val="BodyText"/>
      </w:pPr>
    </w:p>
    <w:p w:rsidR="00747ED0" w:rsidRDefault="00747ED0">
      <w:pPr>
        <w:pStyle w:val="BodyText"/>
      </w:pPr>
    </w:p>
    <w:p w:rsidR="00747ED0" w:rsidRDefault="00747ED0">
      <w:pPr>
        <w:pStyle w:val="BodyText"/>
      </w:pPr>
    </w:p>
    <w:p w:rsidR="00747ED0" w:rsidRDefault="00747ED0">
      <w:pPr>
        <w:pStyle w:val="BodyText"/>
      </w:pPr>
    </w:p>
    <w:p w:rsidR="00747ED0" w:rsidRDefault="00747ED0">
      <w:pPr>
        <w:pStyle w:val="BodyText"/>
      </w:pPr>
    </w:p>
    <w:p w:rsidR="00747ED0" w:rsidRDefault="00747ED0">
      <w:pPr>
        <w:pStyle w:val="BodyText"/>
      </w:pPr>
    </w:p>
    <w:p w:rsidR="00747ED0" w:rsidRDefault="00747ED0">
      <w:pPr>
        <w:pStyle w:val="BodyText"/>
      </w:pPr>
    </w:p>
    <w:p w:rsidR="00747ED0" w:rsidRDefault="00747ED0">
      <w:pPr>
        <w:pStyle w:val="BodyText"/>
      </w:pPr>
    </w:p>
    <w:p w:rsidR="00747ED0" w:rsidRDefault="00747ED0">
      <w:pPr>
        <w:pStyle w:val="BodyText"/>
      </w:pPr>
    </w:p>
    <w:p w:rsidR="00747ED0" w:rsidRDefault="00747ED0">
      <w:pPr>
        <w:pStyle w:val="BodyText"/>
      </w:pPr>
    </w:p>
    <w:p w:rsidR="00747ED0" w:rsidRDefault="006C39FA">
      <w:pPr>
        <w:pStyle w:val="BodyText"/>
        <w:spacing w:before="1"/>
        <w:rPr>
          <w:sz w:val="19"/>
        </w:rPr>
      </w:pPr>
      <w:r>
        <w:pict>
          <v:rect id="docshape5" o:spid="_x0000_s2054" style="position:absolute;margin-left:56.65pt;margin-top:12.2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47ED0" w:rsidRDefault="006C39FA">
      <w:pPr>
        <w:tabs>
          <w:tab w:val="left" w:pos="820"/>
        </w:tabs>
        <w:spacing w:before="116" w:line="276" w:lineRule="auto"/>
        <w:ind w:left="820" w:right="146" w:hanging="709"/>
        <w:rPr>
          <w:sz w:val="16"/>
        </w:rPr>
      </w:pPr>
      <w:bookmarkStart w:id="19" w:name="_bookmark9"/>
      <w:bookmarkEnd w:id="19"/>
      <w:r>
        <w:rPr>
          <w:sz w:val="16"/>
          <w:vertAlign w:val="superscript"/>
        </w:rPr>
        <w:t>1</w:t>
      </w:r>
      <w:r>
        <w:rPr>
          <w:sz w:val="16"/>
        </w:rPr>
        <w:tab/>
      </w:r>
      <w:r>
        <w:rPr>
          <w:sz w:val="16"/>
        </w:rPr>
        <w:t>This precinct citation refers to individual heritage places, some of which are included in the Victorian Heritage Register or</w:t>
      </w:r>
      <w:r>
        <w:rPr>
          <w:spacing w:val="1"/>
          <w:sz w:val="16"/>
        </w:rPr>
        <w:t xml:space="preserve"> </w:t>
      </w:r>
      <w:r>
        <w:rPr>
          <w:sz w:val="16"/>
        </w:rPr>
        <w:t>individually listed in the Schedule to the Heritage Overlay, which are wholly or partly located within the precinct boundary, or</w:t>
      </w:r>
      <w:r>
        <w:rPr>
          <w:spacing w:val="1"/>
          <w:sz w:val="16"/>
        </w:rPr>
        <w:t xml:space="preserve"> </w:t>
      </w:r>
      <w:r>
        <w:rPr>
          <w:sz w:val="16"/>
        </w:rPr>
        <w:t>adjoin it.</w:t>
      </w:r>
      <w:r>
        <w:rPr>
          <w:spacing w:val="1"/>
          <w:sz w:val="16"/>
        </w:rPr>
        <w:t xml:space="preserve"> </w:t>
      </w:r>
      <w:r>
        <w:rPr>
          <w:sz w:val="16"/>
        </w:rPr>
        <w:t>Historical development outside the precinct boundary is also referred to.</w:t>
      </w:r>
      <w:r>
        <w:rPr>
          <w:spacing w:val="1"/>
          <w:sz w:val="16"/>
        </w:rPr>
        <w:t xml:space="preserve"> </w:t>
      </w:r>
      <w:r>
        <w:rPr>
          <w:sz w:val="16"/>
        </w:rPr>
        <w:t>This recognises that adjoining development,</w:t>
      </w:r>
      <w:r>
        <w:rPr>
          <w:spacing w:val="1"/>
          <w:sz w:val="16"/>
        </w:rPr>
        <w:t xml:space="preserve"> </w:t>
      </w:r>
      <w:r>
        <w:rPr>
          <w:sz w:val="16"/>
        </w:rPr>
        <w:t>and individual places, contribute to an understanding of the precinct’s evolution and in some cases were influential in the his</w:t>
      </w:r>
      <w:r>
        <w:rPr>
          <w:sz w:val="16"/>
        </w:rPr>
        <w:t>tory</w:t>
      </w:r>
      <w:r>
        <w:rPr>
          <w:spacing w:val="-42"/>
          <w:sz w:val="16"/>
        </w:rPr>
        <w:t xml:space="preserve"> </w:t>
      </w:r>
      <w:r>
        <w:rPr>
          <w:sz w:val="16"/>
        </w:rPr>
        <w:t>of the</w:t>
      </w:r>
      <w:r>
        <w:rPr>
          <w:spacing w:val="-4"/>
          <w:sz w:val="16"/>
        </w:rPr>
        <w:t xml:space="preserve"> </w:t>
      </w:r>
      <w:r>
        <w:rPr>
          <w:sz w:val="16"/>
        </w:rPr>
        <w:t>precinct.</w:t>
      </w:r>
      <w:r>
        <w:rPr>
          <w:spacing w:val="41"/>
          <w:sz w:val="16"/>
        </w:rPr>
        <w:t xml:space="preserve"> </w:t>
      </w:r>
      <w:r>
        <w:rPr>
          <w:sz w:val="16"/>
        </w:rPr>
        <w:t>They</w:t>
      </w:r>
      <w:r>
        <w:rPr>
          <w:spacing w:val="-2"/>
          <w:sz w:val="16"/>
        </w:rPr>
        <w:t xml:space="preserve"> </w:t>
      </w:r>
      <w:r>
        <w:rPr>
          <w:sz w:val="16"/>
        </w:rPr>
        <w:t>also</w:t>
      </w:r>
      <w:r>
        <w:rPr>
          <w:spacing w:val="-1"/>
          <w:sz w:val="16"/>
        </w:rPr>
        <w:t xml:space="preserve"> </w:t>
      </w:r>
      <w:r>
        <w:rPr>
          <w:sz w:val="16"/>
        </w:rPr>
        <w:t>demonstrate</w:t>
      </w:r>
      <w:r>
        <w:rPr>
          <w:spacing w:val="-2"/>
          <w:sz w:val="16"/>
        </w:rPr>
        <w:t xml:space="preserve"> </w:t>
      </w:r>
      <w:r>
        <w:rPr>
          <w:sz w:val="16"/>
        </w:rPr>
        <w:t>important</w:t>
      </w:r>
      <w:r>
        <w:rPr>
          <w:spacing w:val="-3"/>
          <w:sz w:val="16"/>
        </w:rPr>
        <w:t xml:space="preserve"> </w:t>
      </w:r>
      <w:r>
        <w:rPr>
          <w:sz w:val="16"/>
        </w:rPr>
        <w:t>historical</w:t>
      </w:r>
      <w:r>
        <w:rPr>
          <w:spacing w:val="-1"/>
          <w:sz w:val="16"/>
        </w:rPr>
        <w:t xml:space="preserve"> </w:t>
      </w:r>
      <w:r>
        <w:rPr>
          <w:sz w:val="16"/>
        </w:rPr>
        <w:t>attributes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characteristics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shared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precinct.</w:t>
      </w:r>
    </w:p>
    <w:p w:rsidR="00747ED0" w:rsidRDefault="006C39FA">
      <w:pPr>
        <w:tabs>
          <w:tab w:val="left" w:pos="820"/>
        </w:tabs>
        <w:spacing w:before="41" w:line="276" w:lineRule="auto"/>
        <w:ind w:left="821" w:right="2132" w:hanging="709"/>
        <w:rPr>
          <w:sz w:val="16"/>
        </w:rPr>
      </w:pPr>
      <w:bookmarkStart w:id="20" w:name="_bookmark10"/>
      <w:bookmarkEnd w:id="20"/>
      <w:r>
        <w:rPr>
          <w:sz w:val="16"/>
          <w:vertAlign w:val="superscript"/>
        </w:rPr>
        <w:t>2</w:t>
      </w:r>
      <w:r>
        <w:rPr>
          <w:sz w:val="16"/>
        </w:rPr>
        <w:tab/>
        <w:t xml:space="preserve">As shown in pre-1750s EVC </w:t>
      </w:r>
      <w:proofErr w:type="spellStart"/>
      <w:r>
        <w:rPr>
          <w:sz w:val="16"/>
        </w:rPr>
        <w:t>NatureKit</w:t>
      </w:r>
      <w:proofErr w:type="spellEnd"/>
      <w:r>
        <w:rPr>
          <w:sz w:val="16"/>
        </w:rPr>
        <w:t>, Department of Environment, Land, Water and Planning, see</w:t>
      </w:r>
      <w:r>
        <w:rPr>
          <w:spacing w:val="-42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https://www.environment.vic.gov.au/biodiversity/naturekit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>accessed</w:t>
      </w:r>
      <w:r>
        <w:rPr>
          <w:spacing w:val="-1"/>
          <w:sz w:val="16"/>
        </w:rPr>
        <w:t xml:space="preserve"> </w:t>
      </w:r>
      <w:r>
        <w:rPr>
          <w:sz w:val="16"/>
        </w:rPr>
        <w:t>9</w:t>
      </w:r>
      <w:r>
        <w:rPr>
          <w:spacing w:val="-3"/>
          <w:sz w:val="16"/>
        </w:rPr>
        <w:t xml:space="preserve"> </w:t>
      </w:r>
      <w:r>
        <w:rPr>
          <w:sz w:val="16"/>
        </w:rPr>
        <w:t>April</w:t>
      </w:r>
      <w:r>
        <w:rPr>
          <w:spacing w:val="-2"/>
          <w:sz w:val="16"/>
        </w:rPr>
        <w:t xml:space="preserve"> </w:t>
      </w:r>
      <w:r>
        <w:rPr>
          <w:sz w:val="16"/>
        </w:rPr>
        <w:t>2019.</w:t>
      </w:r>
    </w:p>
    <w:p w:rsidR="00747ED0" w:rsidRDefault="006C39FA">
      <w:pPr>
        <w:tabs>
          <w:tab w:val="left" w:pos="820"/>
        </w:tabs>
        <w:spacing w:before="40"/>
        <w:ind w:left="112"/>
        <w:rPr>
          <w:sz w:val="16"/>
        </w:rPr>
      </w:pPr>
      <w:bookmarkStart w:id="21" w:name="_bookmark11"/>
      <w:bookmarkEnd w:id="21"/>
      <w:r>
        <w:rPr>
          <w:sz w:val="16"/>
          <w:vertAlign w:val="superscript"/>
        </w:rPr>
        <w:t>3</w:t>
      </w:r>
      <w:r>
        <w:rPr>
          <w:sz w:val="16"/>
        </w:rPr>
        <w:tab/>
        <w:t>Extent</w:t>
      </w:r>
      <w:r>
        <w:rPr>
          <w:spacing w:val="-1"/>
          <w:sz w:val="16"/>
        </w:rPr>
        <w:t xml:space="preserve"> </w:t>
      </w:r>
      <w:r>
        <w:rPr>
          <w:sz w:val="16"/>
        </w:rPr>
        <w:t>Heritage,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City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River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Aboriginal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Cultural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Narrative,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City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Melbourne,</w:t>
      </w:r>
      <w:r>
        <w:rPr>
          <w:spacing w:val="-1"/>
          <w:sz w:val="16"/>
        </w:rPr>
        <w:t xml:space="preserve"> </w:t>
      </w:r>
      <w:r>
        <w:rPr>
          <w:sz w:val="16"/>
        </w:rPr>
        <w:t>2018, p.</w:t>
      </w:r>
      <w:r>
        <w:rPr>
          <w:spacing w:val="-4"/>
          <w:sz w:val="16"/>
        </w:rPr>
        <w:t xml:space="preserve"> </w:t>
      </w:r>
      <w:r>
        <w:rPr>
          <w:sz w:val="16"/>
        </w:rPr>
        <w:t>17.</w:t>
      </w:r>
    </w:p>
    <w:p w:rsidR="00747ED0" w:rsidRDefault="006C39FA">
      <w:pPr>
        <w:tabs>
          <w:tab w:val="left" w:pos="820"/>
        </w:tabs>
        <w:spacing w:before="68" w:line="276" w:lineRule="auto"/>
        <w:ind w:left="820" w:right="298" w:hanging="709"/>
        <w:rPr>
          <w:sz w:val="16"/>
        </w:rPr>
      </w:pPr>
      <w:bookmarkStart w:id="22" w:name="_bookmark12"/>
      <w:bookmarkEnd w:id="22"/>
      <w:r>
        <w:rPr>
          <w:sz w:val="16"/>
          <w:vertAlign w:val="superscript"/>
        </w:rPr>
        <w:t>4</w:t>
      </w:r>
      <w:r>
        <w:rPr>
          <w:sz w:val="16"/>
        </w:rPr>
        <w:tab/>
        <w:t xml:space="preserve">S Canning and F Thiele, </w:t>
      </w:r>
      <w:r>
        <w:rPr>
          <w:i/>
          <w:sz w:val="16"/>
        </w:rPr>
        <w:t>Indigenous cultural heritage and history within the Metropolitan Melbourne Investigation Area, f</w:t>
      </w:r>
      <w:r>
        <w:rPr>
          <w:sz w:val="16"/>
        </w:rPr>
        <w:t>or the</w:t>
      </w:r>
      <w:r>
        <w:rPr>
          <w:spacing w:val="-42"/>
          <w:sz w:val="16"/>
        </w:rPr>
        <w:t xml:space="preserve"> </w:t>
      </w:r>
      <w:r>
        <w:rPr>
          <w:sz w:val="16"/>
        </w:rPr>
        <w:t>Victorian</w:t>
      </w:r>
      <w:r>
        <w:rPr>
          <w:spacing w:val="-3"/>
          <w:sz w:val="16"/>
        </w:rPr>
        <w:t xml:space="preserve"> </w:t>
      </w:r>
      <w:r>
        <w:rPr>
          <w:sz w:val="16"/>
        </w:rPr>
        <w:t>Environmental</w:t>
      </w:r>
      <w:r>
        <w:rPr>
          <w:spacing w:val="-1"/>
          <w:sz w:val="16"/>
        </w:rPr>
        <w:t xml:space="preserve"> </w:t>
      </w:r>
      <w:r>
        <w:rPr>
          <w:sz w:val="16"/>
        </w:rPr>
        <w:t>Assessment</w:t>
      </w:r>
      <w:r>
        <w:rPr>
          <w:spacing w:val="2"/>
          <w:sz w:val="16"/>
        </w:rPr>
        <w:t xml:space="preserve"> </w:t>
      </w:r>
      <w:r>
        <w:rPr>
          <w:sz w:val="16"/>
        </w:rPr>
        <w:t>Council,</w:t>
      </w:r>
      <w:r>
        <w:rPr>
          <w:spacing w:val="2"/>
          <w:sz w:val="16"/>
        </w:rPr>
        <w:t xml:space="preserve"> </w:t>
      </w:r>
      <w:r>
        <w:rPr>
          <w:sz w:val="16"/>
        </w:rPr>
        <w:t>2010,</w:t>
      </w:r>
      <w:r>
        <w:rPr>
          <w:spacing w:val="1"/>
          <w:sz w:val="16"/>
        </w:rPr>
        <w:t xml:space="preserve"> </w:t>
      </w:r>
      <w:r>
        <w:rPr>
          <w:sz w:val="16"/>
        </w:rPr>
        <w:t>p.</w:t>
      </w:r>
      <w:r>
        <w:rPr>
          <w:spacing w:val="-1"/>
          <w:sz w:val="16"/>
        </w:rPr>
        <w:t xml:space="preserve"> </w:t>
      </w:r>
      <w:r>
        <w:rPr>
          <w:sz w:val="16"/>
        </w:rPr>
        <w:t>21-2.</w:t>
      </w:r>
    </w:p>
    <w:p w:rsidR="00747ED0" w:rsidRDefault="006C39FA">
      <w:pPr>
        <w:tabs>
          <w:tab w:val="left" w:pos="820"/>
        </w:tabs>
        <w:spacing w:before="40" w:line="276" w:lineRule="auto"/>
        <w:ind w:left="820" w:right="174" w:hanging="709"/>
        <w:rPr>
          <w:sz w:val="16"/>
        </w:rPr>
      </w:pPr>
      <w:bookmarkStart w:id="23" w:name="_bookmark13"/>
      <w:bookmarkEnd w:id="23"/>
      <w:r>
        <w:rPr>
          <w:sz w:val="16"/>
          <w:vertAlign w:val="superscript"/>
        </w:rPr>
        <w:t>5</w:t>
      </w:r>
      <w:r>
        <w:rPr>
          <w:sz w:val="16"/>
        </w:rPr>
        <w:tab/>
        <w:t xml:space="preserve">S Jackson, L Porter, </w:t>
      </w:r>
      <w:proofErr w:type="gramStart"/>
      <w:r>
        <w:rPr>
          <w:sz w:val="16"/>
        </w:rPr>
        <w:t>L</w:t>
      </w:r>
      <w:proofErr w:type="gramEnd"/>
      <w:r>
        <w:rPr>
          <w:sz w:val="16"/>
        </w:rPr>
        <w:t xml:space="preserve"> Johnson, </w:t>
      </w:r>
      <w:r>
        <w:rPr>
          <w:i/>
          <w:sz w:val="16"/>
        </w:rPr>
        <w:t xml:space="preserve">Planning in Indigenous Australia: From imperial foundations </w:t>
      </w:r>
      <w:r>
        <w:rPr>
          <w:i/>
          <w:sz w:val="16"/>
        </w:rPr>
        <w:t xml:space="preserve">to postcolonial futures, </w:t>
      </w:r>
      <w:r>
        <w:rPr>
          <w:sz w:val="16"/>
        </w:rPr>
        <w:t>Routledge,</w:t>
      </w:r>
      <w:r>
        <w:rPr>
          <w:spacing w:val="-42"/>
          <w:sz w:val="16"/>
        </w:rPr>
        <w:t xml:space="preserve"> </w:t>
      </w:r>
      <w:r>
        <w:rPr>
          <w:sz w:val="16"/>
        </w:rPr>
        <w:t>London,</w:t>
      </w:r>
      <w:r>
        <w:rPr>
          <w:spacing w:val="1"/>
          <w:sz w:val="16"/>
        </w:rPr>
        <w:t xml:space="preserve"> </w:t>
      </w:r>
      <w:r>
        <w:rPr>
          <w:sz w:val="16"/>
        </w:rPr>
        <w:t>2017.</w:t>
      </w:r>
      <w:r>
        <w:rPr>
          <w:spacing w:val="2"/>
          <w:sz w:val="16"/>
        </w:rPr>
        <w:t xml:space="preserve"> </w:t>
      </w:r>
      <w:r>
        <w:rPr>
          <w:sz w:val="16"/>
        </w:rPr>
        <w:t>p.</w:t>
      </w:r>
      <w:r>
        <w:rPr>
          <w:spacing w:val="2"/>
          <w:sz w:val="16"/>
        </w:rPr>
        <w:t xml:space="preserve"> </w:t>
      </w:r>
      <w:r>
        <w:rPr>
          <w:sz w:val="16"/>
        </w:rPr>
        <w:t>116.</w:t>
      </w:r>
    </w:p>
    <w:p w:rsidR="00747ED0" w:rsidRDefault="006C39FA">
      <w:pPr>
        <w:tabs>
          <w:tab w:val="left" w:pos="820"/>
        </w:tabs>
        <w:spacing w:before="40"/>
        <w:ind w:left="112"/>
        <w:rPr>
          <w:sz w:val="16"/>
        </w:rPr>
      </w:pPr>
      <w:bookmarkStart w:id="24" w:name="_bookmark14"/>
      <w:bookmarkEnd w:id="24"/>
      <w:r>
        <w:rPr>
          <w:sz w:val="16"/>
          <w:vertAlign w:val="superscript"/>
        </w:rPr>
        <w:t>6</w:t>
      </w:r>
      <w:r>
        <w:rPr>
          <w:sz w:val="16"/>
        </w:rPr>
        <w:tab/>
        <w:t>Extent</w:t>
      </w:r>
      <w:r>
        <w:rPr>
          <w:spacing w:val="-2"/>
          <w:sz w:val="16"/>
        </w:rPr>
        <w:t xml:space="preserve"> </w:t>
      </w:r>
      <w:r>
        <w:rPr>
          <w:sz w:val="16"/>
        </w:rPr>
        <w:t>Heritage,</w:t>
      </w:r>
      <w:r>
        <w:rPr>
          <w:spacing w:val="-4"/>
          <w:sz w:val="16"/>
        </w:rPr>
        <w:t xml:space="preserve"> </w:t>
      </w:r>
      <w:r>
        <w:rPr>
          <w:sz w:val="16"/>
        </w:rPr>
        <w:t>Traditional</w:t>
      </w:r>
      <w:r>
        <w:rPr>
          <w:spacing w:val="-4"/>
          <w:sz w:val="16"/>
        </w:rPr>
        <w:t xml:space="preserve"> </w:t>
      </w:r>
      <w:r>
        <w:rPr>
          <w:sz w:val="16"/>
        </w:rPr>
        <w:t>Owners</w:t>
      </w:r>
      <w:r>
        <w:rPr>
          <w:spacing w:val="-2"/>
          <w:sz w:val="16"/>
        </w:rPr>
        <w:t xml:space="preserve"> </w:t>
      </w:r>
      <w:r>
        <w:rPr>
          <w:sz w:val="16"/>
        </w:rPr>
        <w:t>engagement,</w:t>
      </w:r>
      <w:r>
        <w:rPr>
          <w:spacing w:val="-1"/>
          <w:sz w:val="16"/>
        </w:rPr>
        <w:t xml:space="preserve"> </w:t>
      </w:r>
      <w:r>
        <w:rPr>
          <w:sz w:val="16"/>
        </w:rPr>
        <w:t>December</w:t>
      </w:r>
      <w:r>
        <w:rPr>
          <w:spacing w:val="-3"/>
          <w:sz w:val="16"/>
        </w:rPr>
        <w:t xml:space="preserve"> </w:t>
      </w:r>
      <w:r>
        <w:rPr>
          <w:sz w:val="16"/>
        </w:rPr>
        <w:t>2018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February</w:t>
      </w:r>
      <w:r>
        <w:rPr>
          <w:spacing w:val="-3"/>
          <w:sz w:val="16"/>
        </w:rPr>
        <w:t xml:space="preserve"> </w:t>
      </w:r>
      <w:r>
        <w:rPr>
          <w:sz w:val="16"/>
        </w:rPr>
        <w:t>2019.</w:t>
      </w:r>
    </w:p>
    <w:p w:rsidR="00747ED0" w:rsidRDefault="006C39FA">
      <w:pPr>
        <w:tabs>
          <w:tab w:val="left" w:pos="820"/>
        </w:tabs>
        <w:spacing w:before="62"/>
        <w:ind w:left="112"/>
        <w:rPr>
          <w:sz w:val="10"/>
        </w:rPr>
      </w:pPr>
      <w:bookmarkStart w:id="25" w:name="_bookmark15"/>
      <w:bookmarkEnd w:id="25"/>
      <w:r>
        <w:rPr>
          <w:sz w:val="10"/>
        </w:rPr>
        <w:t>7</w:t>
      </w:r>
      <w:r>
        <w:rPr>
          <w:sz w:val="10"/>
        </w:rPr>
        <w:tab/>
      </w:r>
      <w:r>
        <w:rPr>
          <w:i/>
          <w:sz w:val="10"/>
        </w:rPr>
        <w:t>Argus</w:t>
      </w:r>
      <w:r>
        <w:rPr>
          <w:sz w:val="10"/>
        </w:rPr>
        <w:t>,</w:t>
      </w:r>
      <w:r>
        <w:rPr>
          <w:spacing w:val="-2"/>
          <w:sz w:val="10"/>
        </w:rPr>
        <w:t xml:space="preserve"> </w:t>
      </w:r>
      <w:r>
        <w:rPr>
          <w:sz w:val="10"/>
        </w:rPr>
        <w:t>22</w:t>
      </w:r>
      <w:r>
        <w:rPr>
          <w:spacing w:val="-2"/>
          <w:sz w:val="10"/>
        </w:rPr>
        <w:t xml:space="preserve"> </w:t>
      </w:r>
      <w:r>
        <w:rPr>
          <w:sz w:val="10"/>
        </w:rPr>
        <w:t>November</w:t>
      </w:r>
      <w:r>
        <w:rPr>
          <w:spacing w:val="-2"/>
          <w:sz w:val="10"/>
        </w:rPr>
        <w:t xml:space="preserve"> </w:t>
      </w:r>
      <w:r>
        <w:rPr>
          <w:sz w:val="10"/>
        </w:rPr>
        <w:t>1849,</w:t>
      </w:r>
      <w:r>
        <w:rPr>
          <w:spacing w:val="-1"/>
          <w:sz w:val="10"/>
        </w:rPr>
        <w:t xml:space="preserve"> </w:t>
      </w:r>
      <w:r>
        <w:rPr>
          <w:sz w:val="10"/>
        </w:rPr>
        <w:t>p.</w:t>
      </w:r>
      <w:r>
        <w:rPr>
          <w:spacing w:val="-1"/>
          <w:sz w:val="10"/>
        </w:rPr>
        <w:t xml:space="preserve"> </w:t>
      </w:r>
      <w:r>
        <w:rPr>
          <w:sz w:val="10"/>
        </w:rPr>
        <w:t>2.</w:t>
      </w:r>
    </w:p>
    <w:p w:rsidR="00747ED0" w:rsidRDefault="00747ED0">
      <w:pPr>
        <w:pStyle w:val="BodyText"/>
        <w:spacing w:before="3"/>
        <w:rPr>
          <w:sz w:val="12"/>
        </w:rPr>
      </w:pPr>
    </w:p>
    <w:p w:rsidR="00747ED0" w:rsidRDefault="006C39FA">
      <w:pPr>
        <w:tabs>
          <w:tab w:val="left" w:pos="820"/>
        </w:tabs>
        <w:ind w:left="112"/>
        <w:jc w:val="both"/>
        <w:rPr>
          <w:sz w:val="16"/>
        </w:rPr>
      </w:pPr>
      <w:bookmarkStart w:id="26" w:name="_bookmark16"/>
      <w:bookmarkEnd w:id="26"/>
      <w:r>
        <w:rPr>
          <w:sz w:val="16"/>
          <w:vertAlign w:val="superscript"/>
        </w:rPr>
        <w:t>8</w:t>
      </w:r>
      <w:r>
        <w:rPr>
          <w:sz w:val="16"/>
        </w:rPr>
        <w:tab/>
        <w:t>‘Plan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City</w:t>
      </w:r>
      <w:r>
        <w:rPr>
          <w:spacing w:val="-4"/>
          <w:sz w:val="16"/>
        </w:rPr>
        <w:t xml:space="preserve"> </w:t>
      </w:r>
      <w:r>
        <w:rPr>
          <w:sz w:val="16"/>
        </w:rPr>
        <w:t>of Melbourne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its</w:t>
      </w:r>
      <w:r>
        <w:rPr>
          <w:spacing w:val="-2"/>
          <w:sz w:val="16"/>
        </w:rPr>
        <w:t xml:space="preserve"> </w:t>
      </w:r>
      <w:r>
        <w:rPr>
          <w:sz w:val="16"/>
        </w:rPr>
        <w:t>extension</w:t>
      </w:r>
      <w:r>
        <w:rPr>
          <w:spacing w:val="-2"/>
          <w:sz w:val="16"/>
        </w:rPr>
        <w:t xml:space="preserve"> </w:t>
      </w:r>
      <w:r>
        <w:rPr>
          <w:sz w:val="16"/>
        </w:rPr>
        <w:t>northwards’,</w:t>
      </w:r>
      <w:r>
        <w:rPr>
          <w:spacing w:val="1"/>
          <w:sz w:val="16"/>
        </w:rPr>
        <w:t xml:space="preserve"> </w:t>
      </w:r>
      <w:r>
        <w:rPr>
          <w:sz w:val="16"/>
        </w:rPr>
        <w:t>Charles</w:t>
      </w:r>
      <w:r>
        <w:rPr>
          <w:spacing w:val="-5"/>
          <w:sz w:val="16"/>
        </w:rPr>
        <w:t xml:space="preserve"> </w:t>
      </w:r>
      <w:r>
        <w:rPr>
          <w:sz w:val="16"/>
        </w:rPr>
        <w:t>Laing, 1852,</w:t>
      </w:r>
      <w:r>
        <w:rPr>
          <w:spacing w:val="1"/>
          <w:sz w:val="16"/>
        </w:rPr>
        <w:t xml:space="preserve"> </w:t>
      </w:r>
      <w:r>
        <w:rPr>
          <w:sz w:val="16"/>
        </w:rPr>
        <w:t>held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Library</w:t>
      </w:r>
      <w:r>
        <w:rPr>
          <w:spacing w:val="-3"/>
          <w:sz w:val="16"/>
        </w:rPr>
        <w:t xml:space="preserve"> </w:t>
      </w:r>
      <w:r>
        <w:rPr>
          <w:sz w:val="16"/>
        </w:rPr>
        <w:t>of Victoria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Marjorie</w:t>
      </w:r>
    </w:p>
    <w:p w:rsidR="00747ED0" w:rsidRDefault="006C39FA">
      <w:pPr>
        <w:spacing w:before="27" w:line="276" w:lineRule="auto"/>
        <w:ind w:left="820" w:right="228"/>
        <w:jc w:val="both"/>
        <w:rPr>
          <w:sz w:val="16"/>
        </w:rPr>
      </w:pPr>
      <w:r>
        <w:rPr>
          <w:sz w:val="16"/>
        </w:rPr>
        <w:t>J. Tipping, 'Hoddle, Robert (1794–1881)', Australian Dictionary of Biography, National Centre of Biography, Australian National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University, </w:t>
      </w:r>
      <w:hyperlink r:id="rId10">
        <w:r>
          <w:rPr>
            <w:sz w:val="16"/>
          </w:rPr>
          <w:t xml:space="preserve">http://adb.anu.edu.au/biography/hoddle-robert-2190/text2823, </w:t>
        </w:r>
      </w:hyperlink>
      <w:r>
        <w:rPr>
          <w:sz w:val="16"/>
        </w:rPr>
        <w:t>published first in hardcopy 1966, accessed online 29</w:t>
      </w:r>
      <w:r>
        <w:rPr>
          <w:spacing w:val="-42"/>
          <w:sz w:val="16"/>
        </w:rPr>
        <w:t xml:space="preserve"> </w:t>
      </w:r>
      <w:r>
        <w:rPr>
          <w:sz w:val="16"/>
        </w:rPr>
        <w:t>June</w:t>
      </w:r>
      <w:r>
        <w:rPr>
          <w:spacing w:val="-1"/>
          <w:sz w:val="16"/>
        </w:rPr>
        <w:t xml:space="preserve"> </w:t>
      </w:r>
      <w:r>
        <w:rPr>
          <w:sz w:val="16"/>
        </w:rPr>
        <w:t>2015.</w:t>
      </w:r>
    </w:p>
    <w:p w:rsidR="00747ED0" w:rsidRDefault="00747ED0">
      <w:pPr>
        <w:spacing w:line="276" w:lineRule="auto"/>
        <w:jc w:val="both"/>
        <w:rPr>
          <w:sz w:val="16"/>
        </w:rPr>
        <w:sectPr w:rsidR="00747ED0">
          <w:pgSz w:w="11900" w:h="16850"/>
          <w:pgMar w:top="1340" w:right="880" w:bottom="1260" w:left="1020" w:header="0" w:footer="1073" w:gutter="0"/>
          <w:cols w:space="720"/>
        </w:sectPr>
      </w:pPr>
    </w:p>
    <w:p w:rsidR="00747ED0" w:rsidRDefault="006C39FA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2052" style="width:489.05pt;height:.5pt;mso-position-horizontal-relative:char;mso-position-vertical-relative:line" coordsize="9781,10">
            <v:rect id="docshape7" o:spid="_x0000_s2053" style="position:absolute;width:9781;height:10" fillcolor="black" stroked="f"/>
            <w10:wrap type="none"/>
            <w10:anchorlock/>
          </v:group>
        </w:pict>
      </w:r>
    </w:p>
    <w:p w:rsidR="00747ED0" w:rsidRDefault="00747ED0">
      <w:pPr>
        <w:pStyle w:val="BodyText"/>
        <w:spacing w:before="2"/>
        <w:rPr>
          <w:sz w:val="17"/>
        </w:rPr>
      </w:pPr>
    </w:p>
    <w:p w:rsidR="00747ED0" w:rsidRDefault="006C39FA">
      <w:pPr>
        <w:tabs>
          <w:tab w:val="left" w:pos="820"/>
        </w:tabs>
        <w:spacing w:before="102" w:line="278" w:lineRule="auto"/>
        <w:ind w:left="820" w:right="512" w:hanging="709"/>
        <w:rPr>
          <w:sz w:val="16"/>
        </w:rPr>
      </w:pPr>
      <w:bookmarkStart w:id="27" w:name="_bookmark17"/>
      <w:bookmarkEnd w:id="27"/>
      <w:r>
        <w:rPr>
          <w:sz w:val="16"/>
          <w:vertAlign w:val="superscript"/>
        </w:rPr>
        <w:t>9</w:t>
      </w:r>
      <w:r>
        <w:rPr>
          <w:sz w:val="16"/>
        </w:rPr>
        <w:tab/>
        <w:t>‘Plan of the Extension of Melbourne called Carlton’, Surveyor-General’s Office, 12 November 1853, held at State Library of</w:t>
      </w:r>
      <w:r>
        <w:rPr>
          <w:spacing w:val="-42"/>
          <w:sz w:val="16"/>
        </w:rPr>
        <w:t xml:space="preserve"> </w:t>
      </w:r>
      <w:r>
        <w:rPr>
          <w:sz w:val="16"/>
        </w:rPr>
        <w:t>Victoria.</w:t>
      </w:r>
    </w:p>
    <w:p w:rsidR="00747ED0" w:rsidRDefault="006C39FA">
      <w:pPr>
        <w:tabs>
          <w:tab w:val="left" w:pos="820"/>
        </w:tabs>
        <w:spacing w:before="36"/>
        <w:ind w:left="112"/>
        <w:rPr>
          <w:sz w:val="16"/>
        </w:rPr>
      </w:pPr>
      <w:bookmarkStart w:id="28" w:name="_bookmark18"/>
      <w:bookmarkEnd w:id="28"/>
      <w:r>
        <w:rPr>
          <w:sz w:val="16"/>
          <w:vertAlign w:val="superscript"/>
        </w:rPr>
        <w:t>10</w:t>
      </w:r>
      <w:r>
        <w:rPr>
          <w:sz w:val="16"/>
        </w:rPr>
        <w:tab/>
      </w:r>
      <w:r>
        <w:rPr>
          <w:i/>
          <w:sz w:val="16"/>
        </w:rPr>
        <w:t>Age</w:t>
      </w:r>
      <w:r>
        <w:rPr>
          <w:sz w:val="16"/>
        </w:rPr>
        <w:t>, 17</w:t>
      </w:r>
      <w:r>
        <w:rPr>
          <w:spacing w:val="-4"/>
          <w:sz w:val="16"/>
        </w:rPr>
        <w:t xml:space="preserve"> </w:t>
      </w:r>
      <w:r>
        <w:rPr>
          <w:sz w:val="16"/>
        </w:rPr>
        <w:t>October</w:t>
      </w:r>
      <w:r>
        <w:rPr>
          <w:spacing w:val="-2"/>
          <w:sz w:val="16"/>
        </w:rPr>
        <w:t xml:space="preserve"> </w:t>
      </w:r>
      <w:r>
        <w:rPr>
          <w:sz w:val="16"/>
        </w:rPr>
        <w:t>1857,</w:t>
      </w:r>
      <w:r>
        <w:rPr>
          <w:spacing w:val="-3"/>
          <w:sz w:val="16"/>
        </w:rPr>
        <w:t xml:space="preserve"> </w:t>
      </w:r>
      <w:r>
        <w:rPr>
          <w:sz w:val="16"/>
        </w:rPr>
        <w:t>p. 2.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29" w:name="_bookmark19"/>
      <w:bookmarkEnd w:id="29"/>
      <w:r>
        <w:rPr>
          <w:sz w:val="16"/>
          <w:vertAlign w:val="superscript"/>
        </w:rPr>
        <w:t>11</w:t>
      </w:r>
      <w:r>
        <w:rPr>
          <w:sz w:val="16"/>
        </w:rPr>
        <w:tab/>
        <w:t>Peter</w:t>
      </w:r>
      <w:r>
        <w:rPr>
          <w:spacing w:val="-5"/>
          <w:sz w:val="16"/>
        </w:rPr>
        <w:t xml:space="preserve"> </w:t>
      </w:r>
      <w:r>
        <w:rPr>
          <w:sz w:val="16"/>
        </w:rPr>
        <w:t>Yule</w:t>
      </w:r>
      <w:r>
        <w:rPr>
          <w:spacing w:val="-3"/>
          <w:sz w:val="16"/>
        </w:rPr>
        <w:t xml:space="preserve"> </w:t>
      </w:r>
      <w:r>
        <w:rPr>
          <w:sz w:val="16"/>
        </w:rPr>
        <w:t>(ed.),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Carlton: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History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Melbourne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Press,</w:t>
      </w:r>
      <w:r>
        <w:rPr>
          <w:spacing w:val="-1"/>
          <w:sz w:val="16"/>
        </w:rPr>
        <w:t xml:space="preserve"> </w:t>
      </w:r>
      <w:r>
        <w:rPr>
          <w:sz w:val="16"/>
        </w:rPr>
        <w:t>Carlton,</w:t>
      </w:r>
      <w:r>
        <w:rPr>
          <w:spacing w:val="-1"/>
          <w:sz w:val="16"/>
        </w:rPr>
        <w:t xml:space="preserve"> </w:t>
      </w:r>
      <w:r>
        <w:rPr>
          <w:sz w:val="16"/>
        </w:rPr>
        <w:t>2004,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17.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30" w:name="_bookmark20"/>
      <w:bookmarkEnd w:id="30"/>
      <w:r>
        <w:rPr>
          <w:sz w:val="16"/>
          <w:vertAlign w:val="superscript"/>
        </w:rPr>
        <w:t>12</w:t>
      </w:r>
      <w:r>
        <w:rPr>
          <w:sz w:val="16"/>
        </w:rPr>
        <w:tab/>
        <w:t>Peter</w:t>
      </w:r>
      <w:r>
        <w:rPr>
          <w:spacing w:val="-5"/>
          <w:sz w:val="16"/>
        </w:rPr>
        <w:t xml:space="preserve"> </w:t>
      </w:r>
      <w:r>
        <w:rPr>
          <w:sz w:val="16"/>
        </w:rPr>
        <w:t>Yule</w:t>
      </w:r>
      <w:r>
        <w:rPr>
          <w:spacing w:val="-3"/>
          <w:sz w:val="16"/>
        </w:rPr>
        <w:t xml:space="preserve"> </w:t>
      </w:r>
      <w:r>
        <w:rPr>
          <w:sz w:val="16"/>
        </w:rPr>
        <w:t>(ed.),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Carlton: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History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Melbourne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Press,</w:t>
      </w:r>
      <w:r>
        <w:rPr>
          <w:spacing w:val="-1"/>
          <w:sz w:val="16"/>
        </w:rPr>
        <w:t xml:space="preserve"> </w:t>
      </w:r>
      <w:r>
        <w:rPr>
          <w:sz w:val="16"/>
        </w:rPr>
        <w:t>Carlton,</w:t>
      </w:r>
      <w:r>
        <w:rPr>
          <w:spacing w:val="-1"/>
          <w:sz w:val="16"/>
        </w:rPr>
        <w:t xml:space="preserve"> </w:t>
      </w:r>
      <w:r>
        <w:rPr>
          <w:sz w:val="16"/>
        </w:rPr>
        <w:t>2004,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21.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31" w:name="_bookmark21"/>
      <w:bookmarkEnd w:id="31"/>
      <w:r>
        <w:rPr>
          <w:sz w:val="16"/>
          <w:vertAlign w:val="superscript"/>
        </w:rPr>
        <w:t>13</w:t>
      </w:r>
      <w:r>
        <w:rPr>
          <w:sz w:val="16"/>
        </w:rPr>
        <w:tab/>
      </w:r>
      <w:r>
        <w:rPr>
          <w:i/>
          <w:sz w:val="16"/>
        </w:rPr>
        <w:t>Argus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25</w:t>
      </w:r>
      <w:r>
        <w:rPr>
          <w:spacing w:val="-2"/>
          <w:sz w:val="16"/>
        </w:rPr>
        <w:t xml:space="preserve"> </w:t>
      </w:r>
      <w:r>
        <w:rPr>
          <w:sz w:val="16"/>
        </w:rPr>
        <w:t>October</w:t>
      </w:r>
      <w:r>
        <w:rPr>
          <w:spacing w:val="-2"/>
          <w:sz w:val="16"/>
        </w:rPr>
        <w:t xml:space="preserve"> </w:t>
      </w:r>
      <w:r>
        <w:rPr>
          <w:sz w:val="16"/>
        </w:rPr>
        <w:t>1872,</w:t>
      </w:r>
      <w:r>
        <w:rPr>
          <w:spacing w:val="-3"/>
          <w:sz w:val="16"/>
        </w:rPr>
        <w:t xml:space="preserve"> </w:t>
      </w:r>
      <w:r>
        <w:rPr>
          <w:sz w:val="16"/>
        </w:rPr>
        <w:t>supplement, p</w:t>
      </w:r>
      <w:r>
        <w:rPr>
          <w:spacing w:val="-4"/>
          <w:sz w:val="16"/>
        </w:rPr>
        <w:t xml:space="preserve"> </w:t>
      </w:r>
      <w:r>
        <w:rPr>
          <w:sz w:val="16"/>
        </w:rPr>
        <w:t>1.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32" w:name="_bookmark22"/>
      <w:bookmarkEnd w:id="32"/>
      <w:r>
        <w:rPr>
          <w:sz w:val="16"/>
          <w:vertAlign w:val="superscript"/>
        </w:rPr>
        <w:t>14</w:t>
      </w:r>
      <w:r>
        <w:rPr>
          <w:sz w:val="16"/>
        </w:rPr>
        <w:tab/>
      </w:r>
      <w:r>
        <w:rPr>
          <w:i/>
          <w:sz w:val="16"/>
        </w:rPr>
        <w:t>Sands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Kenny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directory, 1857.</w:t>
      </w:r>
    </w:p>
    <w:p w:rsidR="00747ED0" w:rsidRDefault="006C39FA">
      <w:pPr>
        <w:tabs>
          <w:tab w:val="left" w:pos="820"/>
        </w:tabs>
        <w:spacing w:before="66"/>
        <w:ind w:left="112"/>
        <w:rPr>
          <w:sz w:val="16"/>
        </w:rPr>
      </w:pPr>
      <w:bookmarkStart w:id="33" w:name="_bookmark23"/>
      <w:bookmarkEnd w:id="33"/>
      <w:r>
        <w:rPr>
          <w:sz w:val="16"/>
          <w:vertAlign w:val="superscript"/>
        </w:rPr>
        <w:t>15</w:t>
      </w:r>
      <w:r>
        <w:rPr>
          <w:sz w:val="16"/>
        </w:rPr>
        <w:tab/>
        <w:t>Peter</w:t>
      </w:r>
      <w:r>
        <w:rPr>
          <w:spacing w:val="-5"/>
          <w:sz w:val="16"/>
        </w:rPr>
        <w:t xml:space="preserve"> </w:t>
      </w:r>
      <w:r>
        <w:rPr>
          <w:sz w:val="16"/>
        </w:rPr>
        <w:t>Yule</w:t>
      </w:r>
      <w:r>
        <w:rPr>
          <w:spacing w:val="-3"/>
          <w:sz w:val="16"/>
        </w:rPr>
        <w:t xml:space="preserve"> </w:t>
      </w:r>
      <w:r>
        <w:rPr>
          <w:sz w:val="16"/>
        </w:rPr>
        <w:t>(ed.),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Carlton: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History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Melbourne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Press,</w:t>
      </w:r>
      <w:r>
        <w:rPr>
          <w:spacing w:val="-1"/>
          <w:sz w:val="16"/>
        </w:rPr>
        <w:t xml:space="preserve"> </w:t>
      </w:r>
      <w:r>
        <w:rPr>
          <w:sz w:val="16"/>
        </w:rPr>
        <w:t>Carlton,</w:t>
      </w:r>
      <w:r>
        <w:rPr>
          <w:spacing w:val="-1"/>
          <w:sz w:val="16"/>
        </w:rPr>
        <w:t xml:space="preserve"> </w:t>
      </w:r>
      <w:r>
        <w:rPr>
          <w:sz w:val="16"/>
        </w:rPr>
        <w:t>2004,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19.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34" w:name="_bookmark24"/>
      <w:bookmarkEnd w:id="34"/>
      <w:r>
        <w:rPr>
          <w:sz w:val="16"/>
          <w:vertAlign w:val="superscript"/>
        </w:rPr>
        <w:t>16</w:t>
      </w:r>
      <w:r>
        <w:rPr>
          <w:sz w:val="16"/>
        </w:rPr>
        <w:tab/>
        <w:t>G.</w:t>
      </w:r>
      <w:r>
        <w:rPr>
          <w:spacing w:val="-6"/>
          <w:sz w:val="16"/>
        </w:rPr>
        <w:t xml:space="preserve"> </w:t>
      </w:r>
      <w:r>
        <w:rPr>
          <w:sz w:val="16"/>
        </w:rPr>
        <w:t>Whitehead,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Princes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Cultural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Heritage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Study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1999,</w:t>
      </w:r>
      <w:r>
        <w:rPr>
          <w:spacing w:val="-1"/>
          <w:sz w:val="16"/>
        </w:rPr>
        <w:t xml:space="preserve"> </w:t>
      </w:r>
      <w:r>
        <w:rPr>
          <w:sz w:val="16"/>
        </w:rPr>
        <w:t>p. 2.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35" w:name="_bookmark25"/>
      <w:bookmarkEnd w:id="35"/>
      <w:r>
        <w:rPr>
          <w:sz w:val="16"/>
          <w:vertAlign w:val="superscript"/>
        </w:rPr>
        <w:t>17</w:t>
      </w:r>
      <w:r>
        <w:rPr>
          <w:sz w:val="16"/>
        </w:rPr>
        <w:tab/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Victorian</w:t>
      </w:r>
      <w:r>
        <w:rPr>
          <w:spacing w:val="-2"/>
          <w:sz w:val="16"/>
        </w:rPr>
        <w:t xml:space="preserve"> </w:t>
      </w:r>
      <w:r>
        <w:rPr>
          <w:sz w:val="16"/>
        </w:rPr>
        <w:t>Heritage</w:t>
      </w:r>
      <w:r>
        <w:rPr>
          <w:spacing w:val="-2"/>
          <w:sz w:val="16"/>
        </w:rPr>
        <w:t xml:space="preserve"> </w:t>
      </w:r>
      <w:r>
        <w:rPr>
          <w:sz w:val="16"/>
        </w:rPr>
        <w:t>Register</w:t>
      </w:r>
      <w:r>
        <w:rPr>
          <w:spacing w:val="-5"/>
          <w:sz w:val="16"/>
        </w:rPr>
        <w:t xml:space="preserve"> </w:t>
      </w:r>
      <w:r>
        <w:rPr>
          <w:sz w:val="16"/>
        </w:rPr>
        <w:t>citation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Yarra</w:t>
      </w:r>
      <w:r>
        <w:rPr>
          <w:spacing w:val="-4"/>
          <w:sz w:val="16"/>
        </w:rPr>
        <w:t xml:space="preserve"> </w:t>
      </w:r>
      <w:r>
        <w:rPr>
          <w:sz w:val="16"/>
        </w:rPr>
        <w:t>Park (VHR</w:t>
      </w:r>
      <w:r>
        <w:rPr>
          <w:spacing w:val="-3"/>
          <w:sz w:val="16"/>
        </w:rPr>
        <w:t xml:space="preserve"> </w:t>
      </w:r>
      <w:r>
        <w:rPr>
          <w:sz w:val="16"/>
        </w:rPr>
        <w:t>2251).</w:t>
      </w:r>
    </w:p>
    <w:p w:rsidR="00747ED0" w:rsidRDefault="006C39FA">
      <w:pPr>
        <w:tabs>
          <w:tab w:val="left" w:pos="820"/>
        </w:tabs>
        <w:spacing w:before="65"/>
        <w:ind w:left="112"/>
        <w:rPr>
          <w:b/>
          <w:sz w:val="16"/>
        </w:rPr>
      </w:pPr>
      <w:bookmarkStart w:id="36" w:name="_bookmark26"/>
      <w:bookmarkEnd w:id="36"/>
      <w:r>
        <w:rPr>
          <w:sz w:val="16"/>
          <w:vertAlign w:val="superscript"/>
        </w:rPr>
        <w:t>18</w:t>
      </w:r>
      <w:r>
        <w:rPr>
          <w:sz w:val="16"/>
        </w:rPr>
        <w:tab/>
        <w:t>G.</w:t>
      </w:r>
      <w:r>
        <w:rPr>
          <w:spacing w:val="-5"/>
          <w:sz w:val="16"/>
        </w:rPr>
        <w:t xml:space="preserve"> </w:t>
      </w:r>
      <w:r>
        <w:rPr>
          <w:sz w:val="16"/>
        </w:rPr>
        <w:t>Whitehead,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Princes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Cultural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Heritage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Study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p. 7,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Argus,</w:t>
      </w:r>
      <w:r>
        <w:rPr>
          <w:i/>
          <w:spacing w:val="-3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September,1890,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10.</w:t>
      </w:r>
    </w:p>
    <w:p w:rsidR="00747ED0" w:rsidRDefault="006C39FA">
      <w:pPr>
        <w:tabs>
          <w:tab w:val="left" w:pos="820"/>
        </w:tabs>
        <w:spacing w:before="71"/>
        <w:ind w:left="112"/>
        <w:rPr>
          <w:sz w:val="16"/>
        </w:rPr>
      </w:pPr>
      <w:bookmarkStart w:id="37" w:name="_bookmark27"/>
      <w:bookmarkEnd w:id="37"/>
      <w:r>
        <w:rPr>
          <w:sz w:val="16"/>
          <w:vertAlign w:val="superscript"/>
        </w:rPr>
        <w:t>19</w:t>
      </w:r>
      <w:r>
        <w:rPr>
          <w:sz w:val="16"/>
        </w:rPr>
        <w:tab/>
        <w:t>See</w:t>
      </w:r>
      <w:r>
        <w:rPr>
          <w:spacing w:val="-8"/>
          <w:sz w:val="16"/>
        </w:rPr>
        <w:t xml:space="preserve"> </w:t>
      </w:r>
      <w:hyperlink r:id="rId11">
        <w:r>
          <w:rPr>
            <w:color w:val="0000FF"/>
            <w:sz w:val="16"/>
            <w:u w:val="single" w:color="0000FF"/>
          </w:rPr>
          <w:t>http://www.blueseum.org/tiki-index.php?page=Princes%20Park</w:t>
        </w:r>
        <w:r>
          <w:rPr>
            <w:sz w:val="16"/>
          </w:rPr>
          <w:t>,</w:t>
        </w:r>
        <w:r>
          <w:rPr>
            <w:spacing w:val="-8"/>
            <w:sz w:val="16"/>
          </w:rPr>
          <w:t xml:space="preserve"> </w:t>
        </w:r>
      </w:hyperlink>
      <w:r>
        <w:rPr>
          <w:sz w:val="16"/>
        </w:rPr>
        <w:t>5</w:t>
      </w:r>
      <w:r>
        <w:rPr>
          <w:spacing w:val="-10"/>
          <w:sz w:val="16"/>
        </w:rPr>
        <w:t xml:space="preserve"> </w:t>
      </w:r>
      <w:r>
        <w:rPr>
          <w:sz w:val="16"/>
        </w:rPr>
        <w:t>June</w:t>
      </w:r>
      <w:r>
        <w:rPr>
          <w:spacing w:val="-7"/>
          <w:sz w:val="16"/>
        </w:rPr>
        <w:t xml:space="preserve"> </w:t>
      </w:r>
      <w:r>
        <w:rPr>
          <w:sz w:val="16"/>
        </w:rPr>
        <w:t>2015.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38" w:name="_bookmark28"/>
      <w:bookmarkEnd w:id="38"/>
      <w:r>
        <w:rPr>
          <w:sz w:val="16"/>
          <w:vertAlign w:val="superscript"/>
        </w:rPr>
        <w:t>20</w:t>
      </w:r>
      <w:r>
        <w:rPr>
          <w:sz w:val="16"/>
        </w:rPr>
        <w:tab/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Victorian</w:t>
      </w:r>
      <w:r>
        <w:rPr>
          <w:spacing w:val="-2"/>
          <w:sz w:val="16"/>
        </w:rPr>
        <w:t xml:space="preserve"> </w:t>
      </w:r>
      <w:r>
        <w:rPr>
          <w:sz w:val="16"/>
        </w:rPr>
        <w:t>Heritage</w:t>
      </w:r>
      <w:r>
        <w:rPr>
          <w:spacing w:val="-2"/>
          <w:sz w:val="16"/>
        </w:rPr>
        <w:t xml:space="preserve"> </w:t>
      </w:r>
      <w:r>
        <w:rPr>
          <w:sz w:val="16"/>
        </w:rPr>
        <w:t>Register</w:t>
      </w:r>
      <w:r>
        <w:rPr>
          <w:spacing w:val="-6"/>
          <w:sz w:val="16"/>
        </w:rPr>
        <w:t xml:space="preserve"> </w:t>
      </w:r>
      <w:r>
        <w:rPr>
          <w:sz w:val="16"/>
        </w:rPr>
        <w:t>citation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Royal</w:t>
      </w:r>
      <w:r>
        <w:rPr>
          <w:spacing w:val="-2"/>
          <w:sz w:val="16"/>
        </w:rPr>
        <w:t xml:space="preserve"> </w:t>
      </w:r>
      <w:r>
        <w:rPr>
          <w:sz w:val="16"/>
        </w:rPr>
        <w:t>Exhibition</w:t>
      </w:r>
      <w:r>
        <w:rPr>
          <w:spacing w:val="-4"/>
          <w:sz w:val="16"/>
        </w:rPr>
        <w:t xml:space="preserve"> </w:t>
      </w:r>
      <w:r>
        <w:rPr>
          <w:sz w:val="16"/>
        </w:rPr>
        <w:t>Building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Carlton</w:t>
      </w:r>
      <w:r>
        <w:rPr>
          <w:spacing w:val="-3"/>
          <w:sz w:val="16"/>
        </w:rPr>
        <w:t xml:space="preserve"> </w:t>
      </w:r>
      <w:r>
        <w:rPr>
          <w:sz w:val="16"/>
        </w:rPr>
        <w:t>Gardens</w:t>
      </w:r>
      <w:r>
        <w:rPr>
          <w:spacing w:val="-3"/>
          <w:sz w:val="16"/>
        </w:rPr>
        <w:t xml:space="preserve"> </w:t>
      </w:r>
      <w:r>
        <w:rPr>
          <w:sz w:val="16"/>
        </w:rPr>
        <w:t>(VHR</w:t>
      </w:r>
      <w:r>
        <w:rPr>
          <w:spacing w:val="-2"/>
          <w:sz w:val="16"/>
        </w:rPr>
        <w:t xml:space="preserve"> </w:t>
      </w:r>
      <w:r>
        <w:rPr>
          <w:sz w:val="16"/>
        </w:rPr>
        <w:t>H1501).</w:t>
      </w:r>
    </w:p>
    <w:p w:rsidR="00747ED0" w:rsidRDefault="006C39FA">
      <w:pPr>
        <w:tabs>
          <w:tab w:val="left" w:pos="820"/>
        </w:tabs>
        <w:spacing w:before="65"/>
        <w:ind w:left="112"/>
        <w:rPr>
          <w:sz w:val="16"/>
        </w:rPr>
      </w:pPr>
      <w:bookmarkStart w:id="39" w:name="_bookmark29"/>
      <w:bookmarkEnd w:id="39"/>
      <w:r>
        <w:rPr>
          <w:sz w:val="16"/>
          <w:vertAlign w:val="superscript"/>
        </w:rPr>
        <w:t>21</w:t>
      </w:r>
      <w:r>
        <w:rPr>
          <w:sz w:val="16"/>
        </w:rPr>
        <w:tab/>
        <w:t>UNESCO</w:t>
      </w:r>
      <w:r>
        <w:rPr>
          <w:spacing w:val="-6"/>
          <w:sz w:val="16"/>
        </w:rPr>
        <w:t xml:space="preserve"> </w:t>
      </w:r>
      <w:r>
        <w:rPr>
          <w:sz w:val="16"/>
        </w:rPr>
        <w:t>World</w:t>
      </w:r>
      <w:r>
        <w:rPr>
          <w:spacing w:val="-4"/>
          <w:sz w:val="16"/>
        </w:rPr>
        <w:t xml:space="preserve"> </w:t>
      </w:r>
      <w:r>
        <w:rPr>
          <w:sz w:val="16"/>
        </w:rPr>
        <w:t>Heritage</w:t>
      </w:r>
      <w:r>
        <w:rPr>
          <w:spacing w:val="-2"/>
          <w:sz w:val="16"/>
        </w:rPr>
        <w:t xml:space="preserve"> </w:t>
      </w:r>
      <w:r>
        <w:rPr>
          <w:sz w:val="16"/>
        </w:rPr>
        <w:t>‘Justification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inscription’.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40" w:name="_bookmark30"/>
      <w:bookmarkEnd w:id="40"/>
      <w:r>
        <w:rPr>
          <w:sz w:val="16"/>
          <w:vertAlign w:val="superscript"/>
        </w:rPr>
        <w:t>22</w:t>
      </w:r>
      <w:r>
        <w:rPr>
          <w:sz w:val="16"/>
        </w:rPr>
        <w:tab/>
      </w:r>
      <w:r>
        <w:rPr>
          <w:i/>
          <w:sz w:val="16"/>
        </w:rPr>
        <w:t>Sands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McDougall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directory,</w:t>
      </w:r>
      <w:r>
        <w:rPr>
          <w:spacing w:val="-1"/>
          <w:sz w:val="16"/>
        </w:rPr>
        <w:t xml:space="preserve"> </w:t>
      </w:r>
      <w:r>
        <w:rPr>
          <w:sz w:val="16"/>
        </w:rPr>
        <w:t>1873</w:t>
      </w:r>
    </w:p>
    <w:p w:rsidR="00747ED0" w:rsidRDefault="006C39FA">
      <w:pPr>
        <w:tabs>
          <w:tab w:val="left" w:pos="820"/>
        </w:tabs>
        <w:spacing w:before="68"/>
        <w:ind w:left="112"/>
        <w:rPr>
          <w:i/>
          <w:sz w:val="16"/>
        </w:rPr>
      </w:pPr>
      <w:bookmarkStart w:id="41" w:name="_bookmark31"/>
      <w:bookmarkEnd w:id="41"/>
      <w:r>
        <w:rPr>
          <w:sz w:val="16"/>
          <w:vertAlign w:val="superscript"/>
        </w:rPr>
        <w:t>23</w:t>
      </w:r>
      <w:r>
        <w:rPr>
          <w:sz w:val="16"/>
        </w:rPr>
        <w:tab/>
      </w:r>
      <w:r>
        <w:rPr>
          <w:i/>
          <w:sz w:val="16"/>
        </w:rPr>
        <w:t>Sands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McDougall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directory,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1873.</w:t>
      </w:r>
    </w:p>
    <w:p w:rsidR="00747ED0" w:rsidRDefault="006C39FA">
      <w:pPr>
        <w:tabs>
          <w:tab w:val="left" w:pos="820"/>
        </w:tabs>
        <w:spacing w:before="69" w:line="276" w:lineRule="auto"/>
        <w:ind w:left="820" w:right="175" w:hanging="709"/>
        <w:rPr>
          <w:sz w:val="16"/>
        </w:rPr>
      </w:pPr>
      <w:bookmarkStart w:id="42" w:name="_bookmark32"/>
      <w:bookmarkEnd w:id="42"/>
      <w:r>
        <w:rPr>
          <w:sz w:val="16"/>
          <w:vertAlign w:val="superscript"/>
        </w:rPr>
        <w:t>24</w:t>
      </w:r>
      <w:r>
        <w:rPr>
          <w:sz w:val="16"/>
        </w:rPr>
        <w:tab/>
      </w:r>
      <w:r>
        <w:rPr>
          <w:i/>
          <w:sz w:val="16"/>
        </w:rPr>
        <w:t xml:space="preserve">Sands &amp; McDougall </w:t>
      </w:r>
      <w:r>
        <w:rPr>
          <w:sz w:val="16"/>
        </w:rPr>
        <w:t xml:space="preserve">directory, 1873, City of Melbourne rate books, Smith Ward, 1874, rate </w:t>
      </w:r>
      <w:proofErr w:type="spellStart"/>
      <w:r>
        <w:rPr>
          <w:sz w:val="16"/>
        </w:rPr>
        <w:t>nos</w:t>
      </w:r>
      <w:proofErr w:type="spellEnd"/>
      <w:r>
        <w:rPr>
          <w:sz w:val="16"/>
        </w:rPr>
        <w:t xml:space="preserve"> 2111-2118 (for example), VPRS</w:t>
      </w:r>
      <w:r>
        <w:rPr>
          <w:spacing w:val="-42"/>
          <w:sz w:val="16"/>
        </w:rPr>
        <w:t xml:space="preserve"> </w:t>
      </w:r>
      <w:r>
        <w:rPr>
          <w:sz w:val="16"/>
        </w:rPr>
        <w:t>5708/P9,</w:t>
      </w:r>
      <w:r>
        <w:rPr>
          <w:spacing w:val="-2"/>
          <w:sz w:val="16"/>
        </w:rPr>
        <w:t xml:space="preserve"> </w:t>
      </w:r>
      <w:r>
        <w:rPr>
          <w:sz w:val="16"/>
        </w:rPr>
        <w:t>Volume 13,</w:t>
      </w:r>
      <w:r>
        <w:rPr>
          <w:spacing w:val="-1"/>
          <w:sz w:val="16"/>
        </w:rPr>
        <w:t xml:space="preserve"> </w:t>
      </w:r>
      <w:r>
        <w:rPr>
          <w:sz w:val="16"/>
        </w:rPr>
        <w:t>Public Record Office</w:t>
      </w:r>
      <w:r>
        <w:rPr>
          <w:spacing w:val="-2"/>
          <w:sz w:val="16"/>
        </w:rPr>
        <w:t xml:space="preserve"> </w:t>
      </w:r>
      <w:r>
        <w:rPr>
          <w:sz w:val="16"/>
        </w:rPr>
        <w:t>Victoria.</w:t>
      </w:r>
    </w:p>
    <w:p w:rsidR="00747ED0" w:rsidRDefault="006C39FA">
      <w:pPr>
        <w:tabs>
          <w:tab w:val="left" w:pos="820"/>
        </w:tabs>
        <w:spacing w:before="40"/>
        <w:ind w:left="112"/>
        <w:rPr>
          <w:i/>
          <w:sz w:val="16"/>
        </w:rPr>
      </w:pPr>
      <w:bookmarkStart w:id="43" w:name="_bookmark33"/>
      <w:bookmarkEnd w:id="43"/>
      <w:r>
        <w:rPr>
          <w:sz w:val="16"/>
          <w:vertAlign w:val="superscript"/>
        </w:rPr>
        <w:t>25</w:t>
      </w:r>
      <w:r>
        <w:rPr>
          <w:sz w:val="16"/>
        </w:rPr>
        <w:tab/>
        <w:t>Hotel</w:t>
      </w:r>
      <w:r>
        <w:rPr>
          <w:spacing w:val="-2"/>
          <w:sz w:val="16"/>
        </w:rPr>
        <w:t xml:space="preserve"> </w:t>
      </w:r>
      <w:r>
        <w:rPr>
          <w:sz w:val="16"/>
        </w:rPr>
        <w:t>listings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Carlton,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Sands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McDougall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directory,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1873.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44" w:name="_bookmark34"/>
      <w:bookmarkEnd w:id="44"/>
      <w:r>
        <w:rPr>
          <w:sz w:val="16"/>
          <w:vertAlign w:val="superscript"/>
        </w:rPr>
        <w:t>26</w:t>
      </w:r>
      <w:r>
        <w:rPr>
          <w:sz w:val="16"/>
        </w:rPr>
        <w:tab/>
        <w:t>City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Melbourne</w:t>
      </w:r>
      <w:r>
        <w:rPr>
          <w:spacing w:val="-3"/>
          <w:sz w:val="16"/>
        </w:rPr>
        <w:t xml:space="preserve"> </w:t>
      </w:r>
      <w:r>
        <w:rPr>
          <w:sz w:val="16"/>
        </w:rPr>
        <w:t>Heritage</w:t>
      </w:r>
      <w:r>
        <w:rPr>
          <w:spacing w:val="-2"/>
          <w:sz w:val="16"/>
        </w:rPr>
        <w:t xml:space="preserve"> </w:t>
      </w:r>
      <w:r>
        <w:rPr>
          <w:sz w:val="16"/>
        </w:rPr>
        <w:t>Preci</w:t>
      </w:r>
      <w:r>
        <w:rPr>
          <w:sz w:val="16"/>
        </w:rPr>
        <w:t>ncts</w:t>
      </w:r>
      <w:r>
        <w:rPr>
          <w:spacing w:val="-4"/>
          <w:sz w:val="16"/>
        </w:rPr>
        <w:t xml:space="preserve"> </w:t>
      </w:r>
      <w:r>
        <w:rPr>
          <w:sz w:val="16"/>
        </w:rPr>
        <w:t>Project</w:t>
      </w:r>
      <w:r>
        <w:rPr>
          <w:spacing w:val="-1"/>
          <w:sz w:val="16"/>
        </w:rPr>
        <w:t xml:space="preserve"> </w:t>
      </w:r>
      <w:r>
        <w:rPr>
          <w:sz w:val="16"/>
        </w:rPr>
        <w:t>(draft), Meredith</w:t>
      </w:r>
      <w:r>
        <w:rPr>
          <w:spacing w:val="-5"/>
          <w:sz w:val="16"/>
        </w:rPr>
        <w:t xml:space="preserve"> </w:t>
      </w:r>
      <w:r>
        <w:rPr>
          <w:sz w:val="16"/>
        </w:rPr>
        <w:t>Gould</w:t>
      </w:r>
      <w:r>
        <w:rPr>
          <w:spacing w:val="-5"/>
          <w:sz w:val="16"/>
        </w:rPr>
        <w:t xml:space="preserve"> </w:t>
      </w:r>
      <w:r>
        <w:rPr>
          <w:sz w:val="16"/>
        </w:rPr>
        <w:t>Architects</w:t>
      </w:r>
      <w:r>
        <w:rPr>
          <w:spacing w:val="-2"/>
          <w:sz w:val="16"/>
        </w:rPr>
        <w:t xml:space="preserve"> </w:t>
      </w:r>
      <w:r>
        <w:rPr>
          <w:sz w:val="16"/>
        </w:rPr>
        <w:t>2004,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1"/>
          <w:sz w:val="16"/>
        </w:rPr>
        <w:t xml:space="preserve"> </w:t>
      </w:r>
      <w:r>
        <w:rPr>
          <w:sz w:val="16"/>
        </w:rPr>
        <w:t>14.</w:t>
      </w:r>
    </w:p>
    <w:p w:rsidR="00747ED0" w:rsidRDefault="006C39FA">
      <w:pPr>
        <w:tabs>
          <w:tab w:val="left" w:pos="820"/>
        </w:tabs>
        <w:spacing w:before="68" w:line="276" w:lineRule="auto"/>
        <w:ind w:left="820" w:right="182" w:hanging="709"/>
        <w:rPr>
          <w:sz w:val="16"/>
        </w:rPr>
      </w:pPr>
      <w:bookmarkStart w:id="45" w:name="_bookmark35"/>
      <w:bookmarkEnd w:id="45"/>
      <w:r>
        <w:rPr>
          <w:sz w:val="16"/>
          <w:vertAlign w:val="superscript"/>
        </w:rPr>
        <w:t>27</w:t>
      </w:r>
      <w:r>
        <w:rPr>
          <w:sz w:val="16"/>
        </w:rPr>
        <w:tab/>
        <w:t xml:space="preserve">City of Melbourne rate books, Smith Ward, 1868, rate </w:t>
      </w:r>
      <w:proofErr w:type="spellStart"/>
      <w:r>
        <w:rPr>
          <w:sz w:val="16"/>
        </w:rPr>
        <w:t>nos</w:t>
      </w:r>
      <w:proofErr w:type="spellEnd"/>
      <w:r>
        <w:rPr>
          <w:sz w:val="16"/>
        </w:rPr>
        <w:t xml:space="preserve"> 2501-2510, VPRS 5708/P9, Volume 7, Public Record Office Victoria,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based on extant</w:t>
      </w:r>
      <w:r>
        <w:rPr>
          <w:spacing w:val="2"/>
          <w:sz w:val="16"/>
        </w:rPr>
        <w:t xml:space="preserve"> </w:t>
      </w:r>
      <w:r>
        <w:rPr>
          <w:sz w:val="16"/>
        </w:rPr>
        <w:t>bluestone</w:t>
      </w:r>
      <w:r>
        <w:rPr>
          <w:spacing w:val="-2"/>
          <w:sz w:val="16"/>
        </w:rPr>
        <w:t xml:space="preserve"> </w:t>
      </w:r>
      <w:r>
        <w:rPr>
          <w:sz w:val="16"/>
        </w:rPr>
        <w:t>houses</w:t>
      </w:r>
      <w:r>
        <w:rPr>
          <w:spacing w:val="-1"/>
          <w:sz w:val="16"/>
        </w:rPr>
        <w:t xml:space="preserve"> </w:t>
      </w:r>
      <w:r>
        <w:rPr>
          <w:sz w:val="16"/>
        </w:rPr>
        <w:t>on Murchison</w:t>
      </w:r>
      <w:r>
        <w:rPr>
          <w:spacing w:val="-1"/>
          <w:sz w:val="16"/>
        </w:rPr>
        <w:t xml:space="preserve"> </w:t>
      </w:r>
      <w:r>
        <w:rPr>
          <w:sz w:val="16"/>
        </w:rPr>
        <w:t>Street.</w:t>
      </w:r>
    </w:p>
    <w:p w:rsidR="00747ED0" w:rsidRDefault="006C39FA">
      <w:pPr>
        <w:tabs>
          <w:tab w:val="left" w:pos="820"/>
        </w:tabs>
        <w:spacing w:before="40"/>
        <w:ind w:left="112"/>
        <w:rPr>
          <w:sz w:val="16"/>
        </w:rPr>
      </w:pPr>
      <w:bookmarkStart w:id="46" w:name="_bookmark36"/>
      <w:bookmarkEnd w:id="46"/>
      <w:r>
        <w:rPr>
          <w:sz w:val="16"/>
          <w:vertAlign w:val="superscript"/>
        </w:rPr>
        <w:t>28</w:t>
      </w:r>
      <w:r>
        <w:rPr>
          <w:sz w:val="16"/>
        </w:rPr>
        <w:tab/>
        <w:t>Peter</w:t>
      </w:r>
      <w:r>
        <w:rPr>
          <w:spacing w:val="-5"/>
          <w:sz w:val="16"/>
        </w:rPr>
        <w:t xml:space="preserve"> </w:t>
      </w:r>
      <w:r>
        <w:rPr>
          <w:sz w:val="16"/>
        </w:rPr>
        <w:t>Yule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(ed.), </w:t>
      </w:r>
      <w:r>
        <w:rPr>
          <w:i/>
          <w:sz w:val="16"/>
        </w:rPr>
        <w:t>Carlton: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History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Melbourne</w:t>
      </w:r>
      <w:r>
        <w:rPr>
          <w:spacing w:val="-3"/>
          <w:sz w:val="16"/>
        </w:rPr>
        <w:t xml:space="preserve"> </w:t>
      </w:r>
      <w:r>
        <w:rPr>
          <w:sz w:val="16"/>
        </w:rPr>
        <w:t>University</w:t>
      </w:r>
      <w:r>
        <w:rPr>
          <w:spacing w:val="-2"/>
          <w:sz w:val="16"/>
        </w:rPr>
        <w:t xml:space="preserve"> </w:t>
      </w:r>
      <w:r>
        <w:rPr>
          <w:sz w:val="16"/>
        </w:rPr>
        <w:t>Press,</w:t>
      </w:r>
      <w:r>
        <w:rPr>
          <w:spacing w:val="-1"/>
          <w:sz w:val="16"/>
        </w:rPr>
        <w:t xml:space="preserve"> </w:t>
      </w:r>
      <w:r>
        <w:rPr>
          <w:sz w:val="16"/>
        </w:rPr>
        <w:t>Carlton,</w:t>
      </w:r>
      <w:r>
        <w:rPr>
          <w:spacing w:val="-1"/>
          <w:sz w:val="16"/>
        </w:rPr>
        <w:t xml:space="preserve"> </w:t>
      </w:r>
      <w:r>
        <w:rPr>
          <w:sz w:val="16"/>
        </w:rPr>
        <w:t>2004,</w:t>
      </w:r>
      <w:r>
        <w:rPr>
          <w:spacing w:val="-4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31</w:t>
      </w:r>
    </w:p>
    <w:p w:rsidR="00747ED0" w:rsidRDefault="006C39FA">
      <w:pPr>
        <w:tabs>
          <w:tab w:val="left" w:pos="820"/>
        </w:tabs>
        <w:spacing w:before="65"/>
        <w:ind w:left="112"/>
        <w:rPr>
          <w:sz w:val="16"/>
        </w:rPr>
      </w:pPr>
      <w:bookmarkStart w:id="47" w:name="_bookmark37"/>
      <w:bookmarkEnd w:id="47"/>
      <w:r>
        <w:rPr>
          <w:sz w:val="16"/>
          <w:vertAlign w:val="superscript"/>
        </w:rPr>
        <w:t>29</w:t>
      </w:r>
      <w:r>
        <w:rPr>
          <w:sz w:val="16"/>
        </w:rPr>
        <w:tab/>
        <w:t>Peter</w:t>
      </w:r>
      <w:r>
        <w:rPr>
          <w:spacing w:val="-5"/>
          <w:sz w:val="16"/>
        </w:rPr>
        <w:t xml:space="preserve"> </w:t>
      </w:r>
      <w:r>
        <w:rPr>
          <w:sz w:val="16"/>
        </w:rPr>
        <w:t>Yule</w:t>
      </w:r>
      <w:r>
        <w:rPr>
          <w:spacing w:val="-2"/>
          <w:sz w:val="16"/>
        </w:rPr>
        <w:t xml:space="preserve"> </w:t>
      </w:r>
      <w:r>
        <w:rPr>
          <w:sz w:val="16"/>
        </w:rPr>
        <w:t>(ed.),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Carlton: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History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Melbourne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-6"/>
          <w:sz w:val="16"/>
        </w:rPr>
        <w:t xml:space="preserve"> </w:t>
      </w:r>
      <w:r>
        <w:rPr>
          <w:sz w:val="16"/>
        </w:rPr>
        <w:t>Press,</w:t>
      </w:r>
      <w:r>
        <w:rPr>
          <w:spacing w:val="-3"/>
          <w:sz w:val="16"/>
        </w:rPr>
        <w:t xml:space="preserve"> </w:t>
      </w:r>
      <w:r>
        <w:rPr>
          <w:sz w:val="16"/>
        </w:rPr>
        <w:t>Carlton,</w:t>
      </w:r>
      <w:r>
        <w:rPr>
          <w:spacing w:val="-1"/>
          <w:sz w:val="16"/>
        </w:rPr>
        <w:t xml:space="preserve"> </w:t>
      </w:r>
      <w:r>
        <w:rPr>
          <w:sz w:val="16"/>
        </w:rPr>
        <w:t>2004,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337.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48" w:name="_bookmark38"/>
      <w:bookmarkEnd w:id="48"/>
      <w:r>
        <w:rPr>
          <w:sz w:val="16"/>
          <w:vertAlign w:val="superscript"/>
        </w:rPr>
        <w:t>30</w:t>
      </w:r>
      <w:r>
        <w:rPr>
          <w:sz w:val="16"/>
        </w:rPr>
        <w:tab/>
        <w:t>Peter</w:t>
      </w:r>
      <w:r>
        <w:rPr>
          <w:spacing w:val="-5"/>
          <w:sz w:val="16"/>
        </w:rPr>
        <w:t xml:space="preserve"> </w:t>
      </w:r>
      <w:r>
        <w:rPr>
          <w:sz w:val="16"/>
        </w:rPr>
        <w:t>Yule,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Children’s Hospital: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history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faith,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science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love</w:t>
      </w:r>
      <w:r>
        <w:rPr>
          <w:sz w:val="16"/>
        </w:rPr>
        <w:t>, Halstead</w:t>
      </w:r>
      <w:r>
        <w:rPr>
          <w:spacing w:val="-4"/>
          <w:sz w:val="16"/>
        </w:rPr>
        <w:t xml:space="preserve"> </w:t>
      </w:r>
      <w:r>
        <w:rPr>
          <w:sz w:val="16"/>
        </w:rPr>
        <w:t>Press,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Rushcutter’s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Bay, 1999,</w:t>
      </w:r>
      <w:r>
        <w:rPr>
          <w:spacing w:val="-4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101.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49" w:name="_bookmark39"/>
      <w:bookmarkEnd w:id="49"/>
      <w:r>
        <w:rPr>
          <w:sz w:val="16"/>
          <w:vertAlign w:val="superscript"/>
        </w:rPr>
        <w:t>31</w:t>
      </w:r>
      <w:r>
        <w:rPr>
          <w:sz w:val="16"/>
        </w:rPr>
        <w:tab/>
      </w:r>
      <w:r>
        <w:rPr>
          <w:i/>
          <w:sz w:val="16"/>
        </w:rPr>
        <w:t>Argus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February</w:t>
      </w:r>
      <w:r>
        <w:rPr>
          <w:spacing w:val="-2"/>
          <w:sz w:val="16"/>
        </w:rPr>
        <w:t xml:space="preserve"> </w:t>
      </w:r>
      <w:r>
        <w:rPr>
          <w:sz w:val="16"/>
        </w:rPr>
        <w:t>1916,</w:t>
      </w:r>
      <w:r>
        <w:rPr>
          <w:spacing w:val="-1"/>
          <w:sz w:val="16"/>
        </w:rPr>
        <w:t xml:space="preserve"> </w:t>
      </w:r>
      <w:r>
        <w:rPr>
          <w:sz w:val="16"/>
        </w:rPr>
        <w:t>p. 18;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Age</w:t>
      </w:r>
      <w:r>
        <w:rPr>
          <w:sz w:val="16"/>
        </w:rPr>
        <w:t>, 21</w:t>
      </w:r>
      <w:r>
        <w:rPr>
          <w:spacing w:val="-3"/>
          <w:sz w:val="16"/>
        </w:rPr>
        <w:t xml:space="preserve"> </w:t>
      </w:r>
      <w:r>
        <w:rPr>
          <w:sz w:val="16"/>
        </w:rPr>
        <w:t>February</w:t>
      </w:r>
      <w:r>
        <w:rPr>
          <w:spacing w:val="-2"/>
          <w:sz w:val="16"/>
        </w:rPr>
        <w:t xml:space="preserve"> </w:t>
      </w:r>
      <w:r>
        <w:rPr>
          <w:sz w:val="16"/>
        </w:rPr>
        <w:t>1930, p.</w:t>
      </w:r>
      <w:r>
        <w:rPr>
          <w:spacing w:val="-1"/>
          <w:sz w:val="16"/>
        </w:rPr>
        <w:t xml:space="preserve"> </w:t>
      </w:r>
      <w:r>
        <w:rPr>
          <w:sz w:val="16"/>
        </w:rPr>
        <w:t>12.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50" w:name="_bookmark40"/>
      <w:bookmarkEnd w:id="50"/>
      <w:r>
        <w:rPr>
          <w:sz w:val="16"/>
          <w:vertAlign w:val="superscript"/>
        </w:rPr>
        <w:t>32</w:t>
      </w:r>
      <w:r>
        <w:rPr>
          <w:sz w:val="16"/>
        </w:rPr>
        <w:tab/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examples, buildings at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pacing w:val="-4"/>
          <w:sz w:val="16"/>
        </w:rPr>
        <w:t xml:space="preserve"> </w:t>
      </w:r>
      <w:r>
        <w:rPr>
          <w:sz w:val="16"/>
        </w:rPr>
        <w:t>Palmerston</w:t>
      </w:r>
      <w:r>
        <w:rPr>
          <w:spacing w:val="-4"/>
          <w:sz w:val="16"/>
        </w:rPr>
        <w:t xml:space="preserve"> </w:t>
      </w:r>
      <w:r>
        <w:rPr>
          <w:sz w:val="16"/>
        </w:rPr>
        <w:t>Place,</w:t>
      </w:r>
      <w:r>
        <w:rPr>
          <w:spacing w:val="-3"/>
          <w:sz w:val="16"/>
        </w:rPr>
        <w:t xml:space="preserve"> </w:t>
      </w:r>
      <w:r>
        <w:rPr>
          <w:sz w:val="16"/>
        </w:rPr>
        <w:t>280-284</w:t>
      </w:r>
      <w:r>
        <w:rPr>
          <w:spacing w:val="-2"/>
          <w:sz w:val="16"/>
        </w:rPr>
        <w:t xml:space="preserve"> </w:t>
      </w:r>
      <w:r>
        <w:rPr>
          <w:sz w:val="16"/>
        </w:rPr>
        <w:t>Drummond</w:t>
      </w:r>
      <w:r>
        <w:rPr>
          <w:spacing w:val="-2"/>
          <w:sz w:val="16"/>
        </w:rPr>
        <w:t xml:space="preserve"> </w:t>
      </w:r>
      <w:r>
        <w:rPr>
          <w:sz w:val="16"/>
        </w:rPr>
        <w:t>Street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examples on</w:t>
      </w:r>
      <w:r>
        <w:rPr>
          <w:spacing w:val="-4"/>
          <w:sz w:val="16"/>
        </w:rPr>
        <w:t xml:space="preserve"> </w:t>
      </w:r>
      <w:r>
        <w:rPr>
          <w:sz w:val="16"/>
        </w:rPr>
        <w:t>MMBW detail</w:t>
      </w:r>
      <w:r>
        <w:rPr>
          <w:spacing w:val="-3"/>
          <w:sz w:val="16"/>
        </w:rPr>
        <w:t xml:space="preserve"> </w:t>
      </w:r>
      <w:r>
        <w:rPr>
          <w:sz w:val="16"/>
        </w:rPr>
        <w:t>plan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1190.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51" w:name="_bookmark41"/>
      <w:bookmarkEnd w:id="51"/>
      <w:r>
        <w:rPr>
          <w:sz w:val="16"/>
          <w:vertAlign w:val="superscript"/>
        </w:rPr>
        <w:t>33</w:t>
      </w:r>
      <w:r>
        <w:rPr>
          <w:sz w:val="16"/>
        </w:rPr>
        <w:tab/>
        <w:t>‘The</w:t>
      </w:r>
      <w:r>
        <w:rPr>
          <w:spacing w:val="-2"/>
          <w:sz w:val="16"/>
        </w:rPr>
        <w:t xml:space="preserve"> </w:t>
      </w:r>
      <w:r>
        <w:rPr>
          <w:sz w:val="16"/>
        </w:rPr>
        <w:t>City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Suburban</w:t>
      </w:r>
      <w:r>
        <w:rPr>
          <w:spacing w:val="-2"/>
          <w:sz w:val="16"/>
        </w:rPr>
        <w:t xml:space="preserve"> </w:t>
      </w:r>
      <w:r>
        <w:rPr>
          <w:sz w:val="16"/>
        </w:rPr>
        <w:t>Reserves,</w:t>
      </w:r>
      <w:r>
        <w:rPr>
          <w:spacing w:val="-3"/>
          <w:sz w:val="16"/>
        </w:rPr>
        <w:t xml:space="preserve"> </w:t>
      </w:r>
      <w:r>
        <w:rPr>
          <w:sz w:val="16"/>
        </w:rPr>
        <w:t>II. Carlton,’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Argus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14</w:t>
      </w:r>
      <w:r>
        <w:rPr>
          <w:spacing w:val="-2"/>
          <w:sz w:val="16"/>
        </w:rPr>
        <w:t xml:space="preserve"> </w:t>
      </w:r>
      <w:r>
        <w:rPr>
          <w:sz w:val="16"/>
        </w:rPr>
        <w:t>March</w:t>
      </w:r>
      <w:r>
        <w:rPr>
          <w:spacing w:val="-2"/>
          <w:sz w:val="16"/>
        </w:rPr>
        <w:t xml:space="preserve"> </w:t>
      </w:r>
      <w:r>
        <w:rPr>
          <w:sz w:val="16"/>
        </w:rPr>
        <w:t>1883,</w:t>
      </w:r>
      <w:r>
        <w:rPr>
          <w:spacing w:val="-3"/>
          <w:sz w:val="16"/>
        </w:rPr>
        <w:t xml:space="preserve"> </w:t>
      </w:r>
      <w:r>
        <w:rPr>
          <w:sz w:val="16"/>
        </w:rPr>
        <w:t>p.8.</w:t>
      </w:r>
    </w:p>
    <w:p w:rsidR="00747ED0" w:rsidRDefault="006C39FA">
      <w:pPr>
        <w:tabs>
          <w:tab w:val="left" w:pos="820"/>
        </w:tabs>
        <w:spacing w:before="66" w:line="278" w:lineRule="auto"/>
        <w:ind w:left="820" w:right="273" w:hanging="709"/>
        <w:rPr>
          <w:sz w:val="16"/>
        </w:rPr>
      </w:pPr>
      <w:bookmarkStart w:id="52" w:name="_bookmark42"/>
      <w:bookmarkEnd w:id="52"/>
      <w:r>
        <w:rPr>
          <w:sz w:val="16"/>
          <w:vertAlign w:val="superscript"/>
        </w:rPr>
        <w:t>34</w:t>
      </w:r>
      <w:r>
        <w:rPr>
          <w:sz w:val="16"/>
        </w:rPr>
        <w:tab/>
        <w:t xml:space="preserve">John </w:t>
      </w:r>
      <w:proofErr w:type="spellStart"/>
      <w:r>
        <w:rPr>
          <w:sz w:val="16"/>
        </w:rPr>
        <w:t>Guilfoyle</w:t>
      </w:r>
      <w:proofErr w:type="spellEnd"/>
      <w:r>
        <w:rPr>
          <w:sz w:val="16"/>
        </w:rPr>
        <w:t xml:space="preserve"> was the brother of William </w:t>
      </w:r>
      <w:proofErr w:type="spellStart"/>
      <w:r>
        <w:rPr>
          <w:sz w:val="16"/>
        </w:rPr>
        <w:t>Guilfoyle</w:t>
      </w:r>
      <w:proofErr w:type="spellEnd"/>
      <w:r>
        <w:rPr>
          <w:sz w:val="16"/>
        </w:rPr>
        <w:t xml:space="preserve">, Director of Melbourne’s Botanic Gardens; see G. Whitehead, </w:t>
      </w:r>
      <w:r>
        <w:rPr>
          <w:i/>
          <w:sz w:val="16"/>
        </w:rPr>
        <w:t>Civilising the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City: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History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Melbourne’s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Public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Gardens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p.115.</w:t>
      </w:r>
    </w:p>
    <w:p w:rsidR="00747ED0" w:rsidRDefault="006C39FA">
      <w:pPr>
        <w:tabs>
          <w:tab w:val="left" w:pos="820"/>
        </w:tabs>
        <w:spacing w:before="36" w:line="278" w:lineRule="auto"/>
        <w:ind w:left="820" w:right="440" w:hanging="709"/>
        <w:rPr>
          <w:sz w:val="16"/>
        </w:rPr>
      </w:pPr>
      <w:bookmarkStart w:id="53" w:name="_bookmark43"/>
      <w:bookmarkEnd w:id="53"/>
      <w:r>
        <w:rPr>
          <w:sz w:val="16"/>
          <w:vertAlign w:val="superscript"/>
        </w:rPr>
        <w:t>35</w:t>
      </w:r>
      <w:r>
        <w:rPr>
          <w:sz w:val="16"/>
        </w:rPr>
        <w:tab/>
      </w:r>
      <w:r>
        <w:rPr>
          <w:sz w:val="16"/>
        </w:rPr>
        <w:t>Based on a comparison of residences in Kay Street and Drummond Street: City of Melbourne rate books, Volume 29, 1890,</w:t>
      </w:r>
      <w:r>
        <w:rPr>
          <w:spacing w:val="-42"/>
          <w:sz w:val="16"/>
        </w:rPr>
        <w:t xml:space="preserve"> </w:t>
      </w:r>
      <w:r>
        <w:rPr>
          <w:sz w:val="16"/>
        </w:rPr>
        <w:t>Victoria</w:t>
      </w:r>
      <w:r>
        <w:rPr>
          <w:spacing w:val="-7"/>
          <w:sz w:val="16"/>
        </w:rPr>
        <w:t xml:space="preserve"> </w:t>
      </w:r>
      <w:r>
        <w:rPr>
          <w:sz w:val="16"/>
        </w:rPr>
        <w:t>Ward,</w:t>
      </w:r>
      <w:r>
        <w:rPr>
          <w:spacing w:val="-2"/>
          <w:sz w:val="16"/>
        </w:rPr>
        <w:t xml:space="preserve"> </w:t>
      </w:r>
      <w:r>
        <w:rPr>
          <w:sz w:val="16"/>
        </w:rPr>
        <w:t>rate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nos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2721-2756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Smith</w:t>
      </w:r>
      <w:r>
        <w:rPr>
          <w:spacing w:val="-8"/>
          <w:sz w:val="16"/>
        </w:rPr>
        <w:t xml:space="preserve"> </w:t>
      </w:r>
      <w:r>
        <w:rPr>
          <w:sz w:val="16"/>
        </w:rPr>
        <w:t>Ward, rate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nos</w:t>
      </w:r>
      <w:proofErr w:type="spellEnd"/>
      <w:r>
        <w:rPr>
          <w:sz w:val="16"/>
        </w:rPr>
        <w:t xml:space="preserve"> 1730-1760,</w:t>
      </w:r>
      <w:r>
        <w:rPr>
          <w:spacing w:val="1"/>
          <w:sz w:val="16"/>
        </w:rPr>
        <w:t xml:space="preserve"> </w:t>
      </w:r>
      <w:r>
        <w:rPr>
          <w:sz w:val="16"/>
        </w:rPr>
        <w:t>VPRS</w:t>
      </w:r>
      <w:r>
        <w:rPr>
          <w:spacing w:val="-3"/>
          <w:sz w:val="16"/>
        </w:rPr>
        <w:t xml:space="preserve"> </w:t>
      </w:r>
      <w:r>
        <w:rPr>
          <w:sz w:val="16"/>
        </w:rPr>
        <w:t>5708/P9,</w:t>
      </w:r>
      <w:r>
        <w:rPr>
          <w:spacing w:val="-2"/>
          <w:sz w:val="16"/>
        </w:rPr>
        <w:t xml:space="preserve"> </w:t>
      </w:r>
      <w:r>
        <w:rPr>
          <w:sz w:val="16"/>
        </w:rPr>
        <w:t>Public Record</w:t>
      </w:r>
      <w:r>
        <w:rPr>
          <w:spacing w:val="-1"/>
          <w:sz w:val="16"/>
        </w:rPr>
        <w:t xml:space="preserve"> </w:t>
      </w:r>
      <w:r>
        <w:rPr>
          <w:sz w:val="16"/>
        </w:rPr>
        <w:t>Office</w:t>
      </w:r>
      <w:r>
        <w:rPr>
          <w:spacing w:val="-4"/>
          <w:sz w:val="16"/>
        </w:rPr>
        <w:t xml:space="preserve"> </w:t>
      </w:r>
      <w:r>
        <w:rPr>
          <w:sz w:val="16"/>
        </w:rPr>
        <w:t>Victoria.</w:t>
      </w:r>
    </w:p>
    <w:p w:rsidR="00747ED0" w:rsidRDefault="006C39FA">
      <w:pPr>
        <w:tabs>
          <w:tab w:val="left" w:pos="820"/>
        </w:tabs>
        <w:spacing w:before="37"/>
        <w:ind w:left="112"/>
        <w:rPr>
          <w:sz w:val="16"/>
        </w:rPr>
      </w:pPr>
      <w:bookmarkStart w:id="54" w:name="_bookmark44"/>
      <w:bookmarkEnd w:id="54"/>
      <w:r>
        <w:rPr>
          <w:sz w:val="16"/>
          <w:vertAlign w:val="superscript"/>
        </w:rPr>
        <w:t>36</w:t>
      </w:r>
      <w:r>
        <w:rPr>
          <w:sz w:val="16"/>
        </w:rPr>
        <w:tab/>
        <w:t>Peter</w:t>
      </w:r>
      <w:r>
        <w:rPr>
          <w:spacing w:val="-5"/>
          <w:sz w:val="16"/>
        </w:rPr>
        <w:t xml:space="preserve"> </w:t>
      </w:r>
      <w:r>
        <w:rPr>
          <w:sz w:val="16"/>
        </w:rPr>
        <w:t>Yule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(ed.), </w:t>
      </w:r>
      <w:r>
        <w:rPr>
          <w:i/>
          <w:sz w:val="16"/>
        </w:rPr>
        <w:t>Carlton: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History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Melbourne</w:t>
      </w:r>
      <w:r>
        <w:rPr>
          <w:spacing w:val="-3"/>
          <w:sz w:val="16"/>
        </w:rPr>
        <w:t xml:space="preserve"> </w:t>
      </w:r>
      <w:r>
        <w:rPr>
          <w:sz w:val="16"/>
        </w:rPr>
        <w:t>University</w:t>
      </w:r>
      <w:r>
        <w:rPr>
          <w:spacing w:val="-2"/>
          <w:sz w:val="16"/>
        </w:rPr>
        <w:t xml:space="preserve"> </w:t>
      </w:r>
      <w:r>
        <w:rPr>
          <w:sz w:val="16"/>
        </w:rPr>
        <w:t>Press,</w:t>
      </w:r>
      <w:r>
        <w:rPr>
          <w:spacing w:val="-1"/>
          <w:sz w:val="16"/>
        </w:rPr>
        <w:t xml:space="preserve"> </w:t>
      </w:r>
      <w:r>
        <w:rPr>
          <w:sz w:val="16"/>
        </w:rPr>
        <w:t>Carlton,</w:t>
      </w:r>
      <w:r>
        <w:rPr>
          <w:spacing w:val="-1"/>
          <w:sz w:val="16"/>
        </w:rPr>
        <w:t xml:space="preserve"> </w:t>
      </w:r>
      <w:r>
        <w:rPr>
          <w:sz w:val="16"/>
        </w:rPr>
        <w:t>2004,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38.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55" w:name="_bookmark45"/>
      <w:bookmarkEnd w:id="55"/>
      <w:r>
        <w:rPr>
          <w:sz w:val="16"/>
          <w:vertAlign w:val="superscript"/>
        </w:rPr>
        <w:t>37</w:t>
      </w:r>
      <w:r>
        <w:rPr>
          <w:sz w:val="16"/>
        </w:rPr>
        <w:tab/>
      </w:r>
      <w:r>
        <w:rPr>
          <w:i/>
          <w:sz w:val="16"/>
        </w:rPr>
        <w:t>Sands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McDougall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directory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1890.</w:t>
      </w:r>
    </w:p>
    <w:p w:rsidR="00747ED0" w:rsidRDefault="006C39FA">
      <w:pPr>
        <w:tabs>
          <w:tab w:val="left" w:pos="820"/>
        </w:tabs>
        <w:spacing w:before="68" w:line="276" w:lineRule="auto"/>
        <w:ind w:left="820" w:right="255" w:hanging="709"/>
        <w:rPr>
          <w:sz w:val="16"/>
        </w:rPr>
      </w:pPr>
      <w:bookmarkStart w:id="56" w:name="_bookmark46"/>
      <w:bookmarkEnd w:id="56"/>
      <w:r>
        <w:rPr>
          <w:sz w:val="16"/>
          <w:vertAlign w:val="superscript"/>
        </w:rPr>
        <w:t>38</w:t>
      </w:r>
      <w:r>
        <w:rPr>
          <w:sz w:val="16"/>
        </w:rPr>
        <w:tab/>
        <w:t xml:space="preserve">Pam McLean and Malcolm Turnbull, in Peter Yule (ed.), </w:t>
      </w:r>
      <w:r>
        <w:rPr>
          <w:i/>
          <w:sz w:val="16"/>
        </w:rPr>
        <w:t>Carlton: A History</w:t>
      </w:r>
      <w:r>
        <w:rPr>
          <w:sz w:val="16"/>
        </w:rPr>
        <w:t>, Melbourne University Press, Carlton, 2004, pp. 59-</w:t>
      </w:r>
      <w:r>
        <w:rPr>
          <w:spacing w:val="-42"/>
          <w:sz w:val="16"/>
        </w:rPr>
        <w:t xml:space="preserve"> </w:t>
      </w:r>
      <w:r>
        <w:rPr>
          <w:sz w:val="16"/>
        </w:rPr>
        <w:t>60.</w:t>
      </w:r>
    </w:p>
    <w:p w:rsidR="00747ED0" w:rsidRDefault="006C39FA">
      <w:pPr>
        <w:tabs>
          <w:tab w:val="left" w:pos="820"/>
        </w:tabs>
        <w:spacing w:before="40" w:line="276" w:lineRule="auto"/>
        <w:ind w:left="820" w:right="471" w:hanging="709"/>
        <w:rPr>
          <w:sz w:val="16"/>
        </w:rPr>
      </w:pPr>
      <w:bookmarkStart w:id="57" w:name="_bookmark47"/>
      <w:bookmarkEnd w:id="57"/>
      <w:r>
        <w:rPr>
          <w:sz w:val="16"/>
          <w:vertAlign w:val="superscript"/>
        </w:rPr>
        <w:t>39</w:t>
      </w:r>
      <w:r>
        <w:rPr>
          <w:sz w:val="16"/>
        </w:rPr>
        <w:tab/>
      </w:r>
      <w:r>
        <w:rPr>
          <w:sz w:val="16"/>
        </w:rPr>
        <w:t xml:space="preserve">As quoted in Pam McLean &amp; Malcolm Turnbull, in Peter Yule (ed.), </w:t>
      </w:r>
      <w:r>
        <w:rPr>
          <w:i/>
          <w:sz w:val="16"/>
        </w:rPr>
        <w:t>Carlton: A History</w:t>
      </w:r>
      <w:r>
        <w:rPr>
          <w:sz w:val="16"/>
        </w:rPr>
        <w:t>, Melbourne University Press, Carlton,</w:t>
      </w:r>
      <w:r>
        <w:rPr>
          <w:spacing w:val="-42"/>
          <w:sz w:val="16"/>
        </w:rPr>
        <w:t xml:space="preserve"> </w:t>
      </w:r>
      <w:r>
        <w:rPr>
          <w:sz w:val="16"/>
        </w:rPr>
        <w:t>2004,</w:t>
      </w:r>
      <w:r>
        <w:rPr>
          <w:spacing w:val="1"/>
          <w:sz w:val="16"/>
        </w:rPr>
        <w:t xml:space="preserve"> </w:t>
      </w:r>
      <w:r>
        <w:rPr>
          <w:sz w:val="16"/>
        </w:rPr>
        <w:t>pp.</w:t>
      </w:r>
      <w:r>
        <w:rPr>
          <w:spacing w:val="2"/>
          <w:sz w:val="16"/>
        </w:rPr>
        <w:t xml:space="preserve"> </w:t>
      </w:r>
      <w:r>
        <w:rPr>
          <w:sz w:val="16"/>
        </w:rPr>
        <w:t>60.</w:t>
      </w:r>
    </w:p>
    <w:p w:rsidR="00747ED0" w:rsidRDefault="006C39FA">
      <w:pPr>
        <w:tabs>
          <w:tab w:val="left" w:pos="820"/>
        </w:tabs>
        <w:spacing w:before="40" w:line="276" w:lineRule="auto"/>
        <w:ind w:left="820" w:right="299" w:hanging="709"/>
        <w:rPr>
          <w:sz w:val="16"/>
        </w:rPr>
      </w:pPr>
      <w:bookmarkStart w:id="58" w:name="_bookmark48"/>
      <w:bookmarkEnd w:id="58"/>
      <w:r>
        <w:rPr>
          <w:sz w:val="16"/>
          <w:vertAlign w:val="superscript"/>
        </w:rPr>
        <w:t>40</w:t>
      </w:r>
      <w:r>
        <w:rPr>
          <w:sz w:val="16"/>
        </w:rPr>
        <w:tab/>
        <w:t>F Lancaster Jones, ‘Italian Population of Carlton: a Demographic and Sociological Survey, PhD thesis, 1962, as refere</w:t>
      </w:r>
      <w:r>
        <w:rPr>
          <w:sz w:val="16"/>
        </w:rPr>
        <w:t>nced in</w:t>
      </w:r>
      <w:r>
        <w:rPr>
          <w:spacing w:val="-42"/>
          <w:sz w:val="16"/>
        </w:rPr>
        <w:t xml:space="preserve"> </w:t>
      </w:r>
      <w:r>
        <w:rPr>
          <w:sz w:val="16"/>
        </w:rPr>
        <w:t>Peter</w:t>
      </w:r>
      <w:r>
        <w:rPr>
          <w:spacing w:val="-3"/>
          <w:sz w:val="16"/>
        </w:rPr>
        <w:t xml:space="preserve"> </w:t>
      </w:r>
      <w:r>
        <w:rPr>
          <w:sz w:val="16"/>
        </w:rPr>
        <w:t>Yule (ed.),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Carlton: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 History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Melbourne University</w:t>
      </w:r>
      <w:r>
        <w:rPr>
          <w:spacing w:val="-1"/>
          <w:sz w:val="16"/>
        </w:rPr>
        <w:t xml:space="preserve"> </w:t>
      </w:r>
      <w:r>
        <w:rPr>
          <w:sz w:val="16"/>
        </w:rPr>
        <w:t>Press,</w:t>
      </w:r>
      <w:r>
        <w:rPr>
          <w:spacing w:val="2"/>
          <w:sz w:val="16"/>
        </w:rPr>
        <w:t xml:space="preserve"> </w:t>
      </w:r>
      <w:r>
        <w:rPr>
          <w:sz w:val="16"/>
        </w:rPr>
        <w:t>Carlton,</w:t>
      </w:r>
      <w:r>
        <w:rPr>
          <w:spacing w:val="1"/>
          <w:sz w:val="16"/>
        </w:rPr>
        <w:t xml:space="preserve"> </w:t>
      </w:r>
      <w:r>
        <w:rPr>
          <w:sz w:val="16"/>
        </w:rPr>
        <w:t>2004,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85.</w:t>
      </w:r>
    </w:p>
    <w:p w:rsidR="00747ED0" w:rsidRDefault="006C39FA">
      <w:pPr>
        <w:tabs>
          <w:tab w:val="left" w:pos="820"/>
        </w:tabs>
        <w:spacing w:before="40" w:line="276" w:lineRule="auto"/>
        <w:ind w:left="820" w:right="299" w:hanging="709"/>
        <w:rPr>
          <w:sz w:val="16"/>
        </w:rPr>
      </w:pPr>
      <w:bookmarkStart w:id="59" w:name="_bookmark49"/>
      <w:bookmarkEnd w:id="59"/>
      <w:r>
        <w:rPr>
          <w:sz w:val="16"/>
          <w:vertAlign w:val="superscript"/>
        </w:rPr>
        <w:t>41</w:t>
      </w:r>
      <w:r>
        <w:rPr>
          <w:sz w:val="16"/>
        </w:rPr>
        <w:tab/>
        <w:t>F Lancaster Jones, ‘Italian Population of Carlton: a Demographic and Sociological Survey, PhD thesis, 1962, as referenced in</w:t>
      </w:r>
      <w:r>
        <w:rPr>
          <w:spacing w:val="-42"/>
          <w:sz w:val="16"/>
        </w:rPr>
        <w:t xml:space="preserve"> </w:t>
      </w:r>
      <w:r>
        <w:rPr>
          <w:sz w:val="16"/>
        </w:rPr>
        <w:t>Peter</w:t>
      </w:r>
      <w:r>
        <w:rPr>
          <w:spacing w:val="-3"/>
          <w:sz w:val="16"/>
        </w:rPr>
        <w:t xml:space="preserve"> </w:t>
      </w:r>
      <w:r>
        <w:rPr>
          <w:sz w:val="16"/>
        </w:rPr>
        <w:t>Yule (ed.),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Carlton: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 His</w:t>
      </w:r>
      <w:r>
        <w:rPr>
          <w:i/>
          <w:sz w:val="16"/>
        </w:rPr>
        <w:t>tory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Melbourne University</w:t>
      </w:r>
      <w:r>
        <w:rPr>
          <w:spacing w:val="-1"/>
          <w:sz w:val="16"/>
        </w:rPr>
        <w:t xml:space="preserve"> </w:t>
      </w:r>
      <w:r>
        <w:rPr>
          <w:sz w:val="16"/>
        </w:rPr>
        <w:t>Press,</w:t>
      </w:r>
      <w:r>
        <w:rPr>
          <w:spacing w:val="2"/>
          <w:sz w:val="16"/>
        </w:rPr>
        <w:t xml:space="preserve"> </w:t>
      </w:r>
      <w:r>
        <w:rPr>
          <w:sz w:val="16"/>
        </w:rPr>
        <w:t>Carlton,</w:t>
      </w:r>
      <w:r>
        <w:rPr>
          <w:spacing w:val="1"/>
          <w:sz w:val="16"/>
        </w:rPr>
        <w:t xml:space="preserve"> </w:t>
      </w:r>
      <w:r>
        <w:rPr>
          <w:sz w:val="16"/>
        </w:rPr>
        <w:t>2004,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85.</w:t>
      </w:r>
    </w:p>
    <w:p w:rsidR="00747ED0" w:rsidRDefault="006C39FA">
      <w:pPr>
        <w:tabs>
          <w:tab w:val="left" w:pos="820"/>
        </w:tabs>
        <w:spacing w:before="40" w:line="276" w:lineRule="auto"/>
        <w:ind w:left="820" w:right="210" w:hanging="709"/>
        <w:rPr>
          <w:sz w:val="16"/>
        </w:rPr>
      </w:pPr>
      <w:bookmarkStart w:id="60" w:name="_bookmark50"/>
      <w:bookmarkEnd w:id="60"/>
      <w:r>
        <w:rPr>
          <w:sz w:val="16"/>
          <w:vertAlign w:val="superscript"/>
        </w:rPr>
        <w:t>42</w:t>
      </w:r>
      <w:r>
        <w:rPr>
          <w:sz w:val="16"/>
        </w:rPr>
        <w:tab/>
        <w:t>‘Twenty-third annual Report of the Housing Commission Victoria, for the period 1 July 1960 to 30 June 1961’, 1961, Parliament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Victoria Library,</w:t>
      </w:r>
      <w:r>
        <w:rPr>
          <w:spacing w:val="2"/>
          <w:sz w:val="16"/>
        </w:rPr>
        <w:t xml:space="preserve"> </w:t>
      </w:r>
      <w:r>
        <w:rPr>
          <w:sz w:val="16"/>
        </w:rPr>
        <w:t>p.</w:t>
      </w:r>
      <w:r>
        <w:rPr>
          <w:spacing w:val="2"/>
          <w:sz w:val="16"/>
        </w:rPr>
        <w:t xml:space="preserve"> </w:t>
      </w:r>
      <w:r>
        <w:rPr>
          <w:sz w:val="16"/>
        </w:rPr>
        <w:t>14.</w:t>
      </w:r>
    </w:p>
    <w:p w:rsidR="00747ED0" w:rsidRDefault="006C39FA">
      <w:pPr>
        <w:tabs>
          <w:tab w:val="left" w:pos="820"/>
        </w:tabs>
        <w:spacing w:before="31" w:line="273" w:lineRule="auto"/>
        <w:ind w:left="820" w:right="458" w:hanging="708"/>
        <w:rPr>
          <w:sz w:val="16"/>
        </w:rPr>
      </w:pPr>
      <w:bookmarkStart w:id="61" w:name="_bookmark51"/>
      <w:bookmarkEnd w:id="61"/>
      <w:r>
        <w:rPr>
          <w:sz w:val="16"/>
          <w:vertAlign w:val="superscript"/>
        </w:rPr>
        <w:t>43</w:t>
      </w:r>
      <w:r>
        <w:rPr>
          <w:sz w:val="16"/>
        </w:rPr>
        <w:tab/>
        <w:t xml:space="preserve">Peter Mills, </w:t>
      </w:r>
      <w:r>
        <w:rPr>
          <w:i/>
          <w:sz w:val="16"/>
        </w:rPr>
        <w:t>Refabricating the towers</w:t>
      </w:r>
      <w:r>
        <w:rPr>
          <w:sz w:val="16"/>
        </w:rPr>
        <w:t>: T</w:t>
      </w:r>
      <w:r>
        <w:rPr>
          <w:i/>
          <w:sz w:val="16"/>
        </w:rPr>
        <w:t>he genesis of the Victorian Housing Commission’s high-</w:t>
      </w:r>
      <w:r>
        <w:rPr>
          <w:rFonts w:ascii="Cambria Math" w:hAnsi="Cambria Math"/>
          <w:i/>
          <w:sz w:val="17"/>
        </w:rPr>
        <w:t>‐</w:t>
      </w:r>
      <w:r>
        <w:rPr>
          <w:i/>
          <w:sz w:val="16"/>
        </w:rPr>
        <w:t>rise estates to 1969</w:t>
      </w:r>
      <w:r>
        <w:rPr>
          <w:sz w:val="16"/>
        </w:rPr>
        <w:t>, Thesis</w:t>
      </w:r>
      <w:r>
        <w:rPr>
          <w:spacing w:val="-42"/>
          <w:sz w:val="16"/>
        </w:rPr>
        <w:t xml:space="preserve"> </w:t>
      </w:r>
      <w:r>
        <w:rPr>
          <w:sz w:val="16"/>
        </w:rPr>
        <w:t>submitted for Doctor of Philosophy, School of Philosophical, Historical and International Studies, Faculty of Arts, Monash</w:t>
      </w:r>
      <w:r>
        <w:rPr>
          <w:spacing w:val="1"/>
          <w:sz w:val="16"/>
        </w:rPr>
        <w:t xml:space="preserve"> </w:t>
      </w:r>
      <w:r>
        <w:rPr>
          <w:sz w:val="16"/>
        </w:rPr>
        <w:t>University,</w:t>
      </w:r>
      <w:r>
        <w:rPr>
          <w:spacing w:val="1"/>
          <w:sz w:val="16"/>
        </w:rPr>
        <w:t xml:space="preserve"> </w:t>
      </w:r>
      <w:r>
        <w:rPr>
          <w:sz w:val="16"/>
        </w:rPr>
        <w:t>2010,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1"/>
          <w:sz w:val="16"/>
        </w:rPr>
        <w:t xml:space="preserve"> </w:t>
      </w:r>
      <w:r>
        <w:rPr>
          <w:sz w:val="16"/>
        </w:rPr>
        <w:t>290.</w:t>
      </w:r>
    </w:p>
    <w:p w:rsidR="00747ED0" w:rsidRDefault="006C39FA">
      <w:pPr>
        <w:tabs>
          <w:tab w:val="left" w:pos="820"/>
        </w:tabs>
        <w:spacing w:before="41" w:line="276" w:lineRule="auto"/>
        <w:ind w:left="821" w:right="147" w:hanging="709"/>
        <w:rPr>
          <w:sz w:val="16"/>
        </w:rPr>
      </w:pPr>
      <w:bookmarkStart w:id="62" w:name="_bookmark52"/>
      <w:bookmarkEnd w:id="62"/>
      <w:r>
        <w:rPr>
          <w:sz w:val="16"/>
          <w:vertAlign w:val="superscript"/>
        </w:rPr>
        <w:t>44</w:t>
      </w:r>
      <w:r>
        <w:rPr>
          <w:sz w:val="16"/>
        </w:rPr>
        <w:tab/>
        <w:t>Housing Commission V</w:t>
      </w:r>
      <w:r>
        <w:rPr>
          <w:sz w:val="16"/>
        </w:rPr>
        <w:t>ictoria, ‘Annual Report 1979-80’, 1980, F D Atkinson, Government Printer, p. 19, Victorian Parliamentary</w:t>
      </w:r>
      <w:r>
        <w:rPr>
          <w:spacing w:val="-42"/>
          <w:sz w:val="16"/>
        </w:rPr>
        <w:t xml:space="preserve"> </w:t>
      </w:r>
      <w:r>
        <w:rPr>
          <w:sz w:val="16"/>
        </w:rPr>
        <w:t>Library.</w:t>
      </w:r>
    </w:p>
    <w:p w:rsidR="00747ED0" w:rsidRDefault="006C39FA">
      <w:pPr>
        <w:tabs>
          <w:tab w:val="left" w:pos="820"/>
        </w:tabs>
        <w:spacing w:before="40"/>
        <w:ind w:left="112"/>
        <w:rPr>
          <w:sz w:val="16"/>
        </w:rPr>
      </w:pPr>
      <w:bookmarkStart w:id="63" w:name="_bookmark53"/>
      <w:bookmarkEnd w:id="63"/>
      <w:r>
        <w:rPr>
          <w:sz w:val="16"/>
          <w:vertAlign w:val="superscript"/>
        </w:rPr>
        <w:t>45</w:t>
      </w:r>
      <w:r>
        <w:rPr>
          <w:sz w:val="16"/>
        </w:rPr>
        <w:tab/>
        <w:t>Carlton</w:t>
      </w:r>
      <w:r>
        <w:rPr>
          <w:spacing w:val="-2"/>
          <w:sz w:val="16"/>
        </w:rPr>
        <w:t xml:space="preserve"> </w:t>
      </w:r>
      <w:r>
        <w:rPr>
          <w:sz w:val="16"/>
        </w:rPr>
        <w:t>Forest</w:t>
      </w:r>
      <w:r>
        <w:rPr>
          <w:spacing w:val="1"/>
          <w:sz w:val="16"/>
        </w:rPr>
        <w:t xml:space="preserve"> </w:t>
      </w:r>
      <w:r>
        <w:rPr>
          <w:sz w:val="16"/>
        </w:rPr>
        <w:t>Group,</w:t>
      </w:r>
      <w:r>
        <w:rPr>
          <w:spacing w:val="-2"/>
          <w:sz w:val="16"/>
        </w:rPr>
        <w:t xml:space="preserve"> </w:t>
      </w:r>
      <w:r>
        <w:rPr>
          <w:sz w:val="16"/>
        </w:rPr>
        <w:t>‘Among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Terraces:</w:t>
      </w:r>
      <w:r>
        <w:rPr>
          <w:spacing w:val="-7"/>
          <w:sz w:val="16"/>
        </w:rPr>
        <w:t xml:space="preserve"> </w:t>
      </w:r>
      <w:r>
        <w:rPr>
          <w:sz w:val="16"/>
        </w:rPr>
        <w:t>Work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Carlton’,</w:t>
      </w:r>
      <w:r>
        <w:rPr>
          <w:spacing w:val="-2"/>
          <w:sz w:val="16"/>
        </w:rPr>
        <w:t xml:space="preserve"> </w:t>
      </w:r>
      <w:r>
        <w:rPr>
          <w:sz w:val="16"/>
        </w:rPr>
        <w:t>Carlton</w:t>
      </w:r>
      <w:r>
        <w:rPr>
          <w:spacing w:val="-1"/>
          <w:sz w:val="16"/>
        </w:rPr>
        <w:t xml:space="preserve"> </w:t>
      </w:r>
      <w:r>
        <w:rPr>
          <w:sz w:val="16"/>
        </w:rPr>
        <w:t>Forest</w:t>
      </w:r>
      <w:r>
        <w:rPr>
          <w:spacing w:val="-3"/>
          <w:sz w:val="16"/>
        </w:rPr>
        <w:t xml:space="preserve"> </w:t>
      </w:r>
      <w:r>
        <w:rPr>
          <w:sz w:val="16"/>
        </w:rPr>
        <w:t>Project,</w:t>
      </w:r>
      <w:r>
        <w:rPr>
          <w:spacing w:val="1"/>
          <w:sz w:val="16"/>
        </w:rPr>
        <w:t xml:space="preserve"> </w:t>
      </w:r>
      <w:r>
        <w:rPr>
          <w:sz w:val="16"/>
        </w:rPr>
        <w:t>North</w:t>
      </w:r>
      <w:r>
        <w:rPr>
          <w:spacing w:val="-3"/>
          <w:sz w:val="16"/>
        </w:rPr>
        <w:t xml:space="preserve"> </w:t>
      </w:r>
      <w:r>
        <w:rPr>
          <w:sz w:val="16"/>
        </w:rPr>
        <w:t>Carlton,</w:t>
      </w:r>
      <w:r>
        <w:rPr>
          <w:spacing w:val="-4"/>
          <w:sz w:val="16"/>
        </w:rPr>
        <w:t xml:space="preserve"> </w:t>
      </w:r>
      <w:r>
        <w:rPr>
          <w:sz w:val="16"/>
        </w:rPr>
        <w:t>c.</w:t>
      </w:r>
      <w:r>
        <w:rPr>
          <w:spacing w:val="-3"/>
          <w:sz w:val="16"/>
        </w:rPr>
        <w:t xml:space="preserve"> </w:t>
      </w:r>
      <w:r>
        <w:rPr>
          <w:sz w:val="16"/>
        </w:rPr>
        <w:t>1987,</w:t>
      </w:r>
      <w:r>
        <w:rPr>
          <w:spacing w:val="1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64" w:name="_bookmark54"/>
      <w:bookmarkEnd w:id="64"/>
      <w:r>
        <w:rPr>
          <w:sz w:val="16"/>
          <w:vertAlign w:val="superscript"/>
        </w:rPr>
        <w:t>46</w:t>
      </w:r>
      <w:r>
        <w:rPr>
          <w:sz w:val="16"/>
        </w:rPr>
        <w:tab/>
        <w:t>Katie</w:t>
      </w:r>
      <w:r>
        <w:rPr>
          <w:spacing w:val="-4"/>
          <w:sz w:val="16"/>
        </w:rPr>
        <w:t xml:space="preserve"> </w:t>
      </w:r>
      <w:r>
        <w:rPr>
          <w:sz w:val="16"/>
        </w:rPr>
        <w:t>Holmes,</w:t>
      </w:r>
      <w:r>
        <w:rPr>
          <w:spacing w:val="-3"/>
          <w:sz w:val="16"/>
        </w:rPr>
        <w:t xml:space="preserve"> </w:t>
      </w:r>
      <w:r>
        <w:rPr>
          <w:sz w:val="16"/>
        </w:rPr>
        <w:t>‘Among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Terraces:</w:t>
      </w:r>
      <w:r>
        <w:rPr>
          <w:spacing w:val="-8"/>
          <w:sz w:val="16"/>
        </w:rPr>
        <w:t xml:space="preserve"> </w:t>
      </w:r>
      <w:r>
        <w:rPr>
          <w:sz w:val="16"/>
        </w:rPr>
        <w:t>Work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Carlton’, Carlton</w:t>
      </w:r>
      <w:r>
        <w:rPr>
          <w:spacing w:val="-1"/>
          <w:sz w:val="16"/>
        </w:rPr>
        <w:t xml:space="preserve"> </w:t>
      </w:r>
      <w:r>
        <w:rPr>
          <w:sz w:val="16"/>
        </w:rPr>
        <w:t>Forest</w:t>
      </w:r>
      <w:r>
        <w:rPr>
          <w:spacing w:val="-3"/>
          <w:sz w:val="16"/>
        </w:rPr>
        <w:t xml:space="preserve"> </w:t>
      </w:r>
      <w:r>
        <w:rPr>
          <w:sz w:val="16"/>
        </w:rPr>
        <w:t>Group, Ability</w:t>
      </w:r>
      <w:r>
        <w:rPr>
          <w:spacing w:val="-5"/>
          <w:sz w:val="16"/>
        </w:rPr>
        <w:t xml:space="preserve"> </w:t>
      </w:r>
      <w:r>
        <w:rPr>
          <w:sz w:val="16"/>
        </w:rPr>
        <w:t>Press,</w:t>
      </w:r>
      <w:r>
        <w:rPr>
          <w:spacing w:val="-2"/>
          <w:sz w:val="16"/>
        </w:rPr>
        <w:t xml:space="preserve"> </w:t>
      </w:r>
      <w:r>
        <w:rPr>
          <w:sz w:val="16"/>
        </w:rPr>
        <w:t>c. 1987, p.</w:t>
      </w:r>
      <w:r>
        <w:rPr>
          <w:spacing w:val="-2"/>
          <w:sz w:val="16"/>
        </w:rPr>
        <w:t xml:space="preserve"> </w:t>
      </w:r>
      <w:r>
        <w:rPr>
          <w:sz w:val="16"/>
        </w:rPr>
        <w:t>5.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65" w:name="_bookmark55"/>
      <w:bookmarkEnd w:id="65"/>
      <w:r>
        <w:rPr>
          <w:sz w:val="16"/>
          <w:vertAlign w:val="superscript"/>
        </w:rPr>
        <w:t>47</w:t>
      </w:r>
      <w:r>
        <w:rPr>
          <w:sz w:val="16"/>
        </w:rPr>
        <w:tab/>
      </w:r>
      <w:r>
        <w:rPr>
          <w:i/>
          <w:sz w:val="16"/>
        </w:rPr>
        <w:t>Sands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McDougall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directory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1900.</w:t>
      </w:r>
    </w:p>
    <w:p w:rsidR="00747ED0" w:rsidRDefault="006C39FA">
      <w:pPr>
        <w:tabs>
          <w:tab w:val="left" w:pos="820"/>
        </w:tabs>
        <w:spacing w:before="66"/>
        <w:ind w:left="112"/>
        <w:rPr>
          <w:sz w:val="16"/>
        </w:rPr>
      </w:pPr>
      <w:bookmarkStart w:id="66" w:name="_bookmark56"/>
      <w:bookmarkEnd w:id="66"/>
      <w:r>
        <w:rPr>
          <w:sz w:val="16"/>
          <w:vertAlign w:val="superscript"/>
        </w:rPr>
        <w:t>48</w:t>
      </w:r>
      <w:r>
        <w:rPr>
          <w:sz w:val="16"/>
        </w:rPr>
        <w:tab/>
        <w:t>D</w:t>
      </w:r>
      <w:r>
        <w:rPr>
          <w:spacing w:val="-3"/>
          <w:sz w:val="16"/>
        </w:rPr>
        <w:t xml:space="preserve"> </w:t>
      </w:r>
      <w:r>
        <w:rPr>
          <w:sz w:val="16"/>
        </w:rPr>
        <w:t>Sloane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Sullivan,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The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Carlton</w:t>
      </w:r>
      <w:r>
        <w:rPr>
          <w:spacing w:val="-3"/>
          <w:sz w:val="16"/>
        </w:rPr>
        <w:t xml:space="preserve"> </w:t>
      </w:r>
      <w:r>
        <w:rPr>
          <w:sz w:val="16"/>
        </w:rPr>
        <w:t>Brewery.</w:t>
      </w:r>
      <w:r>
        <w:rPr>
          <w:spacing w:val="-1"/>
          <w:sz w:val="16"/>
        </w:rPr>
        <w:t xml:space="preserve"> </w:t>
      </w:r>
      <w:r>
        <w:rPr>
          <w:sz w:val="16"/>
        </w:rPr>
        <w:t>Research</w:t>
      </w:r>
      <w:r>
        <w:rPr>
          <w:spacing w:val="-2"/>
          <w:sz w:val="16"/>
        </w:rPr>
        <w:t xml:space="preserve"> </w:t>
      </w:r>
      <w:r>
        <w:rPr>
          <w:sz w:val="16"/>
        </w:rPr>
        <w:t>Report,</w:t>
      </w:r>
      <w:r>
        <w:rPr>
          <w:spacing w:val="-4"/>
          <w:sz w:val="16"/>
        </w:rPr>
        <w:t xml:space="preserve"> </w:t>
      </w:r>
      <w:r>
        <w:rPr>
          <w:sz w:val="16"/>
        </w:rPr>
        <w:t>School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Architecture,</w:t>
      </w:r>
      <w:r>
        <w:rPr>
          <w:spacing w:val="-3"/>
          <w:sz w:val="16"/>
        </w:rPr>
        <w:t xml:space="preserve"> </w:t>
      </w:r>
      <w:r>
        <w:rPr>
          <w:sz w:val="16"/>
        </w:rPr>
        <w:t>University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Melbourne,</w:t>
      </w:r>
      <w:r>
        <w:rPr>
          <w:spacing w:val="-1"/>
          <w:sz w:val="16"/>
        </w:rPr>
        <w:t xml:space="preserve"> </w:t>
      </w:r>
      <w:r>
        <w:rPr>
          <w:sz w:val="16"/>
        </w:rPr>
        <w:t>1966.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67" w:name="_bookmark57"/>
      <w:bookmarkEnd w:id="67"/>
      <w:r>
        <w:rPr>
          <w:sz w:val="16"/>
          <w:vertAlign w:val="superscript"/>
        </w:rPr>
        <w:t>49</w:t>
      </w:r>
      <w:r>
        <w:rPr>
          <w:sz w:val="16"/>
        </w:rPr>
        <w:tab/>
        <w:t>Peter</w:t>
      </w:r>
      <w:r>
        <w:rPr>
          <w:spacing w:val="-5"/>
          <w:sz w:val="16"/>
        </w:rPr>
        <w:t xml:space="preserve"> </w:t>
      </w:r>
      <w:r>
        <w:rPr>
          <w:sz w:val="16"/>
        </w:rPr>
        <w:t>Yule</w:t>
      </w:r>
      <w:r>
        <w:rPr>
          <w:spacing w:val="-3"/>
          <w:sz w:val="16"/>
        </w:rPr>
        <w:t xml:space="preserve"> </w:t>
      </w:r>
      <w:r>
        <w:rPr>
          <w:sz w:val="16"/>
        </w:rPr>
        <w:t>(ed.),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Carlton: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History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Melbourne</w:t>
      </w:r>
      <w:r>
        <w:rPr>
          <w:spacing w:val="-3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Press,</w:t>
      </w:r>
      <w:r>
        <w:rPr>
          <w:spacing w:val="-1"/>
          <w:sz w:val="16"/>
        </w:rPr>
        <w:t xml:space="preserve"> </w:t>
      </w:r>
      <w:r>
        <w:rPr>
          <w:sz w:val="16"/>
        </w:rPr>
        <w:t>Carlton,</w:t>
      </w:r>
      <w:r>
        <w:rPr>
          <w:spacing w:val="-1"/>
          <w:sz w:val="16"/>
        </w:rPr>
        <w:t xml:space="preserve"> </w:t>
      </w:r>
      <w:r>
        <w:rPr>
          <w:sz w:val="16"/>
        </w:rPr>
        <w:t>2004,</w:t>
      </w:r>
      <w:r>
        <w:rPr>
          <w:spacing w:val="-4"/>
          <w:sz w:val="16"/>
        </w:rPr>
        <w:t xml:space="preserve"> </w:t>
      </w:r>
      <w:r>
        <w:rPr>
          <w:sz w:val="16"/>
        </w:rPr>
        <w:t>pp.</w:t>
      </w:r>
      <w:r>
        <w:rPr>
          <w:spacing w:val="-4"/>
          <w:sz w:val="16"/>
        </w:rPr>
        <w:t xml:space="preserve"> </w:t>
      </w:r>
      <w:r>
        <w:rPr>
          <w:sz w:val="16"/>
        </w:rPr>
        <w:t>134, 138.</w:t>
      </w:r>
    </w:p>
    <w:p w:rsidR="00747ED0" w:rsidRDefault="006C39FA">
      <w:pPr>
        <w:tabs>
          <w:tab w:val="left" w:pos="820"/>
        </w:tabs>
        <w:spacing w:before="68" w:line="276" w:lineRule="auto"/>
        <w:ind w:left="820" w:right="662" w:hanging="709"/>
        <w:rPr>
          <w:sz w:val="16"/>
        </w:rPr>
      </w:pPr>
      <w:bookmarkStart w:id="68" w:name="_bookmark58"/>
      <w:bookmarkEnd w:id="68"/>
      <w:r>
        <w:rPr>
          <w:sz w:val="16"/>
          <w:vertAlign w:val="superscript"/>
        </w:rPr>
        <w:t>50</w:t>
      </w:r>
      <w:r>
        <w:rPr>
          <w:sz w:val="16"/>
        </w:rPr>
        <w:tab/>
        <w:t xml:space="preserve">Harriet </w:t>
      </w:r>
      <w:proofErr w:type="spellStart"/>
      <w:r>
        <w:rPr>
          <w:sz w:val="16"/>
        </w:rPr>
        <w:t>Edquist</w:t>
      </w:r>
      <w:proofErr w:type="spellEnd"/>
      <w:r>
        <w:rPr>
          <w:sz w:val="16"/>
        </w:rPr>
        <w:t xml:space="preserve"> and Elizabeth Grierson, </w:t>
      </w:r>
      <w:proofErr w:type="gramStart"/>
      <w:r>
        <w:rPr>
          <w:i/>
          <w:sz w:val="16"/>
        </w:rPr>
        <w:t>A</w:t>
      </w:r>
      <w:proofErr w:type="gramEnd"/>
      <w:r>
        <w:rPr>
          <w:i/>
          <w:sz w:val="16"/>
        </w:rPr>
        <w:t xml:space="preserve"> Skilled Hand and Cultivated Mind: A Guide to the Architecture and Art of RMIT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University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RMIT</w:t>
      </w:r>
      <w:r>
        <w:rPr>
          <w:spacing w:val="-1"/>
          <w:sz w:val="16"/>
        </w:rPr>
        <w:t xml:space="preserve"> </w:t>
      </w:r>
      <w:r>
        <w:rPr>
          <w:sz w:val="16"/>
        </w:rPr>
        <w:t>University,</w:t>
      </w:r>
      <w:r>
        <w:rPr>
          <w:spacing w:val="2"/>
          <w:sz w:val="16"/>
        </w:rPr>
        <w:t xml:space="preserve"> </w:t>
      </w:r>
      <w:r>
        <w:rPr>
          <w:sz w:val="16"/>
        </w:rPr>
        <w:t>2008,</w:t>
      </w:r>
      <w:r>
        <w:rPr>
          <w:spacing w:val="-1"/>
          <w:sz w:val="16"/>
        </w:rPr>
        <w:t xml:space="preserve"> </w:t>
      </w:r>
      <w:r>
        <w:rPr>
          <w:sz w:val="16"/>
        </w:rPr>
        <w:t>pp.</w:t>
      </w:r>
      <w:r>
        <w:rPr>
          <w:spacing w:val="2"/>
          <w:sz w:val="16"/>
        </w:rPr>
        <w:t xml:space="preserve"> </w:t>
      </w:r>
      <w:r>
        <w:rPr>
          <w:sz w:val="16"/>
        </w:rPr>
        <w:t>92-3.</w:t>
      </w:r>
    </w:p>
    <w:p w:rsidR="00747ED0" w:rsidRDefault="00747ED0">
      <w:pPr>
        <w:spacing w:line="276" w:lineRule="auto"/>
        <w:rPr>
          <w:sz w:val="16"/>
        </w:rPr>
        <w:sectPr w:rsidR="00747ED0">
          <w:pgSz w:w="11900" w:h="16850"/>
          <w:pgMar w:top="1560" w:right="880" w:bottom="1320" w:left="1020" w:header="0" w:footer="1073" w:gutter="0"/>
          <w:cols w:space="720"/>
        </w:sectPr>
      </w:pPr>
    </w:p>
    <w:p w:rsidR="00747ED0" w:rsidRDefault="006C39FA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2050" style="width:489.05pt;height:.5pt;mso-position-horizontal-relative:char;mso-position-vertical-relative:line" coordsize="9781,10">
            <v:rect id="docshape9" o:spid="_x0000_s2051" style="position:absolute;width:9781;height:10" fillcolor="black" stroked="f"/>
            <w10:wrap type="none"/>
            <w10:anchorlock/>
          </v:group>
        </w:pict>
      </w:r>
    </w:p>
    <w:p w:rsidR="00747ED0" w:rsidRDefault="00747ED0">
      <w:pPr>
        <w:pStyle w:val="BodyText"/>
        <w:spacing w:before="2"/>
        <w:rPr>
          <w:sz w:val="17"/>
        </w:rPr>
      </w:pPr>
    </w:p>
    <w:p w:rsidR="00747ED0" w:rsidRDefault="006C39FA">
      <w:pPr>
        <w:tabs>
          <w:tab w:val="left" w:pos="820"/>
        </w:tabs>
        <w:spacing w:before="102"/>
        <w:ind w:left="112"/>
        <w:rPr>
          <w:sz w:val="16"/>
        </w:rPr>
      </w:pPr>
      <w:bookmarkStart w:id="69" w:name="_bookmark59"/>
      <w:bookmarkEnd w:id="69"/>
      <w:r>
        <w:rPr>
          <w:sz w:val="16"/>
          <w:vertAlign w:val="superscript"/>
        </w:rPr>
        <w:t>51</w:t>
      </w:r>
      <w:r>
        <w:rPr>
          <w:sz w:val="16"/>
        </w:rPr>
        <w:tab/>
      </w:r>
      <w:proofErr w:type="spellStart"/>
      <w:r>
        <w:rPr>
          <w:sz w:val="16"/>
        </w:rPr>
        <w:t>Maryrose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Casey,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Creating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Frames: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Contemporary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Indigenous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Theatre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1967-1990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Queensland</w:t>
      </w:r>
      <w:r>
        <w:rPr>
          <w:spacing w:val="-5"/>
          <w:sz w:val="16"/>
        </w:rPr>
        <w:t xml:space="preserve"> </w:t>
      </w:r>
      <w:r>
        <w:rPr>
          <w:sz w:val="16"/>
        </w:rPr>
        <w:t>Press,</w:t>
      </w:r>
      <w:r>
        <w:rPr>
          <w:spacing w:val="-4"/>
          <w:sz w:val="16"/>
        </w:rPr>
        <w:t xml:space="preserve"> </w:t>
      </w:r>
      <w:r>
        <w:rPr>
          <w:sz w:val="16"/>
        </w:rPr>
        <w:t>2004,</w:t>
      </w:r>
      <w:r>
        <w:rPr>
          <w:spacing w:val="-2"/>
          <w:sz w:val="16"/>
        </w:rPr>
        <w:t xml:space="preserve"> </w:t>
      </w:r>
      <w:r>
        <w:rPr>
          <w:sz w:val="16"/>
        </w:rPr>
        <w:t>p.</w:t>
      </w:r>
      <w:r>
        <w:rPr>
          <w:spacing w:val="-1"/>
          <w:sz w:val="16"/>
        </w:rPr>
        <w:t xml:space="preserve"> </w:t>
      </w:r>
      <w:r>
        <w:rPr>
          <w:sz w:val="16"/>
        </w:rPr>
        <w:t>63.</w:t>
      </w:r>
    </w:p>
    <w:p w:rsidR="00747ED0" w:rsidRDefault="006C39FA">
      <w:pPr>
        <w:tabs>
          <w:tab w:val="left" w:pos="820"/>
        </w:tabs>
        <w:spacing w:before="68"/>
        <w:ind w:left="112"/>
        <w:rPr>
          <w:sz w:val="16"/>
        </w:rPr>
      </w:pPr>
      <w:bookmarkStart w:id="70" w:name="_bookmark60"/>
      <w:bookmarkEnd w:id="70"/>
      <w:r>
        <w:rPr>
          <w:sz w:val="16"/>
          <w:vertAlign w:val="superscript"/>
        </w:rPr>
        <w:t>52</w:t>
      </w:r>
      <w:r>
        <w:rPr>
          <w:sz w:val="16"/>
        </w:rPr>
        <w:tab/>
        <w:t>Bill</w:t>
      </w:r>
      <w:r>
        <w:rPr>
          <w:spacing w:val="-4"/>
          <w:sz w:val="16"/>
        </w:rPr>
        <w:t xml:space="preserve"> </w:t>
      </w:r>
      <w:r>
        <w:rPr>
          <w:sz w:val="16"/>
        </w:rPr>
        <w:t>Garner, in</w:t>
      </w:r>
      <w:r>
        <w:rPr>
          <w:spacing w:val="-4"/>
          <w:sz w:val="16"/>
        </w:rPr>
        <w:t xml:space="preserve"> </w:t>
      </w:r>
      <w:r>
        <w:rPr>
          <w:sz w:val="16"/>
        </w:rPr>
        <w:t>Peter</w:t>
      </w:r>
      <w:r>
        <w:rPr>
          <w:spacing w:val="-2"/>
          <w:sz w:val="16"/>
        </w:rPr>
        <w:t xml:space="preserve"> </w:t>
      </w:r>
      <w:r>
        <w:rPr>
          <w:sz w:val="16"/>
        </w:rPr>
        <w:t>Yule</w:t>
      </w:r>
      <w:r>
        <w:rPr>
          <w:spacing w:val="-4"/>
          <w:sz w:val="16"/>
        </w:rPr>
        <w:t xml:space="preserve"> </w:t>
      </w:r>
      <w:r>
        <w:rPr>
          <w:sz w:val="16"/>
        </w:rPr>
        <w:t>(ed.),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Carlton: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History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Melbourne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-5"/>
          <w:sz w:val="16"/>
        </w:rPr>
        <w:t xml:space="preserve"> </w:t>
      </w:r>
      <w:r>
        <w:rPr>
          <w:sz w:val="16"/>
        </w:rPr>
        <w:t>Press, Carlton, 2004,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199</w:t>
      </w:r>
    </w:p>
    <w:p w:rsidR="00747ED0" w:rsidRDefault="006C39FA">
      <w:pPr>
        <w:tabs>
          <w:tab w:val="left" w:pos="820"/>
        </w:tabs>
        <w:spacing w:before="68" w:line="276" w:lineRule="auto"/>
        <w:ind w:left="820" w:right="662" w:hanging="709"/>
        <w:rPr>
          <w:sz w:val="16"/>
        </w:rPr>
      </w:pPr>
      <w:bookmarkStart w:id="71" w:name="_bookmark61"/>
      <w:bookmarkEnd w:id="71"/>
      <w:r>
        <w:rPr>
          <w:sz w:val="16"/>
          <w:vertAlign w:val="superscript"/>
        </w:rPr>
        <w:t>53</w:t>
      </w:r>
      <w:r>
        <w:rPr>
          <w:sz w:val="16"/>
        </w:rPr>
        <w:tab/>
        <w:t xml:space="preserve">David Beauchamp and Frank Strahan, ‘Fighting for Carlton’, in Peter Yule (ed.), </w:t>
      </w:r>
      <w:r>
        <w:rPr>
          <w:i/>
          <w:sz w:val="16"/>
        </w:rPr>
        <w:t>Carlton: A History</w:t>
      </w:r>
      <w:r>
        <w:rPr>
          <w:sz w:val="16"/>
        </w:rPr>
        <w:t>, Melbourne University</w:t>
      </w:r>
      <w:r>
        <w:rPr>
          <w:spacing w:val="-42"/>
          <w:sz w:val="16"/>
        </w:rPr>
        <w:t xml:space="preserve"> </w:t>
      </w:r>
      <w:r>
        <w:rPr>
          <w:sz w:val="16"/>
        </w:rPr>
        <w:t>Publishing,</w:t>
      </w:r>
      <w:r>
        <w:rPr>
          <w:spacing w:val="1"/>
          <w:sz w:val="16"/>
        </w:rPr>
        <w:t xml:space="preserve"> </w:t>
      </w:r>
      <w:r>
        <w:rPr>
          <w:sz w:val="16"/>
        </w:rPr>
        <w:t>Carlton,</w:t>
      </w:r>
      <w:r>
        <w:rPr>
          <w:spacing w:val="2"/>
          <w:sz w:val="16"/>
        </w:rPr>
        <w:t xml:space="preserve"> </w:t>
      </w:r>
      <w:r>
        <w:rPr>
          <w:sz w:val="16"/>
        </w:rPr>
        <w:t>2005,</w:t>
      </w:r>
      <w:r>
        <w:rPr>
          <w:spacing w:val="-1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156-157.</w:t>
      </w:r>
    </w:p>
    <w:p w:rsidR="00747ED0" w:rsidRDefault="006C39FA">
      <w:pPr>
        <w:tabs>
          <w:tab w:val="left" w:pos="820"/>
        </w:tabs>
        <w:spacing w:before="40" w:line="276" w:lineRule="auto"/>
        <w:ind w:left="820" w:right="342" w:hanging="709"/>
        <w:rPr>
          <w:sz w:val="16"/>
        </w:rPr>
      </w:pPr>
      <w:bookmarkStart w:id="72" w:name="_bookmark62"/>
      <w:bookmarkEnd w:id="72"/>
      <w:r>
        <w:rPr>
          <w:sz w:val="16"/>
          <w:vertAlign w:val="superscript"/>
        </w:rPr>
        <w:t>54</w:t>
      </w:r>
      <w:r>
        <w:rPr>
          <w:sz w:val="16"/>
        </w:rPr>
        <w:tab/>
      </w:r>
      <w:r>
        <w:rPr>
          <w:sz w:val="16"/>
        </w:rPr>
        <w:t xml:space="preserve">Gordon </w:t>
      </w:r>
      <w:proofErr w:type="spellStart"/>
      <w:r>
        <w:rPr>
          <w:sz w:val="16"/>
        </w:rPr>
        <w:t>McCaskie</w:t>
      </w:r>
      <w:proofErr w:type="spellEnd"/>
      <w:r>
        <w:rPr>
          <w:sz w:val="16"/>
        </w:rPr>
        <w:t>, ‘The Voice of the Working Classes – Trades Hall and the union movement’, in Peter Yule (ed.), Carlton: A</w:t>
      </w:r>
      <w:r>
        <w:rPr>
          <w:spacing w:val="-42"/>
          <w:sz w:val="16"/>
        </w:rPr>
        <w:t xml:space="preserve"> </w:t>
      </w:r>
      <w:r>
        <w:rPr>
          <w:sz w:val="16"/>
        </w:rPr>
        <w:t>History,</w:t>
      </w:r>
      <w:r>
        <w:rPr>
          <w:spacing w:val="-2"/>
          <w:sz w:val="16"/>
        </w:rPr>
        <w:t xml:space="preserve"> </w:t>
      </w:r>
      <w:r>
        <w:rPr>
          <w:sz w:val="16"/>
        </w:rPr>
        <w:t>Melbourne University Publishing,</w:t>
      </w:r>
      <w:r>
        <w:rPr>
          <w:spacing w:val="-1"/>
          <w:sz w:val="16"/>
        </w:rPr>
        <w:t xml:space="preserve"> </w:t>
      </w:r>
      <w:r>
        <w:rPr>
          <w:sz w:val="16"/>
        </w:rPr>
        <w:t>Carlton,</w:t>
      </w:r>
      <w:r>
        <w:rPr>
          <w:spacing w:val="-2"/>
          <w:sz w:val="16"/>
        </w:rPr>
        <w:t xml:space="preserve"> </w:t>
      </w:r>
      <w:r>
        <w:rPr>
          <w:sz w:val="16"/>
        </w:rPr>
        <w:t>2005,</w:t>
      </w:r>
      <w:r>
        <w:rPr>
          <w:spacing w:val="2"/>
          <w:sz w:val="16"/>
        </w:rPr>
        <w:t xml:space="preserve"> </w:t>
      </w:r>
      <w:r>
        <w:rPr>
          <w:sz w:val="16"/>
        </w:rPr>
        <w:t>p.</w:t>
      </w:r>
      <w:r>
        <w:rPr>
          <w:spacing w:val="2"/>
          <w:sz w:val="16"/>
        </w:rPr>
        <w:t xml:space="preserve"> </w:t>
      </w:r>
      <w:r>
        <w:rPr>
          <w:sz w:val="16"/>
        </w:rPr>
        <w:t>427.</w:t>
      </w:r>
    </w:p>
    <w:p w:rsidR="00747ED0" w:rsidRDefault="006C39FA">
      <w:pPr>
        <w:tabs>
          <w:tab w:val="left" w:pos="820"/>
        </w:tabs>
        <w:spacing w:before="40" w:line="276" w:lineRule="auto"/>
        <w:ind w:left="820" w:right="770" w:hanging="709"/>
        <w:rPr>
          <w:sz w:val="16"/>
        </w:rPr>
      </w:pPr>
      <w:bookmarkStart w:id="73" w:name="_bookmark63"/>
      <w:bookmarkEnd w:id="73"/>
      <w:r>
        <w:rPr>
          <w:sz w:val="16"/>
          <w:vertAlign w:val="superscript"/>
        </w:rPr>
        <w:t>55</w:t>
      </w:r>
      <w:r>
        <w:rPr>
          <w:sz w:val="16"/>
        </w:rPr>
        <w:tab/>
        <w:t>Sue Chambers, ‘The Community Takes Action – Carlton Residents Asso</w:t>
      </w:r>
      <w:r>
        <w:rPr>
          <w:sz w:val="16"/>
        </w:rPr>
        <w:t xml:space="preserve">ciation’, in Peter Yule (ed.), </w:t>
      </w:r>
      <w:r>
        <w:rPr>
          <w:i/>
          <w:sz w:val="16"/>
        </w:rPr>
        <w:t>Carlton: A History</w:t>
      </w:r>
      <w:r>
        <w:rPr>
          <w:sz w:val="16"/>
        </w:rPr>
        <w:t>,</w:t>
      </w:r>
      <w:r>
        <w:rPr>
          <w:spacing w:val="-42"/>
          <w:sz w:val="16"/>
        </w:rPr>
        <w:t xml:space="preserve"> </w:t>
      </w:r>
      <w:r>
        <w:rPr>
          <w:sz w:val="16"/>
        </w:rPr>
        <w:t>Melbourne</w:t>
      </w:r>
      <w:r>
        <w:rPr>
          <w:spacing w:val="-1"/>
          <w:sz w:val="16"/>
        </w:rPr>
        <w:t xml:space="preserve"> </w:t>
      </w:r>
      <w:r>
        <w:rPr>
          <w:sz w:val="16"/>
        </w:rPr>
        <w:t>University Publishing,</w:t>
      </w:r>
      <w:r>
        <w:rPr>
          <w:spacing w:val="-3"/>
          <w:sz w:val="16"/>
        </w:rPr>
        <w:t xml:space="preserve"> </w:t>
      </w:r>
      <w:r>
        <w:rPr>
          <w:sz w:val="16"/>
        </w:rPr>
        <w:t>Carlton,</w:t>
      </w:r>
      <w:r>
        <w:rPr>
          <w:spacing w:val="2"/>
          <w:sz w:val="16"/>
        </w:rPr>
        <w:t xml:space="preserve"> </w:t>
      </w:r>
      <w:r>
        <w:rPr>
          <w:sz w:val="16"/>
        </w:rPr>
        <w:t>2005,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1"/>
          <w:sz w:val="16"/>
        </w:rPr>
        <w:t xml:space="preserve"> </w:t>
      </w:r>
      <w:r>
        <w:rPr>
          <w:sz w:val="16"/>
        </w:rPr>
        <w:t>166.</w:t>
      </w:r>
    </w:p>
    <w:sectPr w:rsidR="00747ED0">
      <w:pgSz w:w="11900" w:h="16850"/>
      <w:pgMar w:top="1560" w:right="880" w:bottom="1320" w:left="10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39FA">
      <w:r>
        <w:separator/>
      </w:r>
    </w:p>
  </w:endnote>
  <w:endnote w:type="continuationSeparator" w:id="0">
    <w:p w:rsidR="00000000" w:rsidRDefault="006C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D0" w:rsidRDefault="006C39F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.65pt;margin-top:774.8pt;width:266.75pt;height:22.4pt;z-index:-251658752;mso-position-horizontal-relative:page;mso-position-vertical-relative:page" filled="f" stroked="f">
          <v:textbox inset="0,0,0,0">
            <w:txbxContent>
              <w:p w:rsidR="00747ED0" w:rsidRDefault="006C39FA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INCORPORATED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DOCUMENT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SCHEDULE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CLAUSE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72.04</w:t>
                </w:r>
              </w:p>
              <w:p w:rsidR="00747ED0" w:rsidRDefault="006C39FA">
                <w:pPr>
                  <w:spacing w:line="207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39FA">
      <w:r>
        <w:separator/>
      </w:r>
    </w:p>
  </w:footnote>
  <w:footnote w:type="continuationSeparator" w:id="0">
    <w:p w:rsidR="00000000" w:rsidRDefault="006C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791"/>
    <w:multiLevelType w:val="hybridMultilevel"/>
    <w:tmpl w:val="D9ECE51C"/>
    <w:lvl w:ilvl="0" w:tplc="0C56AE4E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F64D22E">
      <w:numFmt w:val="bullet"/>
      <w:lvlText w:val="•"/>
      <w:lvlJc w:val="left"/>
      <w:pPr>
        <w:ind w:left="1553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C966CC0E">
      <w:numFmt w:val="bullet"/>
      <w:lvlText w:val="•"/>
      <w:lvlJc w:val="left"/>
      <w:pPr>
        <w:ind w:left="2497" w:hanging="360"/>
      </w:pPr>
      <w:rPr>
        <w:rFonts w:hint="default"/>
        <w:lang w:val="en-AU" w:eastAsia="en-US" w:bidi="ar-SA"/>
      </w:rPr>
    </w:lvl>
    <w:lvl w:ilvl="3" w:tplc="EC1EDAAC">
      <w:numFmt w:val="bullet"/>
      <w:lvlText w:val="•"/>
      <w:lvlJc w:val="left"/>
      <w:pPr>
        <w:ind w:left="3435" w:hanging="360"/>
      </w:pPr>
      <w:rPr>
        <w:rFonts w:hint="default"/>
        <w:lang w:val="en-AU" w:eastAsia="en-US" w:bidi="ar-SA"/>
      </w:rPr>
    </w:lvl>
    <w:lvl w:ilvl="4" w:tplc="B598326C">
      <w:numFmt w:val="bullet"/>
      <w:lvlText w:val="•"/>
      <w:lvlJc w:val="left"/>
      <w:pPr>
        <w:ind w:left="4373" w:hanging="360"/>
      </w:pPr>
      <w:rPr>
        <w:rFonts w:hint="default"/>
        <w:lang w:val="en-AU" w:eastAsia="en-US" w:bidi="ar-SA"/>
      </w:rPr>
    </w:lvl>
    <w:lvl w:ilvl="5" w:tplc="A85E9056">
      <w:numFmt w:val="bullet"/>
      <w:lvlText w:val="•"/>
      <w:lvlJc w:val="left"/>
      <w:pPr>
        <w:ind w:left="5310" w:hanging="360"/>
      </w:pPr>
      <w:rPr>
        <w:rFonts w:hint="default"/>
        <w:lang w:val="en-AU" w:eastAsia="en-US" w:bidi="ar-SA"/>
      </w:rPr>
    </w:lvl>
    <w:lvl w:ilvl="6" w:tplc="E006075E">
      <w:numFmt w:val="bullet"/>
      <w:lvlText w:val="•"/>
      <w:lvlJc w:val="left"/>
      <w:pPr>
        <w:ind w:left="6248" w:hanging="360"/>
      </w:pPr>
      <w:rPr>
        <w:rFonts w:hint="default"/>
        <w:lang w:val="en-AU" w:eastAsia="en-US" w:bidi="ar-SA"/>
      </w:rPr>
    </w:lvl>
    <w:lvl w:ilvl="7" w:tplc="250ED0EC">
      <w:numFmt w:val="bullet"/>
      <w:lvlText w:val="•"/>
      <w:lvlJc w:val="left"/>
      <w:pPr>
        <w:ind w:left="7186" w:hanging="360"/>
      </w:pPr>
      <w:rPr>
        <w:rFonts w:hint="default"/>
        <w:lang w:val="en-AU" w:eastAsia="en-US" w:bidi="ar-SA"/>
      </w:rPr>
    </w:lvl>
    <w:lvl w:ilvl="8" w:tplc="ADD8AB0A">
      <w:numFmt w:val="bullet"/>
      <w:lvlText w:val="•"/>
      <w:lvlJc w:val="left"/>
      <w:pPr>
        <w:ind w:left="812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19955EA"/>
    <w:multiLevelType w:val="hybridMultilevel"/>
    <w:tmpl w:val="79342D80"/>
    <w:lvl w:ilvl="0" w:tplc="D2B4F1A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9642426">
      <w:numFmt w:val="bullet"/>
      <w:lvlText w:val="•"/>
      <w:lvlJc w:val="left"/>
      <w:pPr>
        <w:ind w:left="1755" w:hanging="360"/>
      </w:pPr>
      <w:rPr>
        <w:rFonts w:hint="default"/>
        <w:lang w:val="en-AU" w:eastAsia="en-US" w:bidi="ar-SA"/>
      </w:rPr>
    </w:lvl>
    <w:lvl w:ilvl="2" w:tplc="492EE900">
      <w:numFmt w:val="bullet"/>
      <w:lvlText w:val="•"/>
      <w:lvlJc w:val="left"/>
      <w:pPr>
        <w:ind w:left="2671" w:hanging="360"/>
      </w:pPr>
      <w:rPr>
        <w:rFonts w:hint="default"/>
        <w:lang w:val="en-AU" w:eastAsia="en-US" w:bidi="ar-SA"/>
      </w:rPr>
    </w:lvl>
    <w:lvl w:ilvl="3" w:tplc="6304212C">
      <w:numFmt w:val="bullet"/>
      <w:lvlText w:val="•"/>
      <w:lvlJc w:val="left"/>
      <w:pPr>
        <w:ind w:left="3587" w:hanging="360"/>
      </w:pPr>
      <w:rPr>
        <w:rFonts w:hint="default"/>
        <w:lang w:val="en-AU" w:eastAsia="en-US" w:bidi="ar-SA"/>
      </w:rPr>
    </w:lvl>
    <w:lvl w:ilvl="4" w:tplc="0922D84A">
      <w:numFmt w:val="bullet"/>
      <w:lvlText w:val="•"/>
      <w:lvlJc w:val="left"/>
      <w:pPr>
        <w:ind w:left="4503" w:hanging="360"/>
      </w:pPr>
      <w:rPr>
        <w:rFonts w:hint="default"/>
        <w:lang w:val="en-AU" w:eastAsia="en-US" w:bidi="ar-SA"/>
      </w:rPr>
    </w:lvl>
    <w:lvl w:ilvl="5" w:tplc="2B5CDD0C">
      <w:numFmt w:val="bullet"/>
      <w:lvlText w:val="•"/>
      <w:lvlJc w:val="left"/>
      <w:pPr>
        <w:ind w:left="5419" w:hanging="360"/>
      </w:pPr>
      <w:rPr>
        <w:rFonts w:hint="default"/>
        <w:lang w:val="en-AU" w:eastAsia="en-US" w:bidi="ar-SA"/>
      </w:rPr>
    </w:lvl>
    <w:lvl w:ilvl="6" w:tplc="C92A0486">
      <w:numFmt w:val="bullet"/>
      <w:lvlText w:val="•"/>
      <w:lvlJc w:val="left"/>
      <w:pPr>
        <w:ind w:left="6335" w:hanging="360"/>
      </w:pPr>
      <w:rPr>
        <w:rFonts w:hint="default"/>
        <w:lang w:val="en-AU" w:eastAsia="en-US" w:bidi="ar-SA"/>
      </w:rPr>
    </w:lvl>
    <w:lvl w:ilvl="7" w:tplc="C92EA866">
      <w:numFmt w:val="bullet"/>
      <w:lvlText w:val="•"/>
      <w:lvlJc w:val="left"/>
      <w:pPr>
        <w:ind w:left="7251" w:hanging="360"/>
      </w:pPr>
      <w:rPr>
        <w:rFonts w:hint="default"/>
        <w:lang w:val="en-AU" w:eastAsia="en-US" w:bidi="ar-SA"/>
      </w:rPr>
    </w:lvl>
    <w:lvl w:ilvl="8" w:tplc="EFE81BA6">
      <w:numFmt w:val="bullet"/>
      <w:lvlText w:val="•"/>
      <w:lvlJc w:val="left"/>
      <w:pPr>
        <w:ind w:left="816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412D14FE"/>
    <w:multiLevelType w:val="multilevel"/>
    <w:tmpl w:val="1848FD74"/>
    <w:lvl w:ilvl="0">
      <w:start w:val="1"/>
      <w:numFmt w:val="decimal"/>
      <w:lvlText w:val="%1"/>
      <w:lvlJc w:val="left"/>
      <w:pPr>
        <w:ind w:left="443" w:hanging="331"/>
        <w:jc w:val="left"/>
      </w:pPr>
      <w:rPr>
        <w:rFonts w:hint="default"/>
        <w:lang w:val="en-AU" w:eastAsia="en-US" w:bidi="ar-SA"/>
      </w:rPr>
    </w:lvl>
    <w:lvl w:ilvl="1">
      <w:numFmt w:val="decimal"/>
      <w:lvlText w:val="%1.%2"/>
      <w:lvlJc w:val="left"/>
      <w:pPr>
        <w:ind w:left="443" w:hanging="33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178" w:hanging="4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>
      <w:numFmt w:val="bullet"/>
      <w:lvlText w:val="•"/>
      <w:lvlJc w:val="left"/>
      <w:pPr>
        <w:ind w:left="3139" w:hanging="49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119" w:hanging="49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099" w:hanging="49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79" w:hanging="49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059" w:hanging="49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39" w:hanging="499"/>
      </w:pPr>
      <w:rPr>
        <w:rFonts w:hint="default"/>
        <w:lang w:val="en-AU" w:eastAsia="en-US" w:bidi="ar-SA"/>
      </w:rPr>
    </w:lvl>
  </w:abstractNum>
  <w:abstractNum w:abstractNumId="3" w15:restartNumberingAfterBreak="0">
    <w:nsid w:val="7AA434CD"/>
    <w:multiLevelType w:val="multilevel"/>
    <w:tmpl w:val="E9EA41DA"/>
    <w:lvl w:ilvl="0">
      <w:start w:val="1"/>
      <w:numFmt w:val="decimal"/>
      <w:lvlText w:val="%1"/>
      <w:lvlJc w:val="left"/>
      <w:pPr>
        <w:ind w:left="583" w:hanging="471"/>
        <w:jc w:val="left"/>
      </w:pPr>
      <w:rPr>
        <w:rFonts w:hint="default"/>
        <w:lang w:val="en-AU" w:eastAsia="en-US" w:bidi="ar-SA"/>
      </w:rPr>
    </w:lvl>
    <w:lvl w:ilvl="1">
      <w:numFmt w:val="decimal"/>
      <w:lvlText w:val="%1.%2"/>
      <w:lvlJc w:val="left"/>
      <w:pPr>
        <w:ind w:left="583" w:hanging="471"/>
        <w:jc w:val="left"/>
      </w:pPr>
      <w:rPr>
        <w:rFonts w:hint="default"/>
        <w:spacing w:val="-1"/>
        <w:w w:val="100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091" w:hanging="55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077" w:hanging="552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066" w:hanging="552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055" w:hanging="552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44" w:hanging="552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032" w:hanging="552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21" w:hanging="552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47ED0"/>
    <w:rsid w:val="006C39FA"/>
    <w:rsid w:val="007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5:docId w15:val="{6AAD458B-A01E-46F4-8406-04A1C7F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ind w:left="515" w:hanging="4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701" w:right="1178" w:hanging="5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0"/>
      <w:ind w:left="443" w:hanging="332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154"/>
      <w:ind w:left="727" w:hanging="332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154"/>
      <w:ind w:left="679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4"/>
      <w:ind w:left="112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ueseum.org/tiki-index.php?page=Princes%20Pa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b.anu.edu.au/biography/hoddle-robert-2190/text2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vironment.vic.gov.au/biodiversity/nature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7489</Words>
  <Characters>42689</Characters>
  <Application>Microsoft Office Word</Application>
  <DocSecurity>0</DocSecurity>
  <Lines>355</Lines>
  <Paragraphs>100</Paragraphs>
  <ScaleCrop>false</ScaleCrop>
  <Company>City of Melbourne</Company>
  <LinksUpToDate>false</LinksUpToDate>
  <CharactersWithSpaces>50078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Wilson</cp:lastModifiedBy>
  <cp:revision>2</cp:revision>
  <dcterms:created xsi:type="dcterms:W3CDTF">2022-02-21T10:25:00Z</dcterms:created>
  <dcterms:modified xsi:type="dcterms:W3CDTF">2022-02-21T10:26:00Z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2022-02-21T00:00:00Z</vt:filetime>
  </property>
</Properties>
</file>