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2FD87" w14:textId="77777777" w:rsidR="00413306" w:rsidRDefault="0005798A" w:rsidP="00413306">
      <w:bookmarkStart w:id="0" w:name="_GoBack"/>
      <w:bookmarkEnd w:id="0"/>
      <w:r w:rsidRPr="006B5E43">
        <w:br w:type="page"/>
      </w:r>
    </w:p>
    <w:tbl>
      <w:tblPr>
        <w:tblStyle w:val="LayoutGrid"/>
        <w:tblW w:w="0" w:type="auto"/>
        <w:tblLook w:val="04A0" w:firstRow="1" w:lastRow="0" w:firstColumn="1" w:lastColumn="0" w:noHBand="0" w:noVBand="1"/>
      </w:tblPr>
      <w:tblGrid>
        <w:gridCol w:w="1843"/>
        <w:gridCol w:w="6521"/>
      </w:tblGrid>
      <w:tr w:rsidR="00B713DF" w14:paraId="3B5D6E24" w14:textId="77777777" w:rsidTr="00B713DF">
        <w:trPr>
          <w:trHeight w:val="4678"/>
        </w:trPr>
        <w:tc>
          <w:tcPr>
            <w:tcW w:w="1843" w:type="dxa"/>
          </w:tcPr>
          <w:p w14:paraId="58450DC4" w14:textId="77777777" w:rsidR="00B713DF" w:rsidRDefault="00B713DF" w:rsidP="00B713DF"/>
        </w:tc>
        <w:tc>
          <w:tcPr>
            <w:tcW w:w="6521" w:type="dxa"/>
          </w:tcPr>
          <w:p w14:paraId="6C2DFD5B" w14:textId="77777777" w:rsidR="00B713DF" w:rsidRDefault="00B713DF" w:rsidP="00B713DF"/>
        </w:tc>
      </w:tr>
      <w:tr w:rsidR="00B713DF" w14:paraId="3E8BAF9B" w14:textId="77777777" w:rsidTr="00B713DF">
        <w:tc>
          <w:tcPr>
            <w:tcW w:w="1843" w:type="dxa"/>
          </w:tcPr>
          <w:p w14:paraId="0A572C14" w14:textId="77777777" w:rsidR="00B713DF" w:rsidRDefault="00B713DF" w:rsidP="00B713DF"/>
        </w:tc>
        <w:tc>
          <w:tcPr>
            <w:tcW w:w="6521" w:type="dxa"/>
          </w:tcPr>
          <w:p w14:paraId="4D42BC4E" w14:textId="77777777" w:rsidR="00B713DF" w:rsidRPr="001D545C" w:rsidRDefault="00B713DF" w:rsidP="00B713DF">
            <w:pPr>
              <w:pStyle w:val="Heading1NonTOC"/>
            </w:pPr>
            <w:r w:rsidRPr="001D545C">
              <w:t>Acknowledgement of Traditional Owners</w:t>
            </w:r>
          </w:p>
          <w:p w14:paraId="143EC94A" w14:textId="77777777" w:rsidR="00B713DF" w:rsidRPr="00B713DF" w:rsidRDefault="00B713DF" w:rsidP="00B713DF">
            <w:pPr>
              <w:spacing w:line="340" w:lineRule="atLeast"/>
              <w:rPr>
                <w:sz w:val="22"/>
                <w:szCs w:val="22"/>
              </w:rPr>
            </w:pPr>
            <w:r w:rsidRPr="00B713DF">
              <w:rPr>
                <w:sz w:val="22"/>
                <w:szCs w:val="22"/>
              </w:rPr>
              <w:t>The City of Melbourne respectfully acknowledges the Traditional Owners of the land we govern, the Wurundjeri Woi</w:t>
            </w:r>
            <w:r w:rsidR="008247F3">
              <w:rPr>
                <w:sz w:val="22"/>
                <w:szCs w:val="22"/>
              </w:rPr>
              <w:t>-</w:t>
            </w:r>
            <w:r w:rsidR="006A0232">
              <w:rPr>
                <w:sz w:val="22"/>
                <w:szCs w:val="22"/>
              </w:rPr>
              <w:t>w</w:t>
            </w:r>
            <w:r w:rsidRPr="00B713DF">
              <w:rPr>
                <w:sz w:val="22"/>
                <w:szCs w:val="22"/>
              </w:rPr>
              <w:t xml:space="preserve">urrung </w:t>
            </w:r>
            <w:r w:rsidR="00C637F2">
              <w:rPr>
                <w:sz w:val="22"/>
                <w:szCs w:val="22"/>
              </w:rPr>
              <w:br/>
            </w:r>
            <w:r w:rsidRPr="00B713DF">
              <w:rPr>
                <w:sz w:val="22"/>
                <w:szCs w:val="22"/>
              </w:rPr>
              <w:t xml:space="preserve">and Bunurong Boon Wurrung peoples of the Eastern Kulin </w:t>
            </w:r>
            <w:r w:rsidR="00C637F2">
              <w:rPr>
                <w:sz w:val="22"/>
                <w:szCs w:val="22"/>
              </w:rPr>
              <w:br/>
            </w:r>
            <w:r w:rsidRPr="00B713DF">
              <w:rPr>
                <w:sz w:val="22"/>
                <w:szCs w:val="22"/>
              </w:rPr>
              <w:t>and pays respect to their Elders past, present and emerging.</w:t>
            </w:r>
          </w:p>
          <w:p w14:paraId="47BCE443" w14:textId="77777777" w:rsidR="00B713DF" w:rsidRPr="00B713DF" w:rsidRDefault="00B713DF" w:rsidP="00B713DF">
            <w:pPr>
              <w:spacing w:line="340" w:lineRule="atLeast"/>
              <w:rPr>
                <w:sz w:val="22"/>
                <w:szCs w:val="22"/>
              </w:rPr>
            </w:pPr>
            <w:r w:rsidRPr="00B713DF">
              <w:rPr>
                <w:sz w:val="22"/>
                <w:szCs w:val="22"/>
              </w:rPr>
              <w:t xml:space="preserve">We acknowledge and honour the unbroken spiritual, cultural </w:t>
            </w:r>
            <w:r w:rsidR="00C637F2">
              <w:rPr>
                <w:sz w:val="22"/>
                <w:szCs w:val="22"/>
              </w:rPr>
              <w:br/>
            </w:r>
            <w:r w:rsidRPr="00B713DF">
              <w:rPr>
                <w:sz w:val="22"/>
                <w:szCs w:val="22"/>
              </w:rPr>
              <w:t>and political connection the Wurundjeri, Bunurong, Dja Dja Wurrung, Taungurung and Wadawurrung peoples of the Eastern Kulin have to this unique place for more than 2000 generations.</w:t>
            </w:r>
          </w:p>
          <w:p w14:paraId="348DCA03" w14:textId="77777777" w:rsidR="00B713DF" w:rsidRDefault="00B713DF" w:rsidP="00B713DF">
            <w:pPr>
              <w:spacing w:line="340" w:lineRule="atLeast"/>
            </w:pPr>
            <w:r w:rsidRPr="00B713DF">
              <w:rPr>
                <w:sz w:val="22"/>
                <w:szCs w:val="22"/>
              </w:rPr>
              <w:t xml:space="preserve">We are committed to our reconciliation journey, because </w:t>
            </w:r>
            <w:r w:rsidR="00C637F2">
              <w:rPr>
                <w:sz w:val="22"/>
                <w:szCs w:val="22"/>
              </w:rPr>
              <w:br/>
            </w:r>
            <w:r w:rsidRPr="00B713DF">
              <w:rPr>
                <w:sz w:val="22"/>
                <w:szCs w:val="22"/>
              </w:rPr>
              <w:t xml:space="preserve">at its heart, reconciliation is about strengthening relationships between Aboriginal and non-Aboriginal peoples, for the benefit </w:t>
            </w:r>
            <w:r w:rsidR="00C637F2">
              <w:rPr>
                <w:sz w:val="22"/>
                <w:szCs w:val="22"/>
              </w:rPr>
              <w:br/>
            </w:r>
            <w:r w:rsidRPr="00B713DF">
              <w:rPr>
                <w:sz w:val="22"/>
                <w:szCs w:val="22"/>
              </w:rPr>
              <w:t>of all Victorians.</w:t>
            </w:r>
          </w:p>
        </w:tc>
      </w:tr>
    </w:tbl>
    <w:p w14:paraId="0FDC90F9" w14:textId="77777777" w:rsidR="00B713DF" w:rsidRDefault="00B713DF" w:rsidP="00B713DF">
      <w:r>
        <w:rPr>
          <w:noProof/>
          <w:lang w:eastAsia="en-AU"/>
        </w:rPr>
        <mc:AlternateContent>
          <mc:Choice Requires="wps">
            <w:drawing>
              <wp:anchor distT="0" distB="0" distL="114300" distR="114300" simplePos="0" relativeHeight="251659264" behindDoc="1" locked="0" layoutInCell="1" allowOverlap="1" wp14:anchorId="0BD29179" wp14:editId="0C72F97F">
                <wp:simplePos x="0" y="0"/>
                <wp:positionH relativeFrom="page">
                  <wp:posOffset>0</wp:posOffset>
                </wp:positionH>
                <wp:positionV relativeFrom="page">
                  <wp:posOffset>0</wp:posOffset>
                </wp:positionV>
                <wp:extent cx="7559675" cy="10691495"/>
                <wp:effectExtent l="0" t="0" r="22225" b="14605"/>
                <wp:wrapNone/>
                <wp:docPr id="39" name="Rectangle 39"/>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E4E1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91F9C" id="Rectangle 39" o:spid="_x0000_s1026" style="position:absolute;margin-left:0;margin-top:0;width:595.25pt;height:84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43kAIAAHEFAAAOAAAAZHJzL2Uyb0RvYy54bWysVEtv2zAMvg/YfxB0X21nSbsEdYqgaYcB&#10;xVq0HXpWZCkWIEsapcTJfv0o+dGgK3YY5oNMiuTHh0heXh0aTfYCvLKmpMVZTokw3FbKbEv64/n2&#10;0xdKfGCmYtoaUdKj8PRq+fHDZesWYmJrqysBBEGMX7SupHUIbpFlnteiYf7MOmFQKC00LCAL26wC&#10;1iJ6o7NJnp9nrYXKgeXCe7xdd0K6TPhSCh7upfQiEF1SjC2kE9K5iWe2vGSLLTBXK96Hwf4hioYp&#10;g05HqDULjOxA/QHVKA7WWxnOuG0yK6XiIuWA2RT5m2yeauZEygWL491YJv//YPn3/QMQVZX085wS&#10;wxp8o0esGjNbLQjeYYFa5xeo9+QeoOc8kjHbg4Qm/jEPckhFPY5FFYdAOF5ezGbz84sZJRxlRX4+&#10;L6bzWYTNXu0d+PBV2IZEoqSAAaRqsv2dD53qoBLdeatVdau0TgxsN9cayJ7hE99Mb4r1ukc/Ucti&#10;Dl3UiQpHLaKxNo9CYvoY5yR5TI0nRjzGuTCh6EQ1q0TnZpbjN3iJrRotUkYJMCJLDG/E7gEGzQ5k&#10;wO7y6/WjqUh9OxrnfwusMx4tkmdrwmjcKGPhPQCNWfWeO30M/6Q0kdzY6ojNAbabGu/4rcL3uWM+&#10;PDDAMcGBwtEP93hIbduS2p6ipLbw6737qI/di1JKWhy7kvqfOwaCEv3NYF9jd0zjnCZmOruYIAOn&#10;ks2pxOyaa4vPXuCScTyRUT/ogZRgmxfcEKvoFUXMcPRdUh5gYK5Dtw5wx3CxWiU1nE3Hwp15cjyC&#10;x6rG/ns+vDBwfZMGbPDvdhhRtnjTq51utDR2tQtWqtTIr3Xt641znRqn30FxcZzySet1Uy5/AwAA&#10;//8DAFBLAwQUAAYACAAAACEAQeWdtN0AAAAHAQAADwAAAGRycy9kb3ducmV2LnhtbEyPwU7DMBBE&#10;70j8g7VIXBB1WkRIQ5yqQkJCLRcCH7CNlzgiXqex26R/j9sLXFazmtXM22I12U4cafCtYwXzWQKC&#10;uHa65UbB1+frfQbCB2SNnWNScCIPq/L6qsBcu5E/6FiFRsQQ9jkqMCH0uZS+NmTRz1xPHL1vN1gM&#10;cR0aqQccY7jt5CJJUmmx5dhgsKcXQ/VPdbAK/MI4XG/fsj0vU3q/21ebcXNS6vZmWj+DCDSFv2M4&#10;40d0KCPTzh1Ye9EpiI+Eyzx782XyCGIXVZo9PIEsC/mfv/wFAAD//wMAUEsBAi0AFAAGAAgAAAAh&#10;ALaDOJL+AAAA4QEAABMAAAAAAAAAAAAAAAAAAAAAAFtDb250ZW50X1R5cGVzXS54bWxQSwECLQAU&#10;AAYACAAAACEAOP0h/9YAAACUAQAACwAAAAAAAAAAAAAAAAAvAQAAX3JlbHMvLnJlbHNQSwECLQAU&#10;AAYACAAAACEAOxauN5ACAABxBQAADgAAAAAAAAAAAAAAAAAuAgAAZHJzL2Uyb0RvYy54bWxQSwEC&#10;LQAUAAYACAAAACEAQeWdtN0AAAAHAQAADwAAAAAAAAAAAAAAAADqBAAAZHJzL2Rvd25yZXYueG1s&#10;UEsFBgAAAAAEAAQA8wAAAPQFAAAAAA==&#10;" fillcolor="#e4e1dd" strokecolor="#003f63 [1604]" strokeweight="1pt">
                <w10:wrap anchorx="page" anchory="page"/>
              </v:rect>
            </w:pict>
          </mc:Fallback>
        </mc:AlternateContent>
      </w:r>
    </w:p>
    <w:p w14:paraId="1BB254C2" w14:textId="77777777" w:rsidR="00B713DF" w:rsidRDefault="00B713DF">
      <w:pPr>
        <w:adjustRightInd/>
        <w:snapToGrid/>
        <w:spacing w:after="0" w:line="240" w:lineRule="auto"/>
      </w:pPr>
      <w:r>
        <w:br w:type="page"/>
      </w:r>
    </w:p>
    <w:p w14:paraId="236A6813" w14:textId="1382FCE7" w:rsidR="006A0232" w:rsidRDefault="00743B3D" w:rsidP="006A0232">
      <w:pPr>
        <w:pStyle w:val="TOCHeading"/>
      </w:pPr>
      <w:r>
        <w:lastRenderedPageBreak/>
        <w:t>CONTENTS</w:t>
      </w:r>
    </w:p>
    <w:p w14:paraId="44277353" w14:textId="77777777" w:rsidR="006A0232" w:rsidRDefault="006A0232" w:rsidP="006A0232"/>
    <w:bookmarkStart w:id="1" w:name="Start_TOC"/>
    <w:bookmarkEnd w:id="1"/>
    <w:p w14:paraId="061EB757" w14:textId="26A840A0" w:rsidR="00AF276A" w:rsidRDefault="006A0232" w:rsidP="00AF276A">
      <w:pPr>
        <w:pStyle w:val="TOC1"/>
        <w:shd w:val="clear" w:color="auto" w:fill="auto"/>
        <w:spacing w:before="240" w:after="240"/>
        <w:rPr>
          <w:rFonts w:eastAsiaTheme="minorEastAsia" w:cstheme="minorBidi"/>
          <w:b w:val="0"/>
          <w:noProof/>
          <w:color w:val="auto"/>
          <w:sz w:val="22"/>
          <w:szCs w:val="22"/>
          <w:lang w:eastAsia="en-AU"/>
        </w:rPr>
      </w:pPr>
      <w:r>
        <w:rPr>
          <w:spacing w:val="-10"/>
        </w:rPr>
        <w:fldChar w:fldCharType="begin"/>
      </w:r>
      <w:r>
        <w:rPr>
          <w:spacing w:val="-10"/>
        </w:rPr>
        <w:instrText xml:space="preserve"> TOC \t "Heading 1,2,Section Heading,1" </w:instrText>
      </w:r>
      <w:r>
        <w:rPr>
          <w:spacing w:val="-10"/>
        </w:rPr>
        <w:fldChar w:fldCharType="separate"/>
      </w:r>
      <w:r w:rsidR="00AF276A">
        <w:rPr>
          <w:noProof/>
        </w:rPr>
        <w:t>PROJECT OVERVIEW</w:t>
      </w:r>
      <w:r w:rsidR="00AF276A">
        <w:rPr>
          <w:noProof/>
        </w:rPr>
        <w:tab/>
      </w:r>
      <w:r w:rsidR="00AF276A">
        <w:rPr>
          <w:noProof/>
        </w:rPr>
        <w:fldChar w:fldCharType="begin"/>
      </w:r>
      <w:r w:rsidR="00AF276A">
        <w:rPr>
          <w:noProof/>
        </w:rPr>
        <w:instrText xml:space="preserve"> PAGEREF _Toc147837162 \h </w:instrText>
      </w:r>
      <w:r w:rsidR="00AF276A">
        <w:rPr>
          <w:noProof/>
        </w:rPr>
      </w:r>
      <w:r w:rsidR="00AF276A">
        <w:rPr>
          <w:noProof/>
        </w:rPr>
        <w:fldChar w:fldCharType="separate"/>
      </w:r>
      <w:r w:rsidR="00560034">
        <w:rPr>
          <w:noProof/>
        </w:rPr>
        <w:t>4</w:t>
      </w:r>
      <w:r w:rsidR="00AF276A">
        <w:rPr>
          <w:noProof/>
        </w:rPr>
        <w:fldChar w:fldCharType="end"/>
      </w:r>
    </w:p>
    <w:p w14:paraId="636C49D6" w14:textId="3CFA4209"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PANEL SELECTION</w:t>
      </w:r>
      <w:r>
        <w:rPr>
          <w:noProof/>
        </w:rPr>
        <w:tab/>
      </w:r>
      <w:r>
        <w:rPr>
          <w:noProof/>
        </w:rPr>
        <w:fldChar w:fldCharType="begin"/>
      </w:r>
      <w:r>
        <w:rPr>
          <w:noProof/>
        </w:rPr>
        <w:instrText xml:space="preserve"> PAGEREF _Toc147837163 \h </w:instrText>
      </w:r>
      <w:r>
        <w:rPr>
          <w:noProof/>
        </w:rPr>
      </w:r>
      <w:r>
        <w:rPr>
          <w:noProof/>
        </w:rPr>
        <w:fldChar w:fldCharType="separate"/>
      </w:r>
      <w:r w:rsidR="00560034">
        <w:rPr>
          <w:noProof/>
        </w:rPr>
        <w:t>6</w:t>
      </w:r>
      <w:r>
        <w:rPr>
          <w:noProof/>
        </w:rPr>
        <w:fldChar w:fldCharType="end"/>
      </w:r>
    </w:p>
    <w:p w14:paraId="4C5990A6" w14:textId="6D706C6B"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PARTICIPANT’S ROLE</w:t>
      </w:r>
      <w:r>
        <w:rPr>
          <w:noProof/>
        </w:rPr>
        <w:tab/>
      </w:r>
      <w:r>
        <w:rPr>
          <w:noProof/>
        </w:rPr>
        <w:fldChar w:fldCharType="begin"/>
      </w:r>
      <w:r>
        <w:rPr>
          <w:noProof/>
        </w:rPr>
        <w:instrText xml:space="preserve"> PAGEREF _Toc147837164 \h </w:instrText>
      </w:r>
      <w:r>
        <w:rPr>
          <w:noProof/>
        </w:rPr>
      </w:r>
      <w:r>
        <w:rPr>
          <w:noProof/>
        </w:rPr>
        <w:fldChar w:fldCharType="separate"/>
      </w:r>
      <w:r w:rsidR="00560034">
        <w:rPr>
          <w:noProof/>
        </w:rPr>
        <w:t>7</w:t>
      </w:r>
      <w:r>
        <w:rPr>
          <w:noProof/>
        </w:rPr>
        <w:fldChar w:fldCharType="end"/>
      </w:r>
    </w:p>
    <w:p w14:paraId="230F1E74" w14:textId="412FC6E6"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SCOPE OF PROJECT</w:t>
      </w:r>
      <w:r>
        <w:rPr>
          <w:noProof/>
        </w:rPr>
        <w:tab/>
      </w:r>
      <w:r>
        <w:rPr>
          <w:noProof/>
        </w:rPr>
        <w:fldChar w:fldCharType="begin"/>
      </w:r>
      <w:r>
        <w:rPr>
          <w:noProof/>
        </w:rPr>
        <w:instrText xml:space="preserve"> PAGEREF _Toc147837165 \h </w:instrText>
      </w:r>
      <w:r>
        <w:rPr>
          <w:noProof/>
        </w:rPr>
      </w:r>
      <w:r>
        <w:rPr>
          <w:noProof/>
        </w:rPr>
        <w:fldChar w:fldCharType="separate"/>
      </w:r>
      <w:r w:rsidR="00560034">
        <w:rPr>
          <w:noProof/>
        </w:rPr>
        <w:t>8</w:t>
      </w:r>
      <w:r>
        <w:rPr>
          <w:noProof/>
        </w:rPr>
        <w:fldChar w:fldCharType="end"/>
      </w:r>
    </w:p>
    <w:p w14:paraId="160FFC12" w14:textId="2EDD790C"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RECOMMENDATIONS</w:t>
      </w:r>
      <w:r>
        <w:rPr>
          <w:noProof/>
        </w:rPr>
        <w:tab/>
      </w:r>
      <w:r>
        <w:rPr>
          <w:noProof/>
        </w:rPr>
        <w:fldChar w:fldCharType="begin"/>
      </w:r>
      <w:r>
        <w:rPr>
          <w:noProof/>
        </w:rPr>
        <w:instrText xml:space="preserve"> PAGEREF _Toc147837166 \h </w:instrText>
      </w:r>
      <w:r>
        <w:rPr>
          <w:noProof/>
        </w:rPr>
      </w:r>
      <w:r>
        <w:rPr>
          <w:noProof/>
        </w:rPr>
        <w:fldChar w:fldCharType="separate"/>
      </w:r>
      <w:r w:rsidR="00560034">
        <w:rPr>
          <w:noProof/>
        </w:rPr>
        <w:t>9</w:t>
      </w:r>
      <w:r>
        <w:rPr>
          <w:noProof/>
        </w:rPr>
        <w:fldChar w:fldCharType="end"/>
      </w:r>
    </w:p>
    <w:p w14:paraId="7E45ED4A" w14:textId="2DBA4DF0"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ROADMAP</w:t>
      </w:r>
      <w:r>
        <w:rPr>
          <w:noProof/>
        </w:rPr>
        <w:tab/>
      </w:r>
      <w:r>
        <w:rPr>
          <w:noProof/>
        </w:rPr>
        <w:fldChar w:fldCharType="begin"/>
      </w:r>
      <w:r>
        <w:rPr>
          <w:noProof/>
        </w:rPr>
        <w:instrText xml:space="preserve"> PAGEREF _Toc147837167 \h </w:instrText>
      </w:r>
      <w:r>
        <w:rPr>
          <w:noProof/>
        </w:rPr>
      </w:r>
      <w:r>
        <w:rPr>
          <w:noProof/>
        </w:rPr>
        <w:fldChar w:fldCharType="separate"/>
      </w:r>
      <w:r w:rsidR="00560034">
        <w:rPr>
          <w:noProof/>
        </w:rPr>
        <w:t>10</w:t>
      </w:r>
      <w:r>
        <w:rPr>
          <w:noProof/>
        </w:rPr>
        <w:fldChar w:fldCharType="end"/>
      </w:r>
    </w:p>
    <w:p w14:paraId="5BAD3D45" w14:textId="1EEF773B"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MEDIA GUIDELINES</w:t>
      </w:r>
      <w:r>
        <w:rPr>
          <w:noProof/>
        </w:rPr>
        <w:tab/>
      </w:r>
      <w:r>
        <w:rPr>
          <w:noProof/>
        </w:rPr>
        <w:fldChar w:fldCharType="begin"/>
      </w:r>
      <w:r>
        <w:rPr>
          <w:noProof/>
        </w:rPr>
        <w:instrText xml:space="preserve"> PAGEREF _Toc147837168 \h </w:instrText>
      </w:r>
      <w:r>
        <w:rPr>
          <w:noProof/>
        </w:rPr>
      </w:r>
      <w:r>
        <w:rPr>
          <w:noProof/>
        </w:rPr>
        <w:fldChar w:fldCharType="separate"/>
      </w:r>
      <w:r w:rsidR="00560034">
        <w:rPr>
          <w:noProof/>
        </w:rPr>
        <w:t>13</w:t>
      </w:r>
      <w:r>
        <w:rPr>
          <w:noProof/>
        </w:rPr>
        <w:fldChar w:fldCharType="end"/>
      </w:r>
    </w:p>
    <w:p w14:paraId="201476FB" w14:textId="01F9B1D9"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FILMING AND PHOTOGRAPHY</w:t>
      </w:r>
      <w:r>
        <w:rPr>
          <w:noProof/>
        </w:rPr>
        <w:tab/>
      </w:r>
      <w:r>
        <w:rPr>
          <w:noProof/>
        </w:rPr>
        <w:fldChar w:fldCharType="begin"/>
      </w:r>
      <w:r>
        <w:rPr>
          <w:noProof/>
        </w:rPr>
        <w:instrText xml:space="preserve"> PAGEREF _Toc147837169 \h </w:instrText>
      </w:r>
      <w:r>
        <w:rPr>
          <w:noProof/>
        </w:rPr>
      </w:r>
      <w:r>
        <w:rPr>
          <w:noProof/>
        </w:rPr>
        <w:fldChar w:fldCharType="separate"/>
      </w:r>
      <w:r w:rsidR="00560034">
        <w:rPr>
          <w:noProof/>
        </w:rPr>
        <w:t>13</w:t>
      </w:r>
      <w:r>
        <w:rPr>
          <w:noProof/>
        </w:rPr>
        <w:fldChar w:fldCharType="end"/>
      </w:r>
    </w:p>
    <w:p w14:paraId="4C2538C6" w14:textId="231C2A0F"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sidRPr="00A54552">
        <w:rPr>
          <w:bCs/>
          <w:caps/>
          <w:noProof/>
        </w:rPr>
        <w:t>Meeting times and dates</w:t>
      </w:r>
      <w:r>
        <w:rPr>
          <w:noProof/>
        </w:rPr>
        <w:tab/>
      </w:r>
      <w:r>
        <w:rPr>
          <w:noProof/>
        </w:rPr>
        <w:fldChar w:fldCharType="begin"/>
      </w:r>
      <w:r>
        <w:rPr>
          <w:noProof/>
        </w:rPr>
        <w:instrText xml:space="preserve"> PAGEREF _Toc147837170 \h </w:instrText>
      </w:r>
      <w:r>
        <w:rPr>
          <w:noProof/>
        </w:rPr>
      </w:r>
      <w:r>
        <w:rPr>
          <w:noProof/>
        </w:rPr>
        <w:fldChar w:fldCharType="separate"/>
      </w:r>
      <w:r w:rsidR="00560034">
        <w:rPr>
          <w:noProof/>
        </w:rPr>
        <w:t>14</w:t>
      </w:r>
      <w:r>
        <w:rPr>
          <w:noProof/>
        </w:rPr>
        <w:fldChar w:fldCharType="end"/>
      </w:r>
    </w:p>
    <w:p w14:paraId="4AFFE99B" w14:textId="5C389C48"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FOOD</w:t>
      </w:r>
      <w:r>
        <w:rPr>
          <w:noProof/>
        </w:rPr>
        <w:tab/>
      </w:r>
      <w:r>
        <w:rPr>
          <w:noProof/>
        </w:rPr>
        <w:fldChar w:fldCharType="begin"/>
      </w:r>
      <w:r>
        <w:rPr>
          <w:noProof/>
        </w:rPr>
        <w:instrText xml:space="preserve"> PAGEREF _Toc147837171 \h </w:instrText>
      </w:r>
      <w:r>
        <w:rPr>
          <w:noProof/>
        </w:rPr>
      </w:r>
      <w:r>
        <w:rPr>
          <w:noProof/>
        </w:rPr>
        <w:fldChar w:fldCharType="separate"/>
      </w:r>
      <w:r w:rsidR="00560034">
        <w:rPr>
          <w:noProof/>
        </w:rPr>
        <w:t>16</w:t>
      </w:r>
      <w:r>
        <w:rPr>
          <w:noProof/>
        </w:rPr>
        <w:fldChar w:fldCharType="end"/>
      </w:r>
    </w:p>
    <w:p w14:paraId="56B1CBCE" w14:textId="0F73DA77"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PAYMENT DETAILS</w:t>
      </w:r>
      <w:r>
        <w:rPr>
          <w:noProof/>
        </w:rPr>
        <w:tab/>
      </w:r>
      <w:r>
        <w:rPr>
          <w:noProof/>
        </w:rPr>
        <w:fldChar w:fldCharType="begin"/>
      </w:r>
      <w:r>
        <w:rPr>
          <w:noProof/>
        </w:rPr>
        <w:instrText xml:space="preserve"> PAGEREF _Toc147837172 \h </w:instrText>
      </w:r>
      <w:r>
        <w:rPr>
          <w:noProof/>
        </w:rPr>
      </w:r>
      <w:r>
        <w:rPr>
          <w:noProof/>
        </w:rPr>
        <w:fldChar w:fldCharType="separate"/>
      </w:r>
      <w:r w:rsidR="00560034">
        <w:rPr>
          <w:noProof/>
        </w:rPr>
        <w:t>16</w:t>
      </w:r>
      <w:r>
        <w:rPr>
          <w:noProof/>
        </w:rPr>
        <w:fldChar w:fldCharType="end"/>
      </w:r>
    </w:p>
    <w:p w14:paraId="7DE47845" w14:textId="4BA2AE16" w:rsidR="00AF276A" w:rsidRDefault="00AF276A" w:rsidP="00AF276A">
      <w:pPr>
        <w:pStyle w:val="TOC1"/>
        <w:shd w:val="clear" w:color="auto" w:fill="auto"/>
        <w:spacing w:before="240" w:after="240"/>
        <w:rPr>
          <w:rFonts w:eastAsiaTheme="minorEastAsia" w:cstheme="minorBidi"/>
          <w:b w:val="0"/>
          <w:noProof/>
          <w:color w:val="auto"/>
          <w:sz w:val="22"/>
          <w:szCs w:val="22"/>
          <w:lang w:eastAsia="en-AU"/>
        </w:rPr>
      </w:pPr>
      <w:r>
        <w:rPr>
          <w:noProof/>
        </w:rPr>
        <w:t>ONLINE PANEL PORTAL</w:t>
      </w:r>
      <w:r>
        <w:rPr>
          <w:noProof/>
        </w:rPr>
        <w:tab/>
      </w:r>
      <w:r>
        <w:rPr>
          <w:noProof/>
        </w:rPr>
        <w:fldChar w:fldCharType="begin"/>
      </w:r>
      <w:r>
        <w:rPr>
          <w:noProof/>
        </w:rPr>
        <w:instrText xml:space="preserve"> PAGEREF _Toc147837173 \h </w:instrText>
      </w:r>
      <w:r>
        <w:rPr>
          <w:noProof/>
        </w:rPr>
      </w:r>
      <w:r>
        <w:rPr>
          <w:noProof/>
        </w:rPr>
        <w:fldChar w:fldCharType="separate"/>
      </w:r>
      <w:r w:rsidR="00560034">
        <w:rPr>
          <w:noProof/>
        </w:rPr>
        <w:t>17</w:t>
      </w:r>
      <w:r>
        <w:rPr>
          <w:noProof/>
        </w:rPr>
        <w:fldChar w:fldCharType="end"/>
      </w:r>
    </w:p>
    <w:p w14:paraId="2F44BAAD" w14:textId="408D41B6" w:rsidR="006A0232" w:rsidRDefault="006A0232" w:rsidP="00AF276A">
      <w:pPr>
        <w:spacing w:before="240" w:after="240"/>
        <w:rPr>
          <w:rFonts w:eastAsiaTheme="majorEastAsia" w:cstheme="majorBidi"/>
          <w:spacing w:val="-10"/>
          <w:szCs w:val="32"/>
        </w:rPr>
      </w:pPr>
      <w:r>
        <w:rPr>
          <w:rFonts w:eastAsiaTheme="majorEastAsia" w:cstheme="majorBidi"/>
          <w:spacing w:val="-10"/>
          <w:szCs w:val="32"/>
        </w:rPr>
        <w:fldChar w:fldCharType="end"/>
      </w:r>
    </w:p>
    <w:p w14:paraId="7ABA420E" w14:textId="77777777" w:rsidR="006A0232" w:rsidRDefault="006A0232" w:rsidP="006A0232">
      <w:pPr>
        <w:rPr>
          <w:rFonts w:eastAsiaTheme="majorEastAsia" w:cstheme="majorBidi"/>
          <w:spacing w:val="-10"/>
          <w:szCs w:val="32"/>
        </w:rPr>
      </w:pPr>
    </w:p>
    <w:tbl>
      <w:tblPr>
        <w:tblStyle w:val="LayoutGrid"/>
        <w:tblpPr w:leftFromText="181" w:rightFromText="181" w:tblpYSpec="bottom"/>
        <w:tblOverlap w:val="never"/>
        <w:tblW w:w="10206" w:type="dxa"/>
        <w:tblLook w:val="04A0" w:firstRow="1" w:lastRow="0" w:firstColumn="1" w:lastColumn="0" w:noHBand="0" w:noVBand="1"/>
      </w:tblPr>
      <w:tblGrid>
        <w:gridCol w:w="10206"/>
      </w:tblGrid>
      <w:tr w:rsidR="006A0232" w14:paraId="49DD3415" w14:textId="77777777" w:rsidTr="00645A58">
        <w:sdt>
          <w:sdtPr>
            <w:id w:val="1659726872"/>
            <w:placeholder>
              <w:docPart w:val="80C43BF385EF493E9CF256A38FB28832"/>
            </w:placeholder>
            <w:date w:fullDate="2023-10-10T00:00:00Z">
              <w:dateFormat w:val="d MMMM yyyy"/>
              <w:lid w:val="en-AU"/>
              <w:storeMappedDataAs w:val="dateTime"/>
              <w:calendar w:val="gregorian"/>
            </w:date>
          </w:sdtPr>
          <w:sdtEndPr/>
          <w:sdtContent>
            <w:tc>
              <w:tcPr>
                <w:tcW w:w="10206" w:type="dxa"/>
              </w:tcPr>
              <w:p w14:paraId="568510AA" w14:textId="0D57876A" w:rsidR="006A0232" w:rsidRDefault="00AF276A" w:rsidP="00645A58">
                <w:r>
                  <w:t>10 October 2023</w:t>
                </w:r>
              </w:p>
            </w:tc>
          </w:sdtContent>
        </w:sdt>
      </w:tr>
    </w:tbl>
    <w:p w14:paraId="4623D9CD" w14:textId="77777777" w:rsidR="006A0232" w:rsidRPr="00984152" w:rsidRDefault="006A0232" w:rsidP="006A0232"/>
    <w:p w14:paraId="686774F2" w14:textId="77777777" w:rsidR="006A0232" w:rsidRDefault="006A0232">
      <w:pPr>
        <w:adjustRightInd/>
        <w:snapToGrid/>
        <w:spacing w:after="0" w:line="240" w:lineRule="auto"/>
      </w:pPr>
      <w:r>
        <w:br w:type="page"/>
      </w:r>
    </w:p>
    <w:p w14:paraId="63FE6232" w14:textId="77777777" w:rsidR="009A5CC7" w:rsidRPr="009A5CC7" w:rsidRDefault="009A5CC7" w:rsidP="009A5CC7">
      <w:pPr>
        <w:pStyle w:val="SectionHeading"/>
      </w:pPr>
      <w:bookmarkStart w:id="2" w:name="_Toc147837162"/>
      <w:r w:rsidRPr="009A5CC7">
        <w:lastRenderedPageBreak/>
        <w:t>PROJECT OVERVIEW</w:t>
      </w:r>
      <w:bookmarkEnd w:id="2"/>
    </w:p>
    <w:p w14:paraId="310A02CA" w14:textId="77777777" w:rsidR="009A5CC7" w:rsidRDefault="009A5CC7" w:rsidP="009A5CC7">
      <w:pPr>
        <w:pStyle w:val="CoMBodytext"/>
        <w:spacing w:line="288" w:lineRule="auto"/>
        <w:rPr>
          <w:rFonts w:eastAsia="Arial"/>
          <w:color w:val="000000" w:themeColor="text1"/>
          <w:sz w:val="22"/>
          <w:szCs w:val="22"/>
          <w:lang w:val="en-GB"/>
        </w:rPr>
      </w:pPr>
      <w:r w:rsidRPr="3F72D41C">
        <w:rPr>
          <w:rFonts w:eastAsia="Arial"/>
          <w:color w:val="000000" w:themeColor="text1"/>
          <w:sz w:val="22"/>
          <w:szCs w:val="22"/>
        </w:rPr>
        <w:t xml:space="preserve">Everyone deserves a roof over their head, regardless of their financial circumstance. Yet many in our community are finding it increasingly difficult to afford a safe and stable place to call home.  </w:t>
      </w:r>
    </w:p>
    <w:p w14:paraId="6819C510" w14:textId="77777777" w:rsidR="009A5CC7" w:rsidRDefault="009A5CC7" w:rsidP="009A5CC7">
      <w:pPr>
        <w:pStyle w:val="CoMHeading2"/>
        <w:spacing w:line="276" w:lineRule="auto"/>
      </w:pPr>
      <w:r w:rsidRPr="5334DB4C">
        <w:rPr>
          <w:rFonts w:eastAsia="Arial"/>
        </w:rPr>
        <w:t>Background</w:t>
      </w:r>
    </w:p>
    <w:p w14:paraId="3FA9F42B" w14:textId="77777777" w:rsidR="009A5CC7" w:rsidRDefault="009A5CC7" w:rsidP="009A5CC7">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Accessing affordable rental housing is not a new problem, and it’s happening across Australia. Decades of under-investment combined with significant population growth, rising housing costs, and the COVID-19 pandemic means there is a severe shortage of affordable homes for people on very low, low and moderate incomes. </w:t>
      </w:r>
    </w:p>
    <w:p w14:paraId="7608EB09" w14:textId="77777777" w:rsidR="009A5CC7" w:rsidRDefault="009A5CC7" w:rsidP="009A5CC7">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The City of Melbourne wants to change this. We see affordable housing as essential infrastructure that helps Melbourne continue to be a liveable, inclusive and prosperous city. We know it supports our diverse community and keeps our economy productive – research demonstrates that for every $1 invested in affordable housing, the community benefit is $3.  </w:t>
      </w:r>
    </w:p>
    <w:p w14:paraId="4F2DBB2B" w14:textId="77777777" w:rsidR="009A5CC7" w:rsidRDefault="009A5CC7" w:rsidP="009A5CC7">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In 2019, it was estimated there was a shortfall of 6,000 affordable homes in the City of Melbourne. By 2036, this shortfall will grow to 23,200 affordable homes.  </w:t>
      </w:r>
    </w:p>
    <w:p w14:paraId="2872470D" w14:textId="77777777" w:rsidR="009A5CC7" w:rsidRDefault="009A5CC7" w:rsidP="009A5CC7">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We are committed to redressing the significant shortage of affordable housing within the municipality, and there is strong support at all levels of government to partner with developers and the community housing sector to deliver solutions for our community. You can read more in our Affordable Housing Strategy. </w:t>
      </w:r>
    </w:p>
    <w:p w14:paraId="431C7CD0" w14:textId="77777777" w:rsidR="009A5CC7" w:rsidRDefault="009A5CC7" w:rsidP="009A5CC7">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The community agrees as well, with broad support for affordable housing projects within the city. However, this support reduces when communities consider affordable housing options in their own neighbourhoods. </w:t>
      </w:r>
    </w:p>
    <w:p w14:paraId="36ED0F28" w14:textId="77777777" w:rsidR="009A5CC7" w:rsidRDefault="009A5CC7">
      <w:pPr>
        <w:adjustRightInd/>
        <w:snapToGrid/>
        <w:spacing w:after="0" w:line="240" w:lineRule="auto"/>
        <w:rPr>
          <w:lang w:val="it-IT"/>
        </w:rPr>
      </w:pPr>
      <w:r>
        <w:rPr>
          <w:lang w:val="it-IT"/>
        </w:rPr>
        <w:br w:type="page"/>
      </w:r>
    </w:p>
    <w:p w14:paraId="3F6B31F8" w14:textId="77777777" w:rsidR="009A5CC7" w:rsidRPr="009A5CC7" w:rsidRDefault="007E1166" w:rsidP="009A5CC7">
      <w:pPr>
        <w:pStyle w:val="CoMHeading1"/>
        <w:spacing w:line="276" w:lineRule="auto"/>
        <w:rPr>
          <w:rFonts w:asciiTheme="majorHAnsi" w:hAnsiTheme="majorHAnsi" w:cs="Times New Roman"/>
          <w:bCs w:val="0"/>
          <w:caps w:val="0"/>
          <w:color w:val="000000" w:themeColor="text1"/>
          <w:sz w:val="60"/>
          <w:szCs w:val="20"/>
        </w:rPr>
      </w:pPr>
      <w:r>
        <w:rPr>
          <w:rFonts w:asciiTheme="majorHAnsi" w:hAnsiTheme="majorHAnsi" w:cs="Times New Roman"/>
          <w:bCs w:val="0"/>
          <w:caps w:val="0"/>
          <w:color w:val="000000" w:themeColor="text1"/>
          <w:sz w:val="60"/>
          <w:szCs w:val="20"/>
        </w:rPr>
        <w:lastRenderedPageBreak/>
        <w:t>WHAT IS A PEOPLE’S</w:t>
      </w:r>
      <w:r w:rsidR="009A5CC7" w:rsidRPr="009A5CC7">
        <w:rPr>
          <w:rFonts w:asciiTheme="majorHAnsi" w:hAnsiTheme="majorHAnsi" w:cs="Times New Roman"/>
          <w:bCs w:val="0"/>
          <w:caps w:val="0"/>
          <w:color w:val="000000" w:themeColor="text1"/>
          <w:sz w:val="60"/>
          <w:szCs w:val="20"/>
        </w:rPr>
        <w:t xml:space="preserve"> P</w:t>
      </w:r>
      <w:r w:rsidR="009A5CC7">
        <w:rPr>
          <w:rFonts w:asciiTheme="majorHAnsi" w:hAnsiTheme="majorHAnsi" w:cs="Times New Roman"/>
          <w:bCs w:val="0"/>
          <w:caps w:val="0"/>
          <w:color w:val="000000" w:themeColor="text1"/>
          <w:sz w:val="60"/>
          <w:szCs w:val="20"/>
        </w:rPr>
        <w:t>ANEL</w:t>
      </w:r>
      <w:r w:rsidR="009A5CC7" w:rsidRPr="009A5CC7">
        <w:rPr>
          <w:rFonts w:asciiTheme="majorHAnsi" w:hAnsiTheme="majorHAnsi" w:cs="Times New Roman"/>
          <w:bCs w:val="0"/>
          <w:caps w:val="0"/>
          <w:color w:val="000000" w:themeColor="text1"/>
          <w:sz w:val="60"/>
          <w:szCs w:val="20"/>
        </w:rPr>
        <w:t>?</w:t>
      </w:r>
    </w:p>
    <w:p w14:paraId="0E68D907" w14:textId="77777777" w:rsidR="00C436F4" w:rsidRDefault="00C436F4" w:rsidP="00C436F4">
      <w:pPr>
        <w:pStyle w:val="CoMBodytext"/>
        <w:spacing w:line="288" w:lineRule="auto"/>
        <w:rPr>
          <w:rFonts w:eastAsia="Arial"/>
          <w:color w:val="000000" w:themeColor="text1"/>
          <w:sz w:val="22"/>
          <w:szCs w:val="22"/>
        </w:rPr>
      </w:pPr>
      <w:r w:rsidRPr="3F72D41C">
        <w:rPr>
          <w:rFonts w:eastAsia="Arial"/>
          <w:color w:val="000000" w:themeColor="text1"/>
          <w:sz w:val="22"/>
          <w:szCs w:val="22"/>
        </w:rPr>
        <w:t>We are bringing the community together through a People’s Panel. This panel will comprise 40 individuals who are collectively representative of our resident community</w:t>
      </w:r>
      <w:r>
        <w:rPr>
          <w:rFonts w:eastAsia="Arial"/>
          <w:color w:val="000000" w:themeColor="text1"/>
          <w:sz w:val="22"/>
          <w:szCs w:val="22"/>
        </w:rPr>
        <w:t xml:space="preserve"> (based on ABS Census data)</w:t>
      </w:r>
      <w:r w:rsidRPr="3F72D41C">
        <w:rPr>
          <w:rFonts w:eastAsia="Arial"/>
          <w:color w:val="000000" w:themeColor="text1"/>
          <w:sz w:val="22"/>
          <w:szCs w:val="22"/>
        </w:rPr>
        <w:t>, to hear from the experts, learn about the benefits of affordable housing to the whole community and explore new and innovative ways to truly make Melbourne a city that everyone can call home.</w:t>
      </w:r>
    </w:p>
    <w:p w14:paraId="675AA487" w14:textId="77777777" w:rsidR="00C436F4" w:rsidRDefault="00C436F4" w:rsidP="00C436F4">
      <w:pPr>
        <w:pStyle w:val="CoMHeading2"/>
        <w:spacing w:line="276" w:lineRule="auto"/>
      </w:pPr>
      <w:r w:rsidRPr="2B9B61D8">
        <w:rPr>
          <w:rFonts w:eastAsia="Arial"/>
        </w:rPr>
        <w:t>Purpose</w:t>
      </w:r>
    </w:p>
    <w:p w14:paraId="1B66B7B8" w14:textId="77777777" w:rsidR="00C436F4" w:rsidRDefault="00C436F4" w:rsidP="00C436F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Affordable housing is vital to protect the liveability of our city. It supports the diversity of our community and the productivity of our economy. We have a shortfall of at least 5,500 affordable rental homes in the City of Melbourne. If we do nothing, this will rise to more than 23,000 by 2036. </w:t>
      </w:r>
    </w:p>
    <w:p w14:paraId="4EA2DE2B" w14:textId="2F6083B7" w:rsidR="00C436F4" w:rsidRDefault="00C436F4" w:rsidP="00C436F4">
      <w:pPr>
        <w:pStyle w:val="CoMBodytext"/>
        <w:spacing w:line="288" w:lineRule="auto"/>
        <w:rPr>
          <w:rFonts w:eastAsia="Arial"/>
          <w:color w:val="000000" w:themeColor="text1"/>
          <w:sz w:val="22"/>
          <w:szCs w:val="22"/>
        </w:rPr>
      </w:pPr>
      <w:r>
        <w:rPr>
          <w:rFonts w:eastAsia="Arial"/>
          <w:color w:val="000000" w:themeColor="text1"/>
          <w:sz w:val="22"/>
          <w:szCs w:val="22"/>
        </w:rPr>
        <w:t xml:space="preserve">This is a complex issue and many factors are involved in resolving the issue – council can’t </w:t>
      </w:r>
      <w:r w:rsidR="007C5D07">
        <w:rPr>
          <w:rFonts w:eastAsia="Arial"/>
          <w:color w:val="000000" w:themeColor="text1"/>
          <w:sz w:val="22"/>
          <w:szCs w:val="22"/>
        </w:rPr>
        <w:t>do</w:t>
      </w:r>
      <w:r>
        <w:rPr>
          <w:rFonts w:eastAsia="Arial"/>
          <w:color w:val="000000" w:themeColor="text1"/>
          <w:sz w:val="22"/>
          <w:szCs w:val="22"/>
        </w:rPr>
        <w:t xml:space="preserve"> it alone. </w:t>
      </w:r>
      <w:r w:rsidRPr="3F72D41C">
        <w:rPr>
          <w:rFonts w:eastAsia="Arial"/>
          <w:color w:val="000000" w:themeColor="text1"/>
          <w:sz w:val="22"/>
          <w:szCs w:val="22"/>
        </w:rPr>
        <w:t xml:space="preserve">The community agrees, with broad support for affordable housing projects within the city. This support reduces when communities consider affordable housing options in their own neighbourhoods. Convening the panel will help community and council work together for meaningful action.  </w:t>
      </w:r>
    </w:p>
    <w:p w14:paraId="5931E6AB" w14:textId="77777777" w:rsidR="00C436F4" w:rsidRDefault="00C436F4" w:rsidP="00C436F4">
      <w:pPr>
        <w:pStyle w:val="CoMHeading2"/>
        <w:spacing w:line="276" w:lineRule="auto"/>
      </w:pPr>
      <w:r w:rsidRPr="5334DB4C">
        <w:rPr>
          <w:rFonts w:eastAsia="Arial"/>
        </w:rPr>
        <w:t>Deliberative Engagement</w:t>
      </w:r>
    </w:p>
    <w:p w14:paraId="6A6B2029" w14:textId="77777777" w:rsidR="00C436F4" w:rsidRDefault="00C436F4" w:rsidP="00C436F4">
      <w:pPr>
        <w:pStyle w:val="CoMBodytext"/>
        <w:spacing w:line="288" w:lineRule="auto"/>
        <w:rPr>
          <w:rFonts w:eastAsia="Arial"/>
          <w:color w:val="000000" w:themeColor="text1"/>
          <w:sz w:val="22"/>
          <w:szCs w:val="22"/>
          <w:lang w:val="en-GB"/>
        </w:rPr>
      </w:pPr>
      <w:r w:rsidRPr="3F72D41C">
        <w:rPr>
          <w:rFonts w:eastAsia="Arial"/>
          <w:color w:val="000000" w:themeColor="text1"/>
          <w:sz w:val="22"/>
          <w:szCs w:val="22"/>
        </w:rPr>
        <w:t>Deliberative democracy (or deliberative engagement) is all about placing people closer to the affairs of government - putting them at the centre of the issue or decision that affects them. It can lead to new solutions for the most challenging problems we face, improve policy outcomes and build trust.</w:t>
      </w:r>
    </w:p>
    <w:p w14:paraId="2ABDB045" w14:textId="77777777" w:rsidR="009A5CC7" w:rsidRDefault="009A5CC7" w:rsidP="009A5CC7">
      <w:pPr>
        <w:pStyle w:val="SectionHeading"/>
        <w:tabs>
          <w:tab w:val="left" w:pos="2710"/>
        </w:tabs>
        <w:rPr>
          <w:lang w:val="it-IT"/>
        </w:rPr>
      </w:pPr>
    </w:p>
    <w:p w14:paraId="4A2005B5" w14:textId="77777777" w:rsidR="007E1166" w:rsidRDefault="00E0141C" w:rsidP="007E1166">
      <w:pPr>
        <w:pStyle w:val="SectionHeading"/>
      </w:pPr>
      <w:r w:rsidRPr="009A5CC7">
        <w:rPr>
          <w:lang w:val="it-IT"/>
        </w:rPr>
        <w:br w:type="page"/>
      </w:r>
      <w:bookmarkStart w:id="3" w:name="_Toc147837163"/>
      <w:r w:rsidR="007E1166" w:rsidRPr="007E1166">
        <w:lastRenderedPageBreak/>
        <w:t xml:space="preserve">PANEL </w:t>
      </w:r>
      <w:r w:rsidR="00922524">
        <w:t>SELECTION</w:t>
      </w:r>
      <w:bookmarkEnd w:id="3"/>
    </w:p>
    <w:p w14:paraId="4987C4E6" w14:textId="77777777" w:rsidR="007E1166" w:rsidRDefault="007E1166" w:rsidP="007E1166">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The panel selection was based on a random selection of 8500 addresses within the City of Melbourne by an impartial recruiter, Sortition Foundation. </w:t>
      </w:r>
    </w:p>
    <w:p w14:paraId="789984B7" w14:textId="77777777" w:rsidR="007E1166" w:rsidRDefault="007E1166" w:rsidP="007E1166">
      <w:pPr>
        <w:pStyle w:val="CoMHeading2"/>
        <w:spacing w:line="276" w:lineRule="auto"/>
      </w:pPr>
      <w:r w:rsidRPr="5334DB4C">
        <w:rPr>
          <w:rFonts w:eastAsia="Arial"/>
        </w:rPr>
        <w:t>Selection process</w:t>
      </w:r>
    </w:p>
    <w:p w14:paraId="34856687" w14:textId="77777777" w:rsidR="007E1166" w:rsidRPr="006569E4"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6569E4">
        <w:rPr>
          <w:rStyle w:val="CoMBodytextbold"/>
          <w:rFonts w:eastAsia="Arial"/>
          <w:b w:val="0"/>
          <w:sz w:val="22"/>
          <w:szCs w:val="22"/>
        </w:rPr>
        <w:t>Invitations were posted to randomly selected households from the database of City of Melbourne. All individuals at this address over the age of 16 could then register their interest in participating in the panel. This randomisation helps ensure that participants are less likely to share similar interest or favour one demographic.</w:t>
      </w:r>
    </w:p>
    <w:p w14:paraId="7CBB213B" w14:textId="77777777" w:rsidR="007E1166" w:rsidRPr="006569E4"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6569E4">
        <w:rPr>
          <w:rStyle w:val="CoMBodytextbold"/>
          <w:rFonts w:eastAsia="Arial"/>
          <w:b w:val="0"/>
          <w:sz w:val="22"/>
          <w:szCs w:val="22"/>
        </w:rPr>
        <w:t xml:space="preserve">Participants are then selected from that pool of registered individuals by Sortition Foundation. The selection process matches the key demographics of the community and gives each person the fairest possible chance of selection. The resulting group is more likely to be diverse, balance and representative of the broader community. </w:t>
      </w:r>
    </w:p>
    <w:p w14:paraId="31F6CC9F" w14:textId="77777777" w:rsidR="007E1166" w:rsidRDefault="007E1166" w:rsidP="007E1166">
      <w:pPr>
        <w:pStyle w:val="CoMHeading2"/>
        <w:spacing w:line="276" w:lineRule="auto"/>
      </w:pPr>
      <w:r w:rsidRPr="5334DB4C">
        <w:rPr>
          <w:rFonts w:eastAsia="Arial"/>
        </w:rPr>
        <w:t>Sortition Foundation</w:t>
      </w:r>
    </w:p>
    <w:p w14:paraId="6414B0B9" w14:textId="77777777" w:rsidR="007E1166" w:rsidRPr="006569E4"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6569E4">
        <w:rPr>
          <w:rStyle w:val="CoMBodytextbold"/>
          <w:rFonts w:eastAsia="Arial"/>
          <w:b w:val="0"/>
          <w:sz w:val="22"/>
          <w:szCs w:val="22"/>
        </w:rPr>
        <w:t>The Sortition Foundation offers selection services for deliberative engagement across Australia, USA and UK. They have carried out recruitment and selection work for a wide variety of different local councils, national parliaments, and other organisations.</w:t>
      </w:r>
    </w:p>
    <w:p w14:paraId="08CC958F" w14:textId="77777777" w:rsidR="00E0141C" w:rsidRPr="00345877" w:rsidRDefault="00E0141C">
      <w:pPr>
        <w:adjustRightInd/>
        <w:snapToGrid/>
        <w:spacing w:after="0" w:line="240" w:lineRule="auto"/>
        <w:rPr>
          <w:lang w:val="it-IT"/>
        </w:rPr>
      </w:pPr>
    </w:p>
    <w:p w14:paraId="2B923517" w14:textId="77777777" w:rsidR="00E0141C" w:rsidRDefault="00E0141C" w:rsidP="00E0141C"/>
    <w:p w14:paraId="230B784B" w14:textId="77777777" w:rsidR="007E1166" w:rsidRDefault="007E1166" w:rsidP="00E0141C"/>
    <w:p w14:paraId="0A128CEC" w14:textId="77777777" w:rsidR="007E1166" w:rsidRDefault="007E1166" w:rsidP="00E0141C"/>
    <w:p w14:paraId="04B4EBA4" w14:textId="77777777" w:rsidR="007E1166" w:rsidRDefault="007E1166" w:rsidP="00E0141C"/>
    <w:p w14:paraId="2BC0A502" w14:textId="77777777" w:rsidR="007E1166" w:rsidRDefault="007E1166" w:rsidP="00E0141C"/>
    <w:p w14:paraId="1886FA92" w14:textId="77777777" w:rsidR="007E1166" w:rsidRDefault="007E1166" w:rsidP="00E0141C"/>
    <w:p w14:paraId="0D477966" w14:textId="77777777" w:rsidR="007E1166" w:rsidRDefault="007E1166" w:rsidP="00E0141C"/>
    <w:p w14:paraId="0A09070A" w14:textId="77777777" w:rsidR="007E1166" w:rsidRDefault="007E1166" w:rsidP="00E0141C"/>
    <w:p w14:paraId="175FBAF7" w14:textId="77777777" w:rsidR="007E1166" w:rsidRDefault="007E1166" w:rsidP="00E0141C"/>
    <w:p w14:paraId="4E944F46" w14:textId="77777777" w:rsidR="007E1166" w:rsidRDefault="007E1166" w:rsidP="00E0141C"/>
    <w:p w14:paraId="2AB21D74" w14:textId="77777777" w:rsidR="007E1166" w:rsidRDefault="007E1166" w:rsidP="00E0141C"/>
    <w:p w14:paraId="0E20A9A2" w14:textId="77777777" w:rsidR="007E1166" w:rsidRDefault="007E1166" w:rsidP="00E0141C"/>
    <w:p w14:paraId="16187210" w14:textId="77777777" w:rsidR="007E1166" w:rsidRDefault="007E1166" w:rsidP="00E0141C"/>
    <w:p w14:paraId="42DC8ADB" w14:textId="77777777" w:rsidR="007E1166" w:rsidRDefault="007E1166" w:rsidP="00E0141C"/>
    <w:p w14:paraId="21C7D27F" w14:textId="77777777" w:rsidR="007E1166" w:rsidRDefault="007E1166" w:rsidP="00E0141C"/>
    <w:p w14:paraId="09E30AF0" w14:textId="77777777" w:rsidR="007E1166" w:rsidRDefault="007E1166" w:rsidP="00E0141C"/>
    <w:p w14:paraId="66274086" w14:textId="77777777" w:rsidR="007E1166" w:rsidRDefault="007E1166" w:rsidP="00E0141C"/>
    <w:p w14:paraId="0AE33C62" w14:textId="77777777" w:rsidR="007E1166" w:rsidRDefault="007E1166" w:rsidP="00E0141C"/>
    <w:p w14:paraId="4A903E10" w14:textId="77777777" w:rsidR="007E1166" w:rsidRPr="007E1166" w:rsidRDefault="007E1166" w:rsidP="007E1166">
      <w:pPr>
        <w:pStyle w:val="SectionHeading"/>
      </w:pPr>
      <w:bookmarkStart w:id="4" w:name="_Toc147837164"/>
      <w:r w:rsidRPr="007E1166">
        <w:lastRenderedPageBreak/>
        <w:t>P</w:t>
      </w:r>
      <w:r>
        <w:t xml:space="preserve">ARTICIPANT’S </w:t>
      </w:r>
      <w:r w:rsidRPr="007E1166">
        <w:t>ROLE</w:t>
      </w:r>
      <w:bookmarkEnd w:id="4"/>
    </w:p>
    <w:p w14:paraId="1AA9CA13" w14:textId="77777777" w:rsidR="007E1166" w:rsidRDefault="007E1166" w:rsidP="007E1166">
      <w:pPr>
        <w:pStyle w:val="CoMHeading2"/>
        <w:spacing w:line="276" w:lineRule="auto"/>
      </w:pPr>
      <w:r>
        <w:rPr>
          <w:rFonts w:eastAsia="Arial"/>
        </w:rPr>
        <w:t xml:space="preserve">Your </w:t>
      </w:r>
      <w:r w:rsidRPr="5334DB4C">
        <w:rPr>
          <w:rFonts w:eastAsia="Arial"/>
        </w:rPr>
        <w:t>Role</w:t>
      </w:r>
    </w:p>
    <w:p w14:paraId="7EBA01B5" w14:textId="7CAE2AB9" w:rsidR="007E1166" w:rsidRDefault="007E1166" w:rsidP="007E1166">
      <w:pPr>
        <w:pStyle w:val="CoMBodytext"/>
        <w:spacing w:line="288" w:lineRule="auto"/>
        <w:rPr>
          <w:rFonts w:eastAsia="Arial"/>
          <w:color w:val="000000" w:themeColor="text1"/>
          <w:sz w:val="22"/>
          <w:szCs w:val="22"/>
          <w:lang w:val="en-GB"/>
        </w:rPr>
      </w:pPr>
      <w:r>
        <w:rPr>
          <w:rFonts w:eastAsia="Arial"/>
          <w:color w:val="000000" w:themeColor="text1"/>
          <w:sz w:val="22"/>
          <w:szCs w:val="22"/>
        </w:rPr>
        <w:t>Congratulations! You were selected and confirmed your in</w:t>
      </w:r>
      <w:r w:rsidR="003777DF">
        <w:rPr>
          <w:rFonts w:eastAsia="Arial"/>
          <w:color w:val="000000" w:themeColor="text1"/>
          <w:sz w:val="22"/>
          <w:szCs w:val="22"/>
        </w:rPr>
        <w:t xml:space="preserve">volvement in the People’s Panel. </w:t>
      </w:r>
      <w:r>
        <w:rPr>
          <w:rFonts w:eastAsia="Arial"/>
          <w:color w:val="000000" w:themeColor="text1"/>
          <w:sz w:val="22"/>
          <w:szCs w:val="22"/>
        </w:rPr>
        <w:t>Y</w:t>
      </w:r>
      <w:r w:rsidRPr="3F72D41C">
        <w:rPr>
          <w:rFonts w:eastAsia="Arial"/>
          <w:color w:val="000000" w:themeColor="text1"/>
          <w:sz w:val="22"/>
          <w:szCs w:val="22"/>
        </w:rPr>
        <w:t>ou will have the opportunity to meet with individuals from all walks of life who live in and around the City of Melbourne. You will hear from engaging speakers, and you will discuss the issues involved in small groups, with facilitators to make sure everyone has their voice heard. You do not need to have any prior knowledge of the topics – all the information you need will be provided during the day. Your role is to attend all deliberative sessions, and to learn, deliberate cooperatively and come to judgement as a group.</w:t>
      </w:r>
    </w:p>
    <w:p w14:paraId="40E06F8B" w14:textId="77777777" w:rsidR="007E1166" w:rsidRDefault="007E1166" w:rsidP="007E1166">
      <w:pPr>
        <w:pStyle w:val="CoMHeading2"/>
        <w:spacing w:line="276" w:lineRule="auto"/>
        <w:rPr>
          <w:rFonts w:eastAsia="Arial"/>
        </w:rPr>
      </w:pPr>
      <w:r w:rsidRPr="0F3F6C32">
        <w:rPr>
          <w:rFonts w:eastAsia="Arial"/>
        </w:rPr>
        <w:t>Expectations</w:t>
      </w:r>
    </w:p>
    <w:p w14:paraId="7D240BD2" w14:textId="77777777" w:rsidR="007E1166" w:rsidRPr="005A30F2"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5A30F2">
        <w:rPr>
          <w:rStyle w:val="CoMBodytextbold"/>
          <w:rFonts w:eastAsia="Arial"/>
          <w:b w:val="0"/>
          <w:sz w:val="22"/>
          <w:szCs w:val="22"/>
        </w:rPr>
        <w:t>1.1</w:t>
      </w:r>
      <w:r w:rsidRPr="005A30F2">
        <w:rPr>
          <w:b/>
        </w:rPr>
        <w:tab/>
      </w:r>
      <w:r w:rsidRPr="005A30F2">
        <w:rPr>
          <w:rStyle w:val="CoMBodytextbold"/>
          <w:rFonts w:eastAsia="Arial"/>
          <w:b w:val="0"/>
          <w:sz w:val="22"/>
          <w:szCs w:val="22"/>
        </w:rPr>
        <w:t>Attend all sessions</w:t>
      </w:r>
    </w:p>
    <w:p w14:paraId="6AE67FCE" w14:textId="77777777" w:rsidR="007E1166" w:rsidRPr="005A30F2"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5A30F2">
        <w:rPr>
          <w:rStyle w:val="CoMBodytextbold"/>
          <w:rFonts w:eastAsia="Arial"/>
          <w:b w:val="0"/>
          <w:sz w:val="22"/>
          <w:szCs w:val="22"/>
        </w:rPr>
        <w:t>1.2</w:t>
      </w:r>
      <w:r w:rsidRPr="005A30F2">
        <w:rPr>
          <w:b/>
        </w:rPr>
        <w:tab/>
      </w:r>
      <w:r w:rsidRPr="005A30F2">
        <w:rPr>
          <w:rStyle w:val="CoMBodytextbold"/>
          <w:rFonts w:eastAsia="Arial"/>
          <w:b w:val="0"/>
          <w:sz w:val="22"/>
          <w:szCs w:val="22"/>
        </w:rPr>
        <w:t>Be an active participant</w:t>
      </w:r>
    </w:p>
    <w:p w14:paraId="27C2003E" w14:textId="77777777" w:rsidR="007E1166" w:rsidRPr="005A30F2"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5A30F2">
        <w:rPr>
          <w:rStyle w:val="CoMBodytextbold"/>
          <w:rFonts w:eastAsia="Arial"/>
          <w:b w:val="0"/>
          <w:sz w:val="22"/>
          <w:szCs w:val="22"/>
        </w:rPr>
        <w:t>1.3</w:t>
      </w:r>
      <w:r w:rsidRPr="005A30F2">
        <w:rPr>
          <w:b/>
        </w:rPr>
        <w:tab/>
      </w:r>
      <w:r w:rsidRPr="005A30F2">
        <w:rPr>
          <w:rStyle w:val="CoMBodytextbold"/>
          <w:rFonts w:eastAsia="Arial"/>
          <w:b w:val="0"/>
          <w:sz w:val="22"/>
          <w:szCs w:val="22"/>
        </w:rPr>
        <w:t>Ask questions</w:t>
      </w:r>
    </w:p>
    <w:p w14:paraId="58900E7B" w14:textId="77777777" w:rsidR="007E1166" w:rsidRPr="005A30F2"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5A30F2">
        <w:rPr>
          <w:rStyle w:val="CoMBodytextbold"/>
          <w:rFonts w:eastAsia="Arial"/>
          <w:b w:val="0"/>
          <w:sz w:val="22"/>
          <w:szCs w:val="22"/>
        </w:rPr>
        <w:t>1.4</w:t>
      </w:r>
      <w:r w:rsidRPr="005A30F2">
        <w:rPr>
          <w:b/>
        </w:rPr>
        <w:tab/>
      </w:r>
      <w:r w:rsidRPr="005A30F2">
        <w:rPr>
          <w:rStyle w:val="CoMBodytextbold"/>
          <w:rFonts w:eastAsia="Arial"/>
          <w:b w:val="0"/>
          <w:sz w:val="22"/>
          <w:szCs w:val="22"/>
        </w:rPr>
        <w:t>Respect and listen to other participants and presenters, keeping an open mind</w:t>
      </w:r>
    </w:p>
    <w:p w14:paraId="73EBFAD1" w14:textId="40877AE5" w:rsidR="007E1166" w:rsidRPr="006569E4"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5A30F2">
        <w:rPr>
          <w:rStyle w:val="CoMBodytextbold"/>
          <w:rFonts w:eastAsia="Arial"/>
          <w:b w:val="0"/>
          <w:sz w:val="22"/>
          <w:szCs w:val="22"/>
        </w:rPr>
        <w:t>1.5</w:t>
      </w:r>
      <w:r w:rsidRPr="005A30F2">
        <w:rPr>
          <w:b/>
        </w:rPr>
        <w:tab/>
      </w:r>
      <w:r w:rsidRPr="006569E4">
        <w:rPr>
          <w:rStyle w:val="CoMBodytextbold"/>
          <w:rFonts w:eastAsia="Arial"/>
          <w:b w:val="0"/>
          <w:sz w:val="22"/>
          <w:szCs w:val="22"/>
        </w:rPr>
        <w:t>Treat everyone with respect</w:t>
      </w:r>
    </w:p>
    <w:p w14:paraId="3F021E36" w14:textId="575C24BF" w:rsidR="007E1166" w:rsidRPr="006569E4"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6569E4">
        <w:rPr>
          <w:rStyle w:val="CoMBodytextbold"/>
          <w:rFonts w:eastAsia="Arial"/>
          <w:b w:val="0"/>
          <w:sz w:val="22"/>
          <w:szCs w:val="22"/>
        </w:rPr>
        <w:t xml:space="preserve">Throughout the Panel sessions a variety of pen and paper and technology will be used to capture yours and the </w:t>
      </w:r>
      <w:r w:rsidR="006569E4" w:rsidRPr="006569E4">
        <w:rPr>
          <w:rStyle w:val="CoMBodytextbold"/>
          <w:rFonts w:eastAsia="Arial"/>
          <w:b w:val="0"/>
          <w:sz w:val="22"/>
          <w:szCs w:val="22"/>
        </w:rPr>
        <w:t>group’s</w:t>
      </w:r>
      <w:r w:rsidRPr="006569E4">
        <w:rPr>
          <w:rStyle w:val="CoMBodytextbold"/>
          <w:rFonts w:eastAsia="Arial"/>
          <w:b w:val="0"/>
          <w:sz w:val="22"/>
          <w:szCs w:val="22"/>
        </w:rPr>
        <w:t xml:space="preserve"> thoughts and ideas. You will need either an </w:t>
      </w:r>
      <w:r w:rsidR="006569E4" w:rsidRPr="006569E4">
        <w:rPr>
          <w:rStyle w:val="CoMBodytextbold"/>
          <w:rFonts w:eastAsia="Arial"/>
          <w:b w:val="0"/>
          <w:sz w:val="22"/>
          <w:szCs w:val="22"/>
        </w:rPr>
        <w:t>iPhone</w:t>
      </w:r>
      <w:r w:rsidRPr="006569E4">
        <w:rPr>
          <w:rStyle w:val="CoMBodytextbold"/>
          <w:rFonts w:eastAsia="Arial"/>
          <w:b w:val="0"/>
          <w:sz w:val="22"/>
          <w:szCs w:val="22"/>
        </w:rPr>
        <w:t xml:space="preserve"> or laptop so do let us know if this will be a challenge for you and we’ll make other arrangements. The facilitators will let you know what you need to bring</w:t>
      </w:r>
      <w:r w:rsidR="006569E4">
        <w:rPr>
          <w:rStyle w:val="CoMBodytextbold"/>
          <w:rFonts w:eastAsia="Arial"/>
          <w:b w:val="0"/>
          <w:sz w:val="22"/>
          <w:szCs w:val="22"/>
        </w:rPr>
        <w:t>.</w:t>
      </w:r>
    </w:p>
    <w:p w14:paraId="4F4DC1E0" w14:textId="77777777" w:rsidR="007E1166" w:rsidRDefault="007E1166" w:rsidP="00E0141C"/>
    <w:p w14:paraId="75139A6B" w14:textId="77777777" w:rsidR="007E1166" w:rsidRDefault="007E1166" w:rsidP="00E0141C"/>
    <w:p w14:paraId="0C17F83B" w14:textId="77777777" w:rsidR="007E1166" w:rsidRDefault="007E1166" w:rsidP="00E0141C"/>
    <w:p w14:paraId="0E9A9E91" w14:textId="77777777" w:rsidR="007E1166" w:rsidRDefault="007E1166" w:rsidP="00E0141C"/>
    <w:p w14:paraId="5CC1DDD1" w14:textId="77777777" w:rsidR="007E1166" w:rsidRDefault="007E1166" w:rsidP="00E0141C"/>
    <w:p w14:paraId="14677D29" w14:textId="77777777" w:rsidR="007E1166" w:rsidRDefault="007E1166" w:rsidP="00E0141C"/>
    <w:p w14:paraId="61394664" w14:textId="77777777" w:rsidR="007E1166" w:rsidRDefault="007E1166" w:rsidP="00E0141C"/>
    <w:p w14:paraId="6D4E4284" w14:textId="77777777" w:rsidR="007E1166" w:rsidRDefault="007E1166" w:rsidP="00E0141C"/>
    <w:p w14:paraId="6E5ABA23" w14:textId="77777777" w:rsidR="007E1166" w:rsidRDefault="007E1166" w:rsidP="00E0141C"/>
    <w:p w14:paraId="29A3B80B" w14:textId="77777777" w:rsidR="007E1166" w:rsidRDefault="007E1166" w:rsidP="00E0141C"/>
    <w:p w14:paraId="08D8440F" w14:textId="77777777" w:rsidR="007E1166" w:rsidRDefault="007E1166" w:rsidP="00E0141C"/>
    <w:p w14:paraId="6BB7A08E" w14:textId="77777777" w:rsidR="007E1166" w:rsidRDefault="007E1166" w:rsidP="00E0141C"/>
    <w:p w14:paraId="7E974EC2" w14:textId="77777777" w:rsidR="007E1166" w:rsidRDefault="007E1166" w:rsidP="00E0141C"/>
    <w:p w14:paraId="2C40B46E" w14:textId="77777777" w:rsidR="006569E4" w:rsidRDefault="006569E4" w:rsidP="007E1166">
      <w:pPr>
        <w:pStyle w:val="SectionHeading"/>
      </w:pPr>
    </w:p>
    <w:p w14:paraId="0DB56D54" w14:textId="42BEC963" w:rsidR="007E1166" w:rsidRPr="007E1166" w:rsidRDefault="007E1166" w:rsidP="007E1166">
      <w:pPr>
        <w:pStyle w:val="SectionHeading"/>
      </w:pPr>
      <w:bookmarkStart w:id="5" w:name="_Toc147837165"/>
      <w:r w:rsidRPr="007E1166">
        <w:lastRenderedPageBreak/>
        <w:t>SCOPE OF PROJECT</w:t>
      </w:r>
      <w:bookmarkEnd w:id="5"/>
    </w:p>
    <w:p w14:paraId="3C6EB895" w14:textId="3EB0F85E" w:rsidR="007E1166" w:rsidRDefault="007E1166" w:rsidP="007E1166">
      <w:pPr>
        <w:pStyle w:val="CoMHeading2"/>
        <w:spacing w:line="276" w:lineRule="auto"/>
      </w:pPr>
      <w:r w:rsidRPr="5334DB4C">
        <w:rPr>
          <w:rFonts w:eastAsia="Arial"/>
        </w:rPr>
        <w:t>What the People’s Panel can influence</w:t>
      </w:r>
    </w:p>
    <w:p w14:paraId="7EAC0D75" w14:textId="648E7F94" w:rsidR="007E1166" w:rsidRPr="005A30F2" w:rsidRDefault="007E1166" w:rsidP="007E1166">
      <w:pPr>
        <w:pStyle w:val="CoMNumberedList-Level1"/>
        <w:spacing w:line="288" w:lineRule="auto"/>
        <w:rPr>
          <w:rFonts w:eastAsia="Arial"/>
          <w:color w:val="000000" w:themeColor="text1"/>
          <w:sz w:val="22"/>
          <w:szCs w:val="22"/>
          <w:lang w:val="en-GB"/>
        </w:rPr>
      </w:pPr>
      <w:r w:rsidRPr="005A30F2">
        <w:rPr>
          <w:rFonts w:eastAsia="Arial"/>
          <w:color w:val="000000" w:themeColor="text1"/>
          <w:sz w:val="22"/>
          <w:szCs w:val="22"/>
        </w:rPr>
        <w:t>1.1</w:t>
      </w:r>
      <w:r w:rsidRPr="005A30F2">
        <w:tab/>
      </w:r>
      <w:r w:rsidRPr="005A30F2">
        <w:rPr>
          <w:rFonts w:eastAsia="Arial"/>
          <w:color w:val="000000" w:themeColor="text1"/>
          <w:sz w:val="22"/>
          <w:szCs w:val="22"/>
        </w:rPr>
        <w:t>How Council and community can work together to deliver more affordable housing</w:t>
      </w:r>
      <w:r w:rsidR="003777DF">
        <w:rPr>
          <w:rFonts w:eastAsia="Arial"/>
          <w:color w:val="000000" w:themeColor="text1"/>
          <w:sz w:val="22"/>
          <w:szCs w:val="22"/>
        </w:rPr>
        <w:t>.</w:t>
      </w:r>
      <w:r w:rsidRPr="005A30F2">
        <w:rPr>
          <w:rFonts w:eastAsia="Arial"/>
          <w:color w:val="000000" w:themeColor="text1"/>
          <w:sz w:val="22"/>
          <w:szCs w:val="22"/>
        </w:rPr>
        <w:t xml:space="preserve"> </w:t>
      </w:r>
    </w:p>
    <w:p w14:paraId="298D3FD6" w14:textId="489127CD" w:rsidR="007E1166" w:rsidRPr="005A30F2" w:rsidRDefault="007E1166" w:rsidP="007E1166">
      <w:pPr>
        <w:pStyle w:val="CoMNumberedList-Level1"/>
        <w:spacing w:line="288" w:lineRule="auto"/>
        <w:rPr>
          <w:rFonts w:eastAsia="Arial"/>
          <w:color w:val="000000" w:themeColor="text1"/>
          <w:sz w:val="22"/>
          <w:szCs w:val="22"/>
          <w:lang w:val="en-GB"/>
        </w:rPr>
      </w:pPr>
      <w:r w:rsidRPr="005A30F2">
        <w:rPr>
          <w:rFonts w:eastAsia="Arial"/>
          <w:color w:val="000000" w:themeColor="text1"/>
          <w:sz w:val="22"/>
          <w:szCs w:val="22"/>
        </w:rPr>
        <w:t>1.2</w:t>
      </w:r>
      <w:r w:rsidRPr="005A30F2">
        <w:tab/>
      </w:r>
      <w:r w:rsidRPr="005A30F2">
        <w:rPr>
          <w:rFonts w:eastAsia="Arial"/>
          <w:color w:val="000000" w:themeColor="text1"/>
          <w:sz w:val="22"/>
          <w:szCs w:val="22"/>
        </w:rPr>
        <w:t xml:space="preserve">What Council can do to support more affordable housing, such as other ideas, strategies, incentives and/or </w:t>
      </w:r>
      <w:r w:rsidR="006569E4" w:rsidRPr="005A30F2">
        <w:rPr>
          <w:rFonts w:eastAsia="Arial"/>
          <w:color w:val="000000" w:themeColor="text1"/>
          <w:sz w:val="22"/>
          <w:szCs w:val="22"/>
        </w:rPr>
        <w:t>priorities</w:t>
      </w:r>
      <w:r w:rsidR="003777DF">
        <w:rPr>
          <w:rFonts w:eastAsia="Arial"/>
          <w:color w:val="000000" w:themeColor="text1"/>
          <w:sz w:val="22"/>
          <w:szCs w:val="22"/>
        </w:rPr>
        <w:t>.</w:t>
      </w:r>
    </w:p>
    <w:p w14:paraId="2AD6B1CF" w14:textId="26A7D948" w:rsidR="007E1166" w:rsidRDefault="007E1166" w:rsidP="007E1166">
      <w:pPr>
        <w:pStyle w:val="CoMNumberedList-Level1"/>
        <w:spacing w:line="288" w:lineRule="auto"/>
        <w:rPr>
          <w:rFonts w:eastAsia="Arial"/>
          <w:color w:val="000000" w:themeColor="text1"/>
          <w:sz w:val="22"/>
          <w:szCs w:val="22"/>
        </w:rPr>
      </w:pPr>
      <w:r w:rsidRPr="005A30F2">
        <w:rPr>
          <w:rFonts w:eastAsia="Arial"/>
          <w:color w:val="000000" w:themeColor="text1"/>
          <w:sz w:val="22"/>
          <w:szCs w:val="22"/>
        </w:rPr>
        <w:t>1.3</w:t>
      </w:r>
      <w:r w:rsidRPr="005A30F2">
        <w:tab/>
      </w:r>
      <w:r w:rsidRPr="005A30F2">
        <w:rPr>
          <w:rFonts w:eastAsia="Arial"/>
          <w:color w:val="000000" w:themeColor="text1"/>
          <w:sz w:val="22"/>
          <w:szCs w:val="22"/>
        </w:rPr>
        <w:t>What</w:t>
      </w:r>
      <w:r w:rsidRPr="3F72D41C">
        <w:rPr>
          <w:rFonts w:eastAsia="Arial"/>
          <w:color w:val="000000" w:themeColor="text1"/>
          <w:sz w:val="22"/>
          <w:szCs w:val="22"/>
        </w:rPr>
        <w:t xml:space="preserve"> Council should be advocating for to state and federal Government</w:t>
      </w:r>
      <w:r w:rsidR="003777DF">
        <w:rPr>
          <w:rFonts w:eastAsia="Arial"/>
          <w:color w:val="000000" w:themeColor="text1"/>
          <w:sz w:val="22"/>
          <w:szCs w:val="22"/>
        </w:rPr>
        <w:t>.</w:t>
      </w:r>
    </w:p>
    <w:p w14:paraId="6D7AF94D" w14:textId="77777777" w:rsidR="006D37DA" w:rsidRDefault="006D37DA" w:rsidP="007E1166">
      <w:pPr>
        <w:pStyle w:val="CoMHeading2"/>
        <w:spacing w:line="276" w:lineRule="auto"/>
        <w:rPr>
          <w:rFonts w:eastAsia="Arial"/>
        </w:rPr>
      </w:pPr>
    </w:p>
    <w:p w14:paraId="09702D77" w14:textId="016A7E46" w:rsidR="007E1166" w:rsidRDefault="007E1166" w:rsidP="007E1166">
      <w:pPr>
        <w:pStyle w:val="CoMHeading2"/>
        <w:spacing w:line="276" w:lineRule="auto"/>
      </w:pPr>
      <w:r w:rsidRPr="5334DB4C">
        <w:rPr>
          <w:rFonts w:eastAsia="Arial"/>
        </w:rPr>
        <w:t>What the People’s Panel cannot influence</w:t>
      </w:r>
    </w:p>
    <w:p w14:paraId="2F8CEAD9" w14:textId="24BA79AD" w:rsidR="007E1166" w:rsidRPr="005A30F2" w:rsidRDefault="007E1166" w:rsidP="007E1166">
      <w:pPr>
        <w:pStyle w:val="CoMNumberedList-Level1"/>
        <w:spacing w:line="288" w:lineRule="auto"/>
        <w:rPr>
          <w:rFonts w:eastAsia="Arial"/>
          <w:color w:val="000000" w:themeColor="text1"/>
          <w:sz w:val="22"/>
          <w:szCs w:val="22"/>
        </w:rPr>
      </w:pPr>
      <w:r w:rsidRPr="005A30F2">
        <w:rPr>
          <w:rFonts w:eastAsia="Arial"/>
          <w:color w:val="000000" w:themeColor="text1"/>
          <w:sz w:val="22"/>
          <w:szCs w:val="22"/>
        </w:rPr>
        <w:t>2.1</w:t>
      </w:r>
      <w:r w:rsidRPr="005A30F2">
        <w:tab/>
      </w:r>
      <w:r w:rsidRPr="005A30F2">
        <w:rPr>
          <w:rFonts w:eastAsia="Arial"/>
          <w:color w:val="000000" w:themeColor="text1"/>
          <w:sz w:val="22"/>
          <w:szCs w:val="22"/>
        </w:rPr>
        <w:t>Affordable housing is an essential infrastructure in every neighbourhood.</w:t>
      </w:r>
      <w:r w:rsidR="003777DF">
        <w:rPr>
          <w:rFonts w:eastAsia="Arial"/>
          <w:color w:val="000000" w:themeColor="text1"/>
          <w:sz w:val="22"/>
          <w:szCs w:val="22"/>
        </w:rPr>
        <w:t xml:space="preserve"> Doing nothing is not an option.</w:t>
      </w:r>
    </w:p>
    <w:p w14:paraId="4C1A5EA6" w14:textId="5BCFE190" w:rsidR="007E1166" w:rsidRPr="005A30F2" w:rsidRDefault="007E1166" w:rsidP="007E1166">
      <w:pPr>
        <w:pStyle w:val="CoMNumberedList-Level1"/>
        <w:spacing w:line="288" w:lineRule="auto"/>
        <w:rPr>
          <w:rFonts w:eastAsia="Arial"/>
          <w:color w:val="000000" w:themeColor="text1"/>
          <w:sz w:val="22"/>
          <w:szCs w:val="22"/>
        </w:rPr>
      </w:pPr>
      <w:r w:rsidRPr="005A30F2">
        <w:rPr>
          <w:rFonts w:eastAsia="Arial"/>
          <w:color w:val="000000" w:themeColor="text1"/>
          <w:sz w:val="22"/>
          <w:szCs w:val="22"/>
        </w:rPr>
        <w:t>2.2</w:t>
      </w:r>
      <w:r w:rsidRPr="005A30F2">
        <w:tab/>
      </w:r>
      <w:r w:rsidRPr="005A30F2">
        <w:rPr>
          <w:rFonts w:eastAsia="Arial"/>
          <w:color w:val="000000" w:themeColor="text1"/>
          <w:sz w:val="22"/>
          <w:szCs w:val="22"/>
        </w:rPr>
        <w:t>Commitments outlined in the endor</w:t>
      </w:r>
      <w:r w:rsidR="003777DF">
        <w:rPr>
          <w:rFonts w:eastAsia="Arial"/>
          <w:color w:val="000000" w:themeColor="text1"/>
          <w:sz w:val="22"/>
          <w:szCs w:val="22"/>
        </w:rPr>
        <w:t>sed Affordable Housing Strategy.</w:t>
      </w:r>
    </w:p>
    <w:p w14:paraId="2AADDBA6" w14:textId="02CF4DE0" w:rsidR="007E1166" w:rsidRPr="005A30F2" w:rsidRDefault="007E1166" w:rsidP="007E1166">
      <w:pPr>
        <w:pStyle w:val="CoMNumberedList-Level1"/>
        <w:spacing w:line="288" w:lineRule="auto"/>
        <w:rPr>
          <w:rFonts w:eastAsia="Arial"/>
          <w:color w:val="000000" w:themeColor="text1"/>
          <w:sz w:val="22"/>
          <w:szCs w:val="22"/>
        </w:rPr>
      </w:pPr>
      <w:r w:rsidRPr="005A30F2">
        <w:rPr>
          <w:rFonts w:eastAsia="Arial"/>
          <w:color w:val="000000" w:themeColor="text1"/>
          <w:sz w:val="22"/>
          <w:szCs w:val="22"/>
        </w:rPr>
        <w:t xml:space="preserve">2.3 </w:t>
      </w:r>
      <w:r w:rsidRPr="005A30F2">
        <w:tab/>
      </w:r>
      <w:r w:rsidRPr="005A30F2">
        <w:rPr>
          <w:rFonts w:eastAsia="Arial"/>
          <w:color w:val="000000" w:themeColor="text1"/>
          <w:sz w:val="22"/>
          <w:szCs w:val="22"/>
        </w:rPr>
        <w:t>Committed City of Melbourne budget/funding allocations</w:t>
      </w:r>
      <w:r w:rsidR="003777DF">
        <w:rPr>
          <w:rFonts w:eastAsia="Arial"/>
          <w:color w:val="000000" w:themeColor="text1"/>
          <w:sz w:val="22"/>
          <w:szCs w:val="22"/>
        </w:rPr>
        <w:t>.</w:t>
      </w:r>
      <w:r w:rsidRPr="005A30F2">
        <w:rPr>
          <w:rFonts w:eastAsia="Arial"/>
          <w:color w:val="000000" w:themeColor="text1"/>
          <w:sz w:val="22"/>
          <w:szCs w:val="22"/>
        </w:rPr>
        <w:t xml:space="preserve"> </w:t>
      </w:r>
    </w:p>
    <w:p w14:paraId="6AD044DF" w14:textId="13D1377F" w:rsidR="007E1166" w:rsidRDefault="007E1166" w:rsidP="007E1166">
      <w:pPr>
        <w:pStyle w:val="CoMNumberedList-Level1"/>
        <w:spacing w:line="288" w:lineRule="auto"/>
        <w:rPr>
          <w:rFonts w:eastAsia="Arial"/>
          <w:color w:val="000000" w:themeColor="text1"/>
          <w:sz w:val="22"/>
          <w:szCs w:val="22"/>
        </w:rPr>
      </w:pPr>
      <w:r w:rsidRPr="005A30F2">
        <w:rPr>
          <w:rFonts w:eastAsia="Arial"/>
          <w:color w:val="000000" w:themeColor="text1"/>
          <w:sz w:val="22"/>
          <w:szCs w:val="22"/>
        </w:rPr>
        <w:t>2.4</w:t>
      </w:r>
      <w:r w:rsidRPr="005A30F2">
        <w:tab/>
      </w:r>
      <w:r w:rsidRPr="3F72D41C">
        <w:rPr>
          <w:rFonts w:eastAsia="Arial"/>
          <w:color w:val="000000" w:themeColor="text1"/>
          <w:sz w:val="22"/>
          <w:szCs w:val="22"/>
        </w:rPr>
        <w:t>Who is eligible to access affordable housing as endorsed in the Affordable Housing Strategy</w:t>
      </w:r>
      <w:r w:rsidR="003777DF">
        <w:rPr>
          <w:rFonts w:eastAsia="Arial"/>
          <w:color w:val="000000" w:themeColor="text1"/>
          <w:sz w:val="22"/>
          <w:szCs w:val="22"/>
        </w:rPr>
        <w:t>.</w:t>
      </w:r>
    </w:p>
    <w:p w14:paraId="52EF097C" w14:textId="77777777" w:rsidR="007E1166" w:rsidRDefault="007E1166" w:rsidP="00E0141C"/>
    <w:p w14:paraId="374BB83C" w14:textId="77777777" w:rsidR="007E1166" w:rsidRDefault="007E1166" w:rsidP="00E0141C"/>
    <w:p w14:paraId="6EE795A2" w14:textId="77777777" w:rsidR="007E1166" w:rsidRDefault="007E1166" w:rsidP="00E0141C"/>
    <w:p w14:paraId="45645EC3" w14:textId="77777777" w:rsidR="007E1166" w:rsidRDefault="007E1166" w:rsidP="00E0141C"/>
    <w:p w14:paraId="369442DF" w14:textId="77777777" w:rsidR="007E1166" w:rsidRDefault="007E1166" w:rsidP="00E0141C"/>
    <w:p w14:paraId="70D62B4B" w14:textId="77777777" w:rsidR="007E1166" w:rsidRDefault="007E1166" w:rsidP="00E0141C"/>
    <w:p w14:paraId="6347C49F" w14:textId="77777777" w:rsidR="007E1166" w:rsidRDefault="007E1166" w:rsidP="00E0141C"/>
    <w:p w14:paraId="534EE2A6" w14:textId="77777777" w:rsidR="007E1166" w:rsidRDefault="007E1166" w:rsidP="00E0141C"/>
    <w:p w14:paraId="1459E0CF" w14:textId="77777777" w:rsidR="007E1166" w:rsidRDefault="007E1166" w:rsidP="00E0141C"/>
    <w:p w14:paraId="57122B42" w14:textId="77777777" w:rsidR="007E1166" w:rsidRDefault="007E1166" w:rsidP="00E0141C"/>
    <w:p w14:paraId="6F125672" w14:textId="77777777" w:rsidR="007E1166" w:rsidRDefault="007E1166" w:rsidP="00E0141C"/>
    <w:p w14:paraId="2D8B3A97" w14:textId="77777777" w:rsidR="007E1166" w:rsidRDefault="007E1166" w:rsidP="00E0141C"/>
    <w:p w14:paraId="51539157" w14:textId="77777777" w:rsidR="007E1166" w:rsidRDefault="007E1166" w:rsidP="00E0141C"/>
    <w:p w14:paraId="0DFB9252" w14:textId="77777777" w:rsidR="007E1166" w:rsidRDefault="007E1166" w:rsidP="00E0141C"/>
    <w:p w14:paraId="072913DB" w14:textId="77777777" w:rsidR="007E1166" w:rsidRDefault="007E1166" w:rsidP="00E0141C"/>
    <w:p w14:paraId="4DEB77A6" w14:textId="77777777" w:rsidR="007E1166" w:rsidRDefault="007E1166" w:rsidP="00E0141C"/>
    <w:p w14:paraId="5D59F2E5" w14:textId="77777777" w:rsidR="007E1166" w:rsidRDefault="007E1166" w:rsidP="00E0141C"/>
    <w:p w14:paraId="5EC821FE" w14:textId="77777777" w:rsidR="007E1166" w:rsidRDefault="007E1166" w:rsidP="00E0141C"/>
    <w:p w14:paraId="3ECCEF35" w14:textId="77777777" w:rsidR="007E1166" w:rsidRPr="007E1166" w:rsidRDefault="007E1166" w:rsidP="007E1166">
      <w:pPr>
        <w:pStyle w:val="SectionHeading"/>
      </w:pPr>
      <w:bookmarkStart w:id="6" w:name="_Toc147837166"/>
      <w:r w:rsidRPr="007E1166">
        <w:lastRenderedPageBreak/>
        <w:t>RECOMMENDATIONS</w:t>
      </w:r>
      <w:bookmarkEnd w:id="6"/>
    </w:p>
    <w:p w14:paraId="5701873D" w14:textId="77777777" w:rsidR="007E1166" w:rsidRDefault="007E1166" w:rsidP="007E1166">
      <w:pPr>
        <w:pStyle w:val="CoMBodytext"/>
        <w:spacing w:line="288" w:lineRule="auto"/>
        <w:rPr>
          <w:rFonts w:eastAsia="Arial"/>
          <w:color w:val="000000" w:themeColor="text1"/>
          <w:sz w:val="22"/>
          <w:szCs w:val="22"/>
          <w:lang w:val="en-GB"/>
        </w:rPr>
      </w:pPr>
      <w:r w:rsidRPr="3F72D41C">
        <w:rPr>
          <w:rFonts w:eastAsia="Arial"/>
          <w:color w:val="000000" w:themeColor="text1"/>
          <w:sz w:val="22"/>
          <w:szCs w:val="22"/>
        </w:rPr>
        <w:t xml:space="preserve">The highest level of engagement being sought through this process is </w:t>
      </w:r>
      <w:r w:rsidRPr="3F72D41C">
        <w:rPr>
          <w:rFonts w:eastAsia="Arial"/>
          <w:b/>
          <w:bCs/>
          <w:color w:val="000000" w:themeColor="text1"/>
          <w:sz w:val="22"/>
          <w:szCs w:val="22"/>
        </w:rPr>
        <w:t xml:space="preserve">collaborate </w:t>
      </w:r>
      <w:r w:rsidRPr="3F72D41C">
        <w:rPr>
          <w:rFonts w:eastAsia="Arial"/>
          <w:i/>
          <w:iCs/>
          <w:color w:val="000000" w:themeColor="text1"/>
          <w:sz w:val="22"/>
          <w:szCs w:val="22"/>
        </w:rPr>
        <w:t xml:space="preserve">(International Association for Public Participation Engagement Spectrum).  </w:t>
      </w:r>
    </w:p>
    <w:p w14:paraId="70AE17D5" w14:textId="77777777" w:rsidR="007E1166" w:rsidRDefault="007E1166" w:rsidP="007E1166">
      <w:pPr>
        <w:pStyle w:val="CoMBodytext"/>
        <w:spacing w:line="288" w:lineRule="auto"/>
        <w:rPr>
          <w:rFonts w:eastAsia="Arial"/>
          <w:b/>
          <w:bCs/>
          <w:color w:val="009FAC"/>
          <w:sz w:val="22"/>
          <w:szCs w:val="22"/>
          <w:lang w:val="en-GB"/>
        </w:rPr>
      </w:pPr>
      <w:r w:rsidRPr="3F72D41C">
        <w:rPr>
          <w:rFonts w:eastAsia="Arial"/>
          <w:b/>
          <w:bCs/>
          <w:color w:val="000000" w:themeColor="text1"/>
          <w:sz w:val="22"/>
          <w:szCs w:val="22"/>
        </w:rPr>
        <w:t xml:space="preserve">Collaborate </w:t>
      </w:r>
      <w:r w:rsidRPr="3F72D41C">
        <w:rPr>
          <w:rFonts w:eastAsia="Arial"/>
          <w:color w:val="000000" w:themeColor="text1"/>
          <w:sz w:val="22"/>
          <w:szCs w:val="22"/>
        </w:rPr>
        <w:t>means we will work together with you to formulate solutions and incorporate your advice and recommendations into the decisions to the maximum extent possible.</w:t>
      </w:r>
    </w:p>
    <w:p w14:paraId="61D53D10" w14:textId="77777777" w:rsidR="007E1166" w:rsidRDefault="007E1166" w:rsidP="007E1166">
      <w:pPr>
        <w:pStyle w:val="CoMHeading2"/>
        <w:spacing w:line="276" w:lineRule="auto"/>
      </w:pPr>
      <w:r w:rsidRPr="5334DB4C">
        <w:rPr>
          <w:rFonts w:eastAsia="Arial"/>
        </w:rPr>
        <w:t>Promises</w:t>
      </w:r>
    </w:p>
    <w:p w14:paraId="4C94843A" w14:textId="77777777" w:rsidR="007E1166" w:rsidRDefault="007E1166" w:rsidP="007E1166">
      <w:pPr>
        <w:pStyle w:val="CoMBodytext"/>
        <w:spacing w:line="288" w:lineRule="auto"/>
        <w:rPr>
          <w:rFonts w:eastAsia="Arial"/>
          <w:color w:val="000000" w:themeColor="text1"/>
          <w:sz w:val="22"/>
          <w:szCs w:val="22"/>
          <w:lang w:val="en-GB"/>
        </w:rPr>
      </w:pPr>
      <w:r w:rsidRPr="3F72D41C">
        <w:rPr>
          <w:rFonts w:eastAsia="Arial"/>
          <w:color w:val="000000" w:themeColor="text1"/>
          <w:sz w:val="22"/>
          <w:szCs w:val="22"/>
        </w:rPr>
        <w:t>1.1</w:t>
      </w:r>
      <w:r>
        <w:tab/>
      </w:r>
      <w:r w:rsidRPr="3F72D41C">
        <w:rPr>
          <w:rFonts w:eastAsia="Arial"/>
          <w:color w:val="000000" w:themeColor="text1"/>
          <w:sz w:val="22"/>
          <w:szCs w:val="22"/>
        </w:rPr>
        <w:t xml:space="preserve">Listen to what people say </w:t>
      </w:r>
    </w:p>
    <w:p w14:paraId="78A170BF" w14:textId="77777777" w:rsidR="007E1166" w:rsidRDefault="007E1166" w:rsidP="007E1166">
      <w:pPr>
        <w:pStyle w:val="CoMBodytext"/>
        <w:spacing w:line="288" w:lineRule="auto"/>
        <w:rPr>
          <w:rFonts w:eastAsia="Arial"/>
          <w:color w:val="000000" w:themeColor="text1"/>
          <w:sz w:val="22"/>
          <w:szCs w:val="22"/>
        </w:rPr>
      </w:pPr>
      <w:r w:rsidRPr="3F72D41C">
        <w:rPr>
          <w:rFonts w:eastAsia="Arial"/>
          <w:color w:val="000000" w:themeColor="text1"/>
          <w:sz w:val="22"/>
          <w:szCs w:val="22"/>
        </w:rPr>
        <w:t>1.2</w:t>
      </w:r>
      <w:r>
        <w:tab/>
      </w:r>
      <w:r w:rsidRPr="3F72D41C">
        <w:rPr>
          <w:rFonts w:eastAsia="Arial"/>
          <w:color w:val="000000" w:themeColor="text1"/>
          <w:sz w:val="22"/>
          <w:szCs w:val="22"/>
        </w:rPr>
        <w:t xml:space="preserve">Document and record all inputs </w:t>
      </w:r>
    </w:p>
    <w:p w14:paraId="646F3AC2" w14:textId="77777777" w:rsidR="007E1166" w:rsidRDefault="007E1166" w:rsidP="007E1166">
      <w:pPr>
        <w:pStyle w:val="CoMBodytext"/>
        <w:spacing w:line="288" w:lineRule="auto"/>
        <w:rPr>
          <w:rFonts w:eastAsia="Arial"/>
          <w:color w:val="000000" w:themeColor="text1"/>
          <w:sz w:val="22"/>
          <w:szCs w:val="22"/>
        </w:rPr>
      </w:pPr>
      <w:r w:rsidRPr="3F72D41C">
        <w:rPr>
          <w:rFonts w:eastAsia="Arial"/>
          <w:color w:val="000000" w:themeColor="text1"/>
          <w:sz w:val="22"/>
          <w:szCs w:val="22"/>
        </w:rPr>
        <w:t>1.3</w:t>
      </w:r>
      <w:r>
        <w:tab/>
      </w:r>
      <w:r w:rsidRPr="3F72D41C">
        <w:rPr>
          <w:rFonts w:eastAsia="Arial"/>
          <w:color w:val="000000" w:themeColor="text1"/>
          <w:sz w:val="22"/>
          <w:szCs w:val="22"/>
        </w:rPr>
        <w:t xml:space="preserve">Report back on what we have heard </w:t>
      </w:r>
    </w:p>
    <w:p w14:paraId="1A2E098F" w14:textId="77777777" w:rsidR="007E1166" w:rsidRDefault="007E1166" w:rsidP="007E1166">
      <w:pPr>
        <w:pStyle w:val="CoMBodytext"/>
        <w:spacing w:line="288" w:lineRule="auto"/>
        <w:rPr>
          <w:rFonts w:eastAsia="Arial"/>
          <w:color w:val="000000" w:themeColor="text1"/>
          <w:sz w:val="22"/>
          <w:szCs w:val="22"/>
        </w:rPr>
      </w:pPr>
      <w:r w:rsidRPr="3F72D41C">
        <w:rPr>
          <w:rFonts w:eastAsia="Arial"/>
          <w:color w:val="000000" w:themeColor="text1"/>
          <w:sz w:val="22"/>
          <w:szCs w:val="22"/>
        </w:rPr>
        <w:t>1.4</w:t>
      </w:r>
      <w:r>
        <w:tab/>
      </w:r>
      <w:r w:rsidRPr="3F72D41C">
        <w:rPr>
          <w:rFonts w:eastAsia="Arial"/>
          <w:color w:val="000000" w:themeColor="text1"/>
          <w:sz w:val="22"/>
          <w:szCs w:val="22"/>
        </w:rPr>
        <w:t xml:space="preserve">Work to understand your concerns and priorities </w:t>
      </w:r>
    </w:p>
    <w:p w14:paraId="733167B2" w14:textId="77777777" w:rsidR="007E1166" w:rsidRDefault="007E1166" w:rsidP="007E1166">
      <w:pPr>
        <w:pStyle w:val="CoMBodytext"/>
        <w:spacing w:line="288" w:lineRule="auto"/>
        <w:rPr>
          <w:rFonts w:eastAsia="Arial"/>
          <w:color w:val="000000" w:themeColor="text1"/>
          <w:sz w:val="22"/>
          <w:szCs w:val="22"/>
        </w:rPr>
      </w:pPr>
      <w:r w:rsidRPr="3F72D41C">
        <w:rPr>
          <w:rFonts w:eastAsia="Arial"/>
          <w:color w:val="000000" w:themeColor="text1"/>
          <w:sz w:val="22"/>
          <w:szCs w:val="22"/>
        </w:rPr>
        <w:t>1.5</w:t>
      </w:r>
      <w:r>
        <w:tab/>
      </w:r>
      <w:r w:rsidRPr="3F72D41C">
        <w:rPr>
          <w:rFonts w:eastAsia="Arial"/>
          <w:color w:val="000000" w:themeColor="text1"/>
          <w:sz w:val="22"/>
          <w:szCs w:val="22"/>
        </w:rPr>
        <w:t xml:space="preserve">Incorporate the Panel’s recommendations to the maximum extent possible  </w:t>
      </w:r>
    </w:p>
    <w:p w14:paraId="49641312" w14:textId="77777777" w:rsidR="007E1166" w:rsidRDefault="007E1166" w:rsidP="007E1166">
      <w:pPr>
        <w:pStyle w:val="CoMBodytext"/>
        <w:spacing w:line="288" w:lineRule="auto"/>
        <w:rPr>
          <w:rFonts w:eastAsia="Arial"/>
          <w:color w:val="000000" w:themeColor="text1"/>
          <w:sz w:val="22"/>
          <w:szCs w:val="22"/>
        </w:rPr>
      </w:pPr>
      <w:r w:rsidRPr="3F72D41C">
        <w:rPr>
          <w:rFonts w:eastAsia="Arial"/>
          <w:color w:val="000000" w:themeColor="text1"/>
          <w:sz w:val="22"/>
          <w:szCs w:val="22"/>
        </w:rPr>
        <w:t>1.6</w:t>
      </w:r>
      <w:r>
        <w:tab/>
      </w:r>
      <w:r w:rsidRPr="3F72D41C">
        <w:rPr>
          <w:rFonts w:eastAsia="Arial"/>
          <w:color w:val="000000" w:themeColor="text1"/>
          <w:sz w:val="22"/>
          <w:szCs w:val="22"/>
        </w:rPr>
        <w:t xml:space="preserve">Identify where the Panel’s recommendations have influenced Council’s thinking </w:t>
      </w:r>
    </w:p>
    <w:p w14:paraId="1F3C79AD" w14:textId="77777777" w:rsidR="007E1166" w:rsidRDefault="007E1166" w:rsidP="007E1166">
      <w:pPr>
        <w:pStyle w:val="CoMBodytext"/>
        <w:spacing w:line="288" w:lineRule="auto"/>
        <w:rPr>
          <w:rFonts w:eastAsia="Arial"/>
          <w:color w:val="000000" w:themeColor="text1"/>
          <w:sz w:val="22"/>
          <w:szCs w:val="22"/>
        </w:rPr>
      </w:pPr>
      <w:r w:rsidRPr="3F72D41C">
        <w:rPr>
          <w:rFonts w:eastAsia="Arial"/>
          <w:color w:val="000000" w:themeColor="text1"/>
          <w:sz w:val="22"/>
          <w:szCs w:val="22"/>
        </w:rPr>
        <w:t>1.7</w:t>
      </w:r>
      <w:r>
        <w:tab/>
      </w:r>
      <w:r w:rsidRPr="3F72D41C">
        <w:rPr>
          <w:rFonts w:eastAsia="Arial"/>
          <w:color w:val="000000" w:themeColor="text1"/>
          <w:sz w:val="22"/>
          <w:szCs w:val="22"/>
        </w:rPr>
        <w:t xml:space="preserve">Identify where Council can’t incorporate a recommendation and clearly explain why  </w:t>
      </w:r>
    </w:p>
    <w:p w14:paraId="6E14970B" w14:textId="77777777" w:rsidR="007E1166" w:rsidRDefault="007E1166" w:rsidP="007E1166">
      <w:pPr>
        <w:pStyle w:val="CoMBodytext"/>
        <w:spacing w:line="288" w:lineRule="auto"/>
        <w:rPr>
          <w:rFonts w:eastAsia="Arial"/>
          <w:color w:val="000000" w:themeColor="text1"/>
          <w:sz w:val="22"/>
          <w:szCs w:val="22"/>
        </w:rPr>
      </w:pPr>
      <w:r w:rsidRPr="3F72D41C">
        <w:rPr>
          <w:rFonts w:eastAsia="Arial"/>
          <w:color w:val="000000" w:themeColor="text1"/>
          <w:sz w:val="22"/>
          <w:szCs w:val="22"/>
        </w:rPr>
        <w:t>1.8</w:t>
      </w:r>
      <w:r>
        <w:tab/>
      </w:r>
      <w:r w:rsidRPr="3F72D41C">
        <w:rPr>
          <w:rFonts w:eastAsia="Arial"/>
          <w:color w:val="000000" w:themeColor="text1"/>
          <w:sz w:val="22"/>
          <w:szCs w:val="22"/>
        </w:rPr>
        <w:t>Provide transparent, annual progress updates during implementation</w:t>
      </w:r>
    </w:p>
    <w:p w14:paraId="26F37FDA" w14:textId="77777777" w:rsidR="007E1166" w:rsidRDefault="007E1166" w:rsidP="007E1166">
      <w:pPr>
        <w:pStyle w:val="CoMBodytext"/>
        <w:spacing w:line="288" w:lineRule="auto"/>
        <w:rPr>
          <w:rFonts w:eastAsia="Arial"/>
          <w:b/>
          <w:bCs/>
          <w:color w:val="009FAC"/>
          <w:sz w:val="22"/>
          <w:szCs w:val="22"/>
        </w:rPr>
      </w:pPr>
      <w:r w:rsidRPr="3F72D41C">
        <w:rPr>
          <w:rFonts w:eastAsia="Arial"/>
          <w:b/>
          <w:bCs/>
          <w:color w:val="009FAC"/>
          <w:sz w:val="22"/>
          <w:szCs w:val="22"/>
        </w:rPr>
        <w:t>How and When</w:t>
      </w:r>
    </w:p>
    <w:p w14:paraId="667C959A" w14:textId="77777777" w:rsidR="007E1166" w:rsidRPr="006569E4" w:rsidRDefault="007E1166" w:rsidP="007E1166">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6569E4">
        <w:rPr>
          <w:rStyle w:val="CoMBodytextbold"/>
          <w:rFonts w:eastAsia="Arial"/>
          <w:b w:val="0"/>
          <w:sz w:val="22"/>
          <w:szCs w:val="22"/>
        </w:rPr>
        <w:t>The City of Melbourne Council has committed to holding a Special Future Melbourne Committee meeting to hear the recommendations of the panel. This will be scheduled for early 2024. At this time and as the recommendations are responded to and implemented the council will be in touch with Panel Participants and the wider community.</w:t>
      </w:r>
    </w:p>
    <w:p w14:paraId="548412C1" w14:textId="77777777" w:rsidR="007E1166" w:rsidRDefault="007E1166" w:rsidP="00E0141C"/>
    <w:p w14:paraId="69D05FD6" w14:textId="77777777" w:rsidR="007E1166" w:rsidRDefault="007E1166" w:rsidP="00E0141C"/>
    <w:p w14:paraId="79F979E4" w14:textId="77777777" w:rsidR="007E1166" w:rsidRDefault="007E1166" w:rsidP="00E0141C"/>
    <w:p w14:paraId="72C62845" w14:textId="77777777" w:rsidR="007E1166" w:rsidRDefault="007E1166" w:rsidP="00E0141C"/>
    <w:p w14:paraId="3703D66E" w14:textId="77777777" w:rsidR="007E1166" w:rsidRDefault="007E1166" w:rsidP="00E0141C"/>
    <w:p w14:paraId="2945FB13" w14:textId="77777777" w:rsidR="007E1166" w:rsidRDefault="007E1166" w:rsidP="00E0141C"/>
    <w:p w14:paraId="7CBDDBD2" w14:textId="77777777" w:rsidR="007E1166" w:rsidRDefault="007E1166" w:rsidP="00E0141C"/>
    <w:p w14:paraId="1AA6F1EA" w14:textId="77777777" w:rsidR="007E1166" w:rsidRDefault="007E1166" w:rsidP="00E0141C"/>
    <w:p w14:paraId="119B63C5" w14:textId="77777777" w:rsidR="007E1166" w:rsidRDefault="007E1166" w:rsidP="00E0141C"/>
    <w:p w14:paraId="114F342B" w14:textId="77777777" w:rsidR="007E1166" w:rsidRDefault="007E1166" w:rsidP="00E0141C"/>
    <w:p w14:paraId="2691008F" w14:textId="77777777" w:rsidR="007E1166" w:rsidRDefault="007E1166" w:rsidP="00E0141C"/>
    <w:p w14:paraId="23CF2480" w14:textId="77777777" w:rsidR="007E1166" w:rsidRDefault="007E1166" w:rsidP="00E0141C"/>
    <w:p w14:paraId="5CB7FEF7" w14:textId="77777777" w:rsidR="003B1921" w:rsidRDefault="003B1921" w:rsidP="003B1921">
      <w:pPr>
        <w:pStyle w:val="SectionHeading"/>
      </w:pPr>
      <w:bookmarkStart w:id="7" w:name="_Toc147837167"/>
      <w:r>
        <w:lastRenderedPageBreak/>
        <w:t>ROADMAP</w:t>
      </w:r>
      <w:bookmarkEnd w:id="7"/>
    </w:p>
    <w:p w14:paraId="19BD39FA" w14:textId="77777777" w:rsidR="003B1921" w:rsidRDefault="003B1921" w:rsidP="003B1921">
      <w:pPr>
        <w:jc w:val="center"/>
      </w:pPr>
      <w:r>
        <w:rPr>
          <w:noProof/>
          <w:lang w:eastAsia="en-AU"/>
        </w:rPr>
        <w:drawing>
          <wp:inline distT="0" distB="0" distL="0" distR="0" wp14:anchorId="4B48EBE4" wp14:editId="478E70DB">
            <wp:extent cx="5738202" cy="5594747"/>
            <wp:effectExtent l="0" t="0" r="0" b="0"/>
            <wp:docPr id="2061718498" name="Picture 206171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38202" cy="5594747"/>
                    </a:xfrm>
                    <a:prstGeom prst="rect">
                      <a:avLst/>
                    </a:prstGeom>
                  </pic:spPr>
                </pic:pic>
              </a:graphicData>
            </a:graphic>
          </wp:inline>
        </w:drawing>
      </w:r>
    </w:p>
    <w:p w14:paraId="0B65E30C" w14:textId="77777777" w:rsidR="003B1921" w:rsidRDefault="003B1921" w:rsidP="003B1921"/>
    <w:p w14:paraId="5EC3F1D0" w14:textId="77777777" w:rsidR="003B1921" w:rsidRPr="003B1921" w:rsidRDefault="003B1921" w:rsidP="003B1921"/>
    <w:p w14:paraId="1E20AA15" w14:textId="77777777" w:rsidR="003B1921" w:rsidRDefault="003B1921" w:rsidP="007E1166">
      <w:pPr>
        <w:pStyle w:val="SectionHeading"/>
      </w:pPr>
    </w:p>
    <w:p w14:paraId="6629A239" w14:textId="77777777" w:rsidR="003B1921" w:rsidRDefault="003B1921" w:rsidP="007E1166">
      <w:pPr>
        <w:pStyle w:val="SectionHeading"/>
      </w:pPr>
    </w:p>
    <w:p w14:paraId="66414031" w14:textId="77777777" w:rsidR="003B1921" w:rsidRDefault="003B1921" w:rsidP="007E1166">
      <w:pPr>
        <w:pStyle w:val="SectionHeading"/>
      </w:pPr>
    </w:p>
    <w:p w14:paraId="70488FAF" w14:textId="77777777" w:rsidR="003B1921" w:rsidRPr="003B1921" w:rsidRDefault="003B1921" w:rsidP="003B1921">
      <w:pPr>
        <w:pStyle w:val="CoMHeading1"/>
        <w:spacing w:line="276" w:lineRule="auto"/>
        <w:rPr>
          <w:rFonts w:asciiTheme="majorHAnsi" w:hAnsiTheme="majorHAnsi" w:cs="Times New Roman"/>
          <w:bCs w:val="0"/>
          <w:caps w:val="0"/>
          <w:color w:val="000000" w:themeColor="text1"/>
          <w:sz w:val="60"/>
          <w:szCs w:val="20"/>
        </w:rPr>
      </w:pPr>
      <w:r w:rsidRPr="003B1921">
        <w:rPr>
          <w:rFonts w:asciiTheme="majorHAnsi" w:hAnsiTheme="majorHAnsi" w:cs="Times New Roman"/>
          <w:bCs w:val="0"/>
          <w:caps w:val="0"/>
          <w:color w:val="000000" w:themeColor="text1"/>
          <w:sz w:val="60"/>
          <w:szCs w:val="20"/>
        </w:rPr>
        <w:lastRenderedPageBreak/>
        <w:t>INTRODUCTIONS</w:t>
      </w:r>
    </w:p>
    <w:p w14:paraId="2ABD1E64" w14:textId="77777777" w:rsidR="003B1921" w:rsidRDefault="003B1921" w:rsidP="003B1921">
      <w:pPr>
        <w:pStyle w:val="CoMBodytext"/>
        <w:spacing w:line="288" w:lineRule="auto"/>
        <w:rPr>
          <w:rFonts w:eastAsia="Arial"/>
          <w:color w:val="000000" w:themeColor="text1"/>
          <w:sz w:val="22"/>
          <w:szCs w:val="22"/>
        </w:rPr>
      </w:pPr>
      <w:r w:rsidRPr="3F72D41C">
        <w:rPr>
          <w:rFonts w:eastAsia="Arial"/>
          <w:color w:val="000000" w:themeColor="text1"/>
          <w:sz w:val="22"/>
          <w:szCs w:val="22"/>
        </w:rPr>
        <w:t>The panel will work with a range of individuals and organisations over the course of the four sessions. You can find more information about some of these key groups below.</w:t>
      </w:r>
    </w:p>
    <w:p w14:paraId="3443B8DF" w14:textId="77777777" w:rsidR="003B1921" w:rsidRDefault="003B1921" w:rsidP="003B1921">
      <w:pPr>
        <w:pStyle w:val="CoMHeading2"/>
        <w:spacing w:line="276" w:lineRule="auto"/>
      </w:pPr>
      <w:r w:rsidRPr="5334DB4C">
        <w:rPr>
          <w:rFonts w:eastAsia="Arial"/>
        </w:rPr>
        <w:t>Facilitators</w:t>
      </w:r>
    </w:p>
    <w:p w14:paraId="251814FC" w14:textId="77777777" w:rsidR="003B1921" w:rsidRDefault="003B1921" w:rsidP="003B1921">
      <w:pPr>
        <w:pStyle w:val="CoMBodytext"/>
        <w:spacing w:line="288" w:lineRule="auto"/>
        <w:rPr>
          <w:rFonts w:eastAsia="Arial"/>
          <w:color w:val="000000" w:themeColor="text1"/>
          <w:sz w:val="22"/>
          <w:szCs w:val="22"/>
          <w:lang w:val="en-GB"/>
        </w:rPr>
      </w:pPr>
      <w:r w:rsidRPr="3F72D41C">
        <w:rPr>
          <w:rFonts w:eastAsia="Arial"/>
          <w:color w:val="000000" w:themeColor="text1"/>
          <w:sz w:val="22"/>
          <w:szCs w:val="22"/>
        </w:rPr>
        <w:t>The sessions will be facilitated by MosaicLab, an experienced team of community engagement consultants who work with many state and local government agencies. MosaicLab is a neutral facilitating group that will plan the process of the panel, lead the group through a range of activities, adjust the panel to meet the needs of the group and intervene as needed to enable the group to resolve any problems. This will ensure the group will achieve its purpose by the end of the panel sessions.</w:t>
      </w:r>
    </w:p>
    <w:p w14:paraId="27E9D673" w14:textId="77777777" w:rsidR="003B1921" w:rsidRDefault="003B1921" w:rsidP="003B1921">
      <w:pPr>
        <w:pStyle w:val="CoMHeading2"/>
        <w:tabs>
          <w:tab w:val="left" w:pos="1134"/>
          <w:tab w:val="left" w:pos="2268"/>
          <w:tab w:val="left" w:pos="3402"/>
          <w:tab w:val="left" w:pos="4536"/>
          <w:tab w:val="left" w:pos="5670"/>
          <w:tab w:val="left" w:pos="6804"/>
          <w:tab w:val="left" w:pos="7938"/>
          <w:tab w:val="left" w:pos="9072"/>
        </w:tabs>
        <w:spacing w:after="200" w:line="288" w:lineRule="auto"/>
        <w:rPr>
          <w:rFonts w:eastAsia="Arial"/>
          <w:b w:val="0"/>
          <w:bCs w:val="0"/>
          <w:color w:val="000000" w:themeColor="text1"/>
          <w:sz w:val="20"/>
          <w:szCs w:val="20"/>
          <w:lang w:val="en-GB"/>
        </w:rPr>
      </w:pPr>
      <w:r w:rsidRPr="0F3F6C32">
        <w:rPr>
          <w:rFonts w:eastAsia="Arial"/>
        </w:rPr>
        <w:t>Project Team</w:t>
      </w:r>
    </w:p>
    <w:p w14:paraId="50D4B784" w14:textId="77777777" w:rsidR="003B1921" w:rsidRDefault="003B1921" w:rsidP="003B1921">
      <w:pPr>
        <w:pStyle w:val="CoMHeading2"/>
        <w:spacing w:line="276" w:lineRule="auto"/>
        <w:rPr>
          <w:rFonts w:eastAsia="Arial"/>
          <w:b w:val="0"/>
          <w:bCs w:val="0"/>
          <w:color w:val="000000" w:themeColor="text1"/>
        </w:rPr>
      </w:pPr>
      <w:r w:rsidRPr="3F72D41C">
        <w:rPr>
          <w:rFonts w:eastAsia="Arial"/>
          <w:b w:val="0"/>
          <w:bCs w:val="0"/>
          <w:color w:val="000000" w:themeColor="text1"/>
        </w:rPr>
        <w:t>The Project Team is made up of City of Melbourne staff from both the Community Engagement and Impact Team and Homes Melbourne. The project team with will support facilitators with all logistics of the session, including accessibility, catering, translation requests and more. These staff members will be on hand during all sessions and will also manage the online participant portal to provide additional resources or answer questions as they arise.</w:t>
      </w:r>
    </w:p>
    <w:p w14:paraId="0B913692" w14:textId="77777777" w:rsidR="003B1921" w:rsidRDefault="003B1921" w:rsidP="003B1921">
      <w:pPr>
        <w:pStyle w:val="CoMHeading2"/>
        <w:spacing w:line="276" w:lineRule="auto"/>
      </w:pPr>
      <w:r w:rsidRPr="0F3F6C32">
        <w:rPr>
          <w:rFonts w:eastAsia="Arial"/>
        </w:rPr>
        <w:t>City of Melbourne</w:t>
      </w:r>
    </w:p>
    <w:p w14:paraId="5CE73CEE" w14:textId="77777777" w:rsidR="003B1921" w:rsidRDefault="003B1921" w:rsidP="003B1921">
      <w:pPr>
        <w:pStyle w:val="CoMNumberedList-Level2"/>
        <w:spacing w:line="288" w:lineRule="auto"/>
        <w:ind w:left="0" w:firstLine="0"/>
        <w:rPr>
          <w:rFonts w:eastAsia="Arial"/>
          <w:color w:val="000000" w:themeColor="text1"/>
          <w:sz w:val="22"/>
          <w:szCs w:val="22"/>
          <w:lang w:val="en-GB"/>
        </w:rPr>
      </w:pPr>
      <w:r w:rsidRPr="3F72D41C">
        <w:rPr>
          <w:rFonts w:eastAsia="Arial"/>
          <w:color w:val="000000" w:themeColor="text1"/>
          <w:sz w:val="22"/>
          <w:szCs w:val="22"/>
        </w:rPr>
        <w:t>The City of Melbourne is the final decision-maker on the issue being considered through the deliberative process. The City of Melbourne commits to using the recommendations decided by the panel to the maximum extent possible. The City of Melbourne will identify where the Panel’s recommendations have influenced Council’s thinking where Council can’t incorporate a recommendation and clearly explain why.</w:t>
      </w:r>
    </w:p>
    <w:p w14:paraId="2E1951A6" w14:textId="77777777" w:rsidR="003B1921" w:rsidRDefault="003B1921" w:rsidP="003B1921">
      <w:pPr>
        <w:pStyle w:val="CoMHeading2"/>
        <w:spacing w:line="276" w:lineRule="auto"/>
        <w:rPr>
          <w:rFonts w:eastAsia="Arial"/>
        </w:rPr>
      </w:pPr>
      <w:r w:rsidRPr="5334DB4C">
        <w:rPr>
          <w:rFonts w:eastAsia="Arial"/>
        </w:rPr>
        <w:t>Expert Speakers</w:t>
      </w:r>
    </w:p>
    <w:p w14:paraId="1C5E2952" w14:textId="77777777" w:rsidR="003B1921" w:rsidRDefault="003B1921" w:rsidP="003B1921">
      <w:pPr>
        <w:pStyle w:val="CoMHeading2"/>
        <w:spacing w:line="276" w:lineRule="auto"/>
        <w:rPr>
          <w:rFonts w:eastAsia="Arial"/>
          <w:b w:val="0"/>
          <w:bCs w:val="0"/>
          <w:color w:val="auto"/>
        </w:rPr>
      </w:pPr>
      <w:r w:rsidRPr="3F72D41C">
        <w:rPr>
          <w:rFonts w:eastAsia="Arial"/>
          <w:b w:val="0"/>
          <w:bCs w:val="0"/>
          <w:color w:val="auto"/>
        </w:rPr>
        <w:t>The Panel will hear from a range of individuals through the course of the panel. These individual’s will be experts on housing and the issues surrounding affordable housing in a range of ways. Panel participants will also get the opportunity to request specific speakers or topics to be addressed as the panel progresses. The facilitators will outline how this will take place.</w:t>
      </w:r>
    </w:p>
    <w:p w14:paraId="6363E45C" w14:textId="77777777" w:rsidR="003B1921" w:rsidRPr="00E0141C" w:rsidRDefault="003B1921" w:rsidP="003B1921"/>
    <w:p w14:paraId="0A3C98C2" w14:textId="77777777" w:rsidR="003B1921" w:rsidRDefault="003B1921" w:rsidP="003B1921"/>
    <w:p w14:paraId="51BCFD34" w14:textId="77777777" w:rsidR="003B1921" w:rsidRDefault="003B1921" w:rsidP="003B1921"/>
    <w:p w14:paraId="5A4A8C9B" w14:textId="77777777" w:rsidR="003B1921" w:rsidRDefault="003B1921" w:rsidP="003B1921"/>
    <w:p w14:paraId="7900F28B" w14:textId="77777777" w:rsidR="003B1921" w:rsidRDefault="003B1921" w:rsidP="003B1921"/>
    <w:p w14:paraId="3465AF57" w14:textId="77777777" w:rsidR="003B1921" w:rsidRDefault="003B1921" w:rsidP="003B1921"/>
    <w:p w14:paraId="3C04655D" w14:textId="77777777" w:rsidR="003B1921" w:rsidRDefault="003B1921" w:rsidP="003B1921"/>
    <w:p w14:paraId="0FB16293" w14:textId="77777777" w:rsidR="003B1921" w:rsidRDefault="003B1921" w:rsidP="003B1921"/>
    <w:p w14:paraId="231F6750" w14:textId="77777777" w:rsidR="003B1921" w:rsidRDefault="003B1921" w:rsidP="003B1921"/>
    <w:p w14:paraId="06CB2D9A" w14:textId="77777777" w:rsidR="003B1921" w:rsidRDefault="003B1921" w:rsidP="003B1921">
      <w:pPr>
        <w:pStyle w:val="SectionHeading"/>
      </w:pPr>
    </w:p>
    <w:p w14:paraId="3BA10FA3" w14:textId="77777777" w:rsidR="003B1921" w:rsidRPr="003B1921" w:rsidRDefault="003B1921" w:rsidP="003B1921">
      <w:pPr>
        <w:pStyle w:val="CoMHeading1"/>
        <w:spacing w:line="276" w:lineRule="auto"/>
        <w:rPr>
          <w:rFonts w:asciiTheme="majorHAnsi" w:hAnsiTheme="majorHAnsi" w:cs="Times New Roman"/>
          <w:bCs w:val="0"/>
          <w:caps w:val="0"/>
          <w:color w:val="000000" w:themeColor="text1"/>
          <w:sz w:val="60"/>
          <w:szCs w:val="20"/>
        </w:rPr>
      </w:pPr>
      <w:r w:rsidRPr="003B1921">
        <w:rPr>
          <w:rFonts w:asciiTheme="majorHAnsi" w:hAnsiTheme="majorHAnsi" w:cs="Times New Roman"/>
          <w:bCs w:val="0"/>
          <w:caps w:val="0"/>
          <w:color w:val="000000" w:themeColor="text1"/>
          <w:sz w:val="60"/>
          <w:szCs w:val="20"/>
        </w:rPr>
        <w:lastRenderedPageBreak/>
        <w:t>OBSERVERS</w:t>
      </w:r>
    </w:p>
    <w:p w14:paraId="2CE1BDE0" w14:textId="77777777" w:rsidR="003B1921" w:rsidRDefault="003B1921" w:rsidP="003B1921">
      <w:pPr>
        <w:pStyle w:val="CoMBodytext"/>
        <w:spacing w:line="288" w:lineRule="auto"/>
        <w:rPr>
          <w:rFonts w:eastAsia="Arial"/>
          <w:color w:val="000000" w:themeColor="text1"/>
          <w:sz w:val="22"/>
          <w:szCs w:val="22"/>
          <w:lang w:val="en-GB"/>
        </w:rPr>
      </w:pPr>
      <w:r w:rsidRPr="3F72D41C">
        <w:rPr>
          <w:rFonts w:eastAsia="Arial"/>
          <w:color w:val="000000" w:themeColor="text1"/>
          <w:sz w:val="22"/>
          <w:szCs w:val="22"/>
        </w:rPr>
        <w:t>The group will have sessions that are open and others that are closed, much like a criminal jury. Observers are welcome during the open sessions and will be asked to leave for closed sessions.</w:t>
      </w:r>
    </w:p>
    <w:p w14:paraId="6B3E1629" w14:textId="77777777" w:rsidR="003B1921" w:rsidRDefault="003B1921" w:rsidP="003B1921">
      <w:pPr>
        <w:pStyle w:val="CoMHeading2"/>
        <w:spacing w:line="276" w:lineRule="auto"/>
      </w:pPr>
      <w:r w:rsidRPr="5334DB4C">
        <w:rPr>
          <w:rFonts w:eastAsia="Arial"/>
        </w:rPr>
        <w:t>Observer Code of Conduct</w:t>
      </w:r>
    </w:p>
    <w:p w14:paraId="47E5104A" w14:textId="77777777" w:rsidR="003B1921" w:rsidRPr="006569E4" w:rsidRDefault="003B1921" w:rsidP="003B1921">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6569E4">
        <w:rPr>
          <w:rStyle w:val="CoMBodytextbold"/>
          <w:rFonts w:eastAsia="Arial"/>
          <w:b w:val="0"/>
          <w:sz w:val="22"/>
          <w:szCs w:val="22"/>
        </w:rPr>
        <w:t xml:space="preserve">Observers will be held to a code of conduct while at the sessions. This will be posted in full on the walls in the observer section of the room. Observers will be asked to refrain from interacting with the group members. If observers have any comment or questions to the group, they can place these on the assigned ‘observer message board’ which may or may not be considered by the Panel. </w:t>
      </w:r>
    </w:p>
    <w:p w14:paraId="39AEC837" w14:textId="77777777" w:rsidR="003B1921" w:rsidRDefault="003B1921" w:rsidP="003B1921">
      <w:pPr>
        <w:pStyle w:val="CoMHeading2"/>
        <w:spacing w:line="276" w:lineRule="auto"/>
      </w:pPr>
      <w:r w:rsidRPr="5334DB4C">
        <w:rPr>
          <w:rFonts w:eastAsia="Arial"/>
        </w:rPr>
        <w:t>Panel discussion</w:t>
      </w:r>
    </w:p>
    <w:p w14:paraId="0143BDF3" w14:textId="77777777" w:rsidR="003B1921" w:rsidRDefault="003B1921" w:rsidP="003B1921">
      <w:pPr>
        <w:pStyle w:val="CoMNumberedList-Level2"/>
        <w:spacing w:line="288" w:lineRule="auto"/>
        <w:ind w:left="0" w:firstLine="0"/>
        <w:rPr>
          <w:rFonts w:eastAsia="Arial"/>
          <w:b/>
          <w:bCs/>
          <w:caps/>
          <w:color w:val="0A9A59"/>
          <w:sz w:val="22"/>
          <w:szCs w:val="22"/>
        </w:rPr>
      </w:pPr>
      <w:r w:rsidRPr="3F72D41C">
        <w:rPr>
          <w:rFonts w:eastAsia="Arial"/>
          <w:color w:val="000000" w:themeColor="text1"/>
          <w:sz w:val="22"/>
          <w:szCs w:val="22"/>
        </w:rPr>
        <w:t>The panel have control of these sessions and the facilitators will respond to your requests, regarding observers. If you or a group member decide that a previously open session should be closed the facilitators will ask observers to leave. To do this please reach out to any staff on the day.</w:t>
      </w:r>
    </w:p>
    <w:p w14:paraId="1EDAD032" w14:textId="77777777" w:rsidR="003B1921" w:rsidRPr="00E0141C" w:rsidRDefault="003B1921" w:rsidP="003B1921"/>
    <w:p w14:paraId="4B71DB7E" w14:textId="77777777" w:rsidR="003B1921" w:rsidRDefault="003B1921" w:rsidP="003B1921"/>
    <w:p w14:paraId="69FE4122" w14:textId="77777777" w:rsidR="003B1921" w:rsidRDefault="003B1921" w:rsidP="003B1921"/>
    <w:p w14:paraId="5A159B1A" w14:textId="77777777" w:rsidR="003B1921" w:rsidRDefault="003B1921" w:rsidP="003B1921"/>
    <w:p w14:paraId="09EC27EA" w14:textId="77777777" w:rsidR="003B1921" w:rsidRDefault="003B1921" w:rsidP="003B1921"/>
    <w:p w14:paraId="43C3EBF6" w14:textId="77777777" w:rsidR="003B1921" w:rsidRDefault="003B1921" w:rsidP="003B1921"/>
    <w:p w14:paraId="4E401FCC" w14:textId="77777777" w:rsidR="003B1921" w:rsidRDefault="003B1921" w:rsidP="003B1921"/>
    <w:p w14:paraId="0D10B060" w14:textId="77777777" w:rsidR="003B1921" w:rsidRDefault="003B1921" w:rsidP="003B1921"/>
    <w:p w14:paraId="544B0F7E" w14:textId="77777777" w:rsidR="003B1921" w:rsidRDefault="003B1921" w:rsidP="003B1921"/>
    <w:p w14:paraId="5E9E2C96" w14:textId="77777777" w:rsidR="003B1921" w:rsidRDefault="003B1921" w:rsidP="003B1921"/>
    <w:p w14:paraId="75217232" w14:textId="77777777" w:rsidR="003B1921" w:rsidRDefault="003B1921" w:rsidP="003B1921"/>
    <w:p w14:paraId="1F26E419" w14:textId="77777777" w:rsidR="003B1921" w:rsidRDefault="003B1921" w:rsidP="003B1921"/>
    <w:p w14:paraId="32095758" w14:textId="77777777" w:rsidR="003B1921" w:rsidRDefault="003B1921" w:rsidP="003B1921"/>
    <w:p w14:paraId="2B6890A7" w14:textId="77777777" w:rsidR="003B1921" w:rsidRDefault="003B1921" w:rsidP="003B1921"/>
    <w:p w14:paraId="65822DA8" w14:textId="77777777" w:rsidR="003B1921" w:rsidRDefault="003B1921" w:rsidP="003B1921"/>
    <w:p w14:paraId="4E1E81D0" w14:textId="77777777" w:rsidR="003B1921" w:rsidRDefault="003B1921" w:rsidP="003B1921"/>
    <w:p w14:paraId="0366E51A" w14:textId="77777777" w:rsidR="003B1921" w:rsidRDefault="003B1921" w:rsidP="003B1921"/>
    <w:p w14:paraId="1D6FD670" w14:textId="77777777" w:rsidR="003B1921" w:rsidRDefault="003B1921" w:rsidP="003B1921"/>
    <w:p w14:paraId="66823ECF" w14:textId="77777777" w:rsidR="003B1921" w:rsidRDefault="003B1921" w:rsidP="003B1921">
      <w:pPr>
        <w:pStyle w:val="SectionHeading"/>
      </w:pPr>
    </w:p>
    <w:p w14:paraId="3BCA8E35" w14:textId="77777777" w:rsidR="003F7350" w:rsidRDefault="003F7350" w:rsidP="00922524">
      <w:pPr>
        <w:pStyle w:val="SectionHeading"/>
      </w:pPr>
    </w:p>
    <w:p w14:paraId="2DB066EA" w14:textId="196E694E" w:rsidR="00922524" w:rsidRPr="00922524" w:rsidRDefault="00922524" w:rsidP="00922524">
      <w:pPr>
        <w:pStyle w:val="SectionHeading"/>
      </w:pPr>
      <w:bookmarkStart w:id="8" w:name="_Toc147837168"/>
      <w:r w:rsidRPr="00922524">
        <w:lastRenderedPageBreak/>
        <w:t xml:space="preserve">MEDIA </w:t>
      </w:r>
      <w:r>
        <w:t>GUIDELINES</w:t>
      </w:r>
      <w:bookmarkEnd w:id="8"/>
    </w:p>
    <w:p w14:paraId="6368DF12" w14:textId="77777777" w:rsidR="00922524" w:rsidRPr="003F7350" w:rsidRDefault="00922524" w:rsidP="00922524">
      <w:pPr>
        <w:spacing w:after="0" w:line="288" w:lineRule="auto"/>
        <w:rPr>
          <w:rFonts w:ascii="Arial" w:eastAsia="Arial" w:hAnsi="Arial" w:cs="Arial"/>
          <w:sz w:val="22"/>
        </w:rPr>
      </w:pPr>
      <w:r w:rsidRPr="003F7350">
        <w:rPr>
          <w:rFonts w:ascii="Arial" w:eastAsia="Arial" w:hAnsi="Arial" w:cs="Arial"/>
          <w:sz w:val="22"/>
        </w:rPr>
        <w:t xml:space="preserve">The City of Melbourne and its elected representatives are the entrusted media spokespeople should media opportunities arise to talk about the Affordable Housing People’s Panel. </w:t>
      </w:r>
      <w:r w:rsidRPr="003F7350">
        <w:rPr>
          <w:sz w:val="22"/>
        </w:rPr>
        <w:br/>
      </w:r>
      <w:r w:rsidRPr="003F7350">
        <w:rPr>
          <w:sz w:val="22"/>
        </w:rPr>
        <w:br/>
      </w:r>
      <w:r w:rsidRPr="003F7350">
        <w:rPr>
          <w:rFonts w:ascii="Arial" w:eastAsia="Arial" w:hAnsi="Arial" w:cs="Arial"/>
          <w:sz w:val="22"/>
        </w:rPr>
        <w:t>The lead media spokesperson for Housing initiatives is the Lord Mayor. Health, Wellbeing and Belonging portfolio lead Dr Olivia Ball and Deputy Lord Mayor are spokesperson if the Lord Mayor is unavailable.</w:t>
      </w:r>
    </w:p>
    <w:p w14:paraId="49429AFE" w14:textId="77777777" w:rsidR="00922524" w:rsidRPr="003F7350" w:rsidRDefault="00922524" w:rsidP="00922524">
      <w:pPr>
        <w:spacing w:after="0" w:line="288" w:lineRule="auto"/>
        <w:rPr>
          <w:rFonts w:ascii="Arial" w:eastAsia="Arial" w:hAnsi="Arial" w:cs="Arial"/>
          <w:sz w:val="22"/>
        </w:rPr>
      </w:pPr>
      <w:r w:rsidRPr="003F7350">
        <w:rPr>
          <w:sz w:val="22"/>
        </w:rPr>
        <w:br/>
      </w:r>
      <w:r w:rsidRPr="003F7350">
        <w:rPr>
          <w:rFonts w:ascii="Arial" w:eastAsia="Arial" w:hAnsi="Arial" w:cs="Arial"/>
          <w:sz w:val="22"/>
        </w:rPr>
        <w:t>The Lord Mayor and councillors are the media spokespeople for press conferences, requests from major print, TV and radio outlets.</w:t>
      </w:r>
    </w:p>
    <w:p w14:paraId="1B40D9DE" w14:textId="77777777" w:rsidR="00922524" w:rsidRDefault="00922524" w:rsidP="00922524">
      <w:pPr>
        <w:pStyle w:val="CoMHeading2"/>
        <w:spacing w:line="276" w:lineRule="auto"/>
        <w:rPr>
          <w:rFonts w:eastAsia="Arial"/>
        </w:rPr>
      </w:pPr>
      <w:r w:rsidRPr="3F72D41C">
        <w:rPr>
          <w:rFonts w:eastAsia="Arial"/>
        </w:rPr>
        <w:t>Social Media Guidelines</w:t>
      </w:r>
    </w:p>
    <w:p w14:paraId="21F2DA17" w14:textId="77777777" w:rsidR="00922524" w:rsidRDefault="00922524" w:rsidP="00922524">
      <w:pPr>
        <w:pStyle w:val="CoMHeading2"/>
        <w:spacing w:line="276" w:lineRule="auto"/>
        <w:rPr>
          <w:rFonts w:eastAsia="Arial"/>
          <w:b w:val="0"/>
          <w:bCs w:val="0"/>
          <w:color w:val="auto"/>
        </w:rPr>
      </w:pPr>
      <w:r w:rsidRPr="3F72D41C">
        <w:rPr>
          <w:rFonts w:eastAsia="Arial"/>
          <w:b w:val="0"/>
          <w:bCs w:val="0"/>
          <w:color w:val="auto"/>
        </w:rPr>
        <w:t>Participants are allowed to post on social media regarding their involvement in the panel but are asked to limit phone use during sessions to ensure sessions run smoothly.</w:t>
      </w:r>
    </w:p>
    <w:p w14:paraId="7CA55FEC" w14:textId="77777777" w:rsidR="00922524" w:rsidRDefault="00922524" w:rsidP="00922524">
      <w:pPr>
        <w:pStyle w:val="CoMHeading2"/>
        <w:spacing w:line="276" w:lineRule="auto"/>
        <w:rPr>
          <w:rFonts w:eastAsia="Arial"/>
          <w:caps/>
          <w:color w:val="0A9A59"/>
          <w:sz w:val="32"/>
          <w:szCs w:val="32"/>
        </w:rPr>
      </w:pPr>
    </w:p>
    <w:p w14:paraId="6F5DCA15" w14:textId="77777777" w:rsidR="00922524" w:rsidRPr="00922524" w:rsidRDefault="00922524" w:rsidP="00922524">
      <w:pPr>
        <w:pStyle w:val="SectionHeading"/>
      </w:pPr>
      <w:bookmarkStart w:id="9" w:name="_Toc147837169"/>
      <w:r w:rsidRPr="00922524">
        <w:t xml:space="preserve">FILMING AND </w:t>
      </w:r>
      <w:r>
        <w:t>PHOTOGRAPHY</w:t>
      </w:r>
      <w:bookmarkEnd w:id="9"/>
    </w:p>
    <w:p w14:paraId="7C1E7073"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Photography and filming will take place throughout the Panel sessions. This content will be shared by City of Melbourne and MosaicLab on various channels. At the end of each session participants will be nominated to film short interview clips regarding various elements of the day and process. </w:t>
      </w:r>
    </w:p>
    <w:p w14:paraId="36CCF07A" w14:textId="77777777" w:rsidR="00922524" w:rsidRDefault="00922524" w:rsidP="00922524">
      <w:pPr>
        <w:pStyle w:val="CoMHeading2"/>
        <w:spacing w:line="276" w:lineRule="auto"/>
      </w:pPr>
      <w:r w:rsidRPr="5334DB4C">
        <w:rPr>
          <w:rFonts w:eastAsia="Arial"/>
        </w:rPr>
        <w:t>Consent</w:t>
      </w:r>
    </w:p>
    <w:p w14:paraId="6F32462B" w14:textId="77777777" w:rsidR="00922524" w:rsidRPr="003F7350" w:rsidRDefault="00922524" w:rsidP="00922524">
      <w:pPr>
        <w:spacing w:after="60"/>
        <w:rPr>
          <w:rFonts w:ascii="Arial" w:eastAsia="Arial" w:hAnsi="Arial" w:cs="Arial"/>
          <w:sz w:val="22"/>
        </w:rPr>
      </w:pPr>
      <w:r w:rsidRPr="003F7350">
        <w:rPr>
          <w:rFonts w:ascii="Arial" w:eastAsia="Arial" w:hAnsi="Arial" w:cs="Arial"/>
          <w:sz w:val="22"/>
          <w:lang w:val="en-US"/>
        </w:rPr>
        <w:t>During the first panel session, photo and video consent forms will be collected from all panel participants in accordance with legal requirements.</w:t>
      </w:r>
    </w:p>
    <w:p w14:paraId="76BAD541" w14:textId="77777777" w:rsidR="003B1921" w:rsidRPr="00E0141C" w:rsidRDefault="003B1921" w:rsidP="003B1921"/>
    <w:p w14:paraId="789425B5" w14:textId="77777777" w:rsidR="003B1921" w:rsidRDefault="003B1921" w:rsidP="003B1921"/>
    <w:p w14:paraId="66777DC6" w14:textId="77777777" w:rsidR="003B1921" w:rsidRDefault="003B1921" w:rsidP="003B1921"/>
    <w:p w14:paraId="1120F9DC" w14:textId="77777777" w:rsidR="003B1921" w:rsidRDefault="003B1921" w:rsidP="003B1921"/>
    <w:p w14:paraId="391E3A19" w14:textId="77777777" w:rsidR="003B1921" w:rsidRDefault="003B1921" w:rsidP="003B1921"/>
    <w:p w14:paraId="57A7AE5E" w14:textId="77777777" w:rsidR="003B1921" w:rsidRDefault="003B1921" w:rsidP="003B1921"/>
    <w:p w14:paraId="56D92B75" w14:textId="77777777" w:rsidR="003B1921" w:rsidRDefault="003B1921" w:rsidP="003B1921"/>
    <w:p w14:paraId="64650324" w14:textId="77777777" w:rsidR="003B1921" w:rsidRDefault="003B1921" w:rsidP="003B1921"/>
    <w:p w14:paraId="12365B8A" w14:textId="77777777" w:rsidR="00922524" w:rsidRDefault="00922524" w:rsidP="003B1921"/>
    <w:p w14:paraId="4A628058" w14:textId="77777777" w:rsidR="00922524" w:rsidRDefault="00922524" w:rsidP="003B1921"/>
    <w:p w14:paraId="3FE28730" w14:textId="77777777" w:rsidR="00922524" w:rsidRDefault="00922524" w:rsidP="003B1921"/>
    <w:p w14:paraId="70690065" w14:textId="77777777" w:rsidR="00922524" w:rsidRDefault="00922524" w:rsidP="003B1921"/>
    <w:p w14:paraId="0741193B" w14:textId="77777777" w:rsidR="003B1921" w:rsidRDefault="003B1921" w:rsidP="003B1921"/>
    <w:p w14:paraId="6771ADB2" w14:textId="77777777" w:rsidR="00922524" w:rsidRPr="00922524" w:rsidRDefault="00922524" w:rsidP="00922524">
      <w:pPr>
        <w:pStyle w:val="SectionHeading"/>
        <w:rPr>
          <w:bCs/>
          <w:caps/>
        </w:rPr>
      </w:pPr>
      <w:bookmarkStart w:id="10" w:name="_Toc147837170"/>
      <w:r w:rsidRPr="00922524">
        <w:rPr>
          <w:bCs/>
          <w:caps/>
        </w:rPr>
        <w:lastRenderedPageBreak/>
        <w:t>Meeting times and dates</w:t>
      </w:r>
      <w:bookmarkEnd w:id="10"/>
    </w:p>
    <w:p w14:paraId="0F216786" w14:textId="77777777" w:rsidR="00922524" w:rsidRDefault="00922524" w:rsidP="00922524">
      <w:pPr>
        <w:pStyle w:val="CoMBodytext"/>
        <w:spacing w:after="0" w:line="288" w:lineRule="auto"/>
        <w:rPr>
          <w:rFonts w:eastAsia="Arial"/>
          <w:color w:val="000000" w:themeColor="text1"/>
          <w:sz w:val="22"/>
          <w:szCs w:val="22"/>
        </w:rPr>
      </w:pPr>
      <w:r w:rsidRPr="3F72D41C">
        <w:rPr>
          <w:rFonts w:eastAsia="Arial"/>
          <w:b/>
          <w:bCs/>
          <w:color w:val="000000" w:themeColor="text1"/>
          <w:sz w:val="22"/>
          <w:szCs w:val="22"/>
        </w:rPr>
        <w:t>Meet and Greet session:</w:t>
      </w:r>
      <w:r w:rsidRPr="3F72D41C">
        <w:rPr>
          <w:rFonts w:eastAsia="Arial"/>
          <w:color w:val="000000" w:themeColor="text1"/>
          <w:sz w:val="22"/>
          <w:szCs w:val="22"/>
        </w:rPr>
        <w:t xml:space="preserve"> Thursday 26th October, 6pm-9pm </w:t>
      </w:r>
    </w:p>
    <w:p w14:paraId="0F8D3BB3" w14:textId="77777777" w:rsidR="00922524" w:rsidRDefault="00922524" w:rsidP="00922524">
      <w:pPr>
        <w:pStyle w:val="CoMBodytext"/>
        <w:spacing w:after="0" w:line="288" w:lineRule="auto"/>
        <w:rPr>
          <w:rFonts w:eastAsia="Arial"/>
          <w:color w:val="000000" w:themeColor="text1"/>
          <w:sz w:val="22"/>
          <w:szCs w:val="22"/>
        </w:rPr>
      </w:pPr>
      <w:r>
        <w:rPr>
          <w:rFonts w:eastAsia="Arial"/>
          <w:color w:val="000000" w:themeColor="text1"/>
          <w:sz w:val="22"/>
          <w:szCs w:val="22"/>
        </w:rPr>
        <w:t>Location: Queen Victoria Women’s Centre – see details below</w:t>
      </w:r>
    </w:p>
    <w:p w14:paraId="38380876" w14:textId="77777777" w:rsidR="00922524" w:rsidRDefault="00922524" w:rsidP="00922524">
      <w:pPr>
        <w:pStyle w:val="CoMBodytext"/>
        <w:spacing w:after="0" w:line="288" w:lineRule="auto"/>
        <w:rPr>
          <w:rFonts w:eastAsia="Arial"/>
          <w:color w:val="000000" w:themeColor="text1"/>
          <w:sz w:val="22"/>
          <w:szCs w:val="22"/>
        </w:rPr>
      </w:pPr>
      <w:r>
        <w:br/>
      </w:r>
      <w:r w:rsidRPr="3F72D41C">
        <w:rPr>
          <w:rFonts w:eastAsia="Arial"/>
          <w:b/>
          <w:bCs/>
          <w:color w:val="000000" w:themeColor="text1"/>
          <w:sz w:val="22"/>
          <w:szCs w:val="22"/>
        </w:rPr>
        <w:t>Day Session 1:</w:t>
      </w:r>
      <w:r w:rsidRPr="3F72D41C">
        <w:rPr>
          <w:rFonts w:eastAsia="Arial"/>
          <w:color w:val="000000" w:themeColor="text1"/>
          <w:sz w:val="22"/>
          <w:szCs w:val="22"/>
        </w:rPr>
        <w:t xml:space="preserve"> Saturday 28th October, 10am-4pm </w:t>
      </w:r>
    </w:p>
    <w:p w14:paraId="58A966D1" w14:textId="77777777" w:rsidR="00922524" w:rsidRDefault="00922524" w:rsidP="00922524">
      <w:pPr>
        <w:pStyle w:val="CoMBodytext"/>
        <w:spacing w:after="0" w:line="288" w:lineRule="auto"/>
        <w:rPr>
          <w:rFonts w:eastAsia="Arial"/>
          <w:color w:val="000000" w:themeColor="text1"/>
          <w:sz w:val="22"/>
          <w:szCs w:val="22"/>
        </w:rPr>
      </w:pPr>
      <w:r>
        <w:rPr>
          <w:rFonts w:eastAsia="Arial"/>
          <w:color w:val="000000" w:themeColor="text1"/>
          <w:sz w:val="22"/>
          <w:szCs w:val="22"/>
        </w:rPr>
        <w:t>Location: Queen Victoria Women’s Centre – see details below</w:t>
      </w:r>
    </w:p>
    <w:p w14:paraId="75DA327E" w14:textId="77777777" w:rsidR="00922524" w:rsidRDefault="00922524" w:rsidP="00922524">
      <w:pPr>
        <w:pStyle w:val="CoMBodytext"/>
        <w:spacing w:after="0" w:line="288" w:lineRule="auto"/>
        <w:rPr>
          <w:rFonts w:eastAsia="Arial"/>
          <w:color w:val="000000" w:themeColor="text1"/>
          <w:sz w:val="22"/>
          <w:szCs w:val="22"/>
        </w:rPr>
      </w:pPr>
      <w:r>
        <w:br/>
      </w:r>
      <w:r w:rsidRPr="3F72D41C">
        <w:rPr>
          <w:rFonts w:eastAsia="Arial"/>
          <w:b/>
          <w:bCs/>
          <w:color w:val="000000" w:themeColor="text1"/>
          <w:sz w:val="22"/>
          <w:szCs w:val="22"/>
        </w:rPr>
        <w:t>Day Session 2:</w:t>
      </w:r>
      <w:r w:rsidRPr="3F72D41C">
        <w:rPr>
          <w:rFonts w:eastAsia="Arial"/>
          <w:color w:val="000000" w:themeColor="text1"/>
          <w:sz w:val="22"/>
          <w:szCs w:val="22"/>
        </w:rPr>
        <w:t xml:space="preserve"> Saturday 11th November, 10am-4pm</w:t>
      </w:r>
    </w:p>
    <w:p w14:paraId="4ED0126B" w14:textId="77777777" w:rsidR="00922524" w:rsidRDefault="00922524" w:rsidP="00922524">
      <w:pPr>
        <w:pStyle w:val="CoMBodytext"/>
        <w:spacing w:after="0" w:line="288" w:lineRule="auto"/>
        <w:rPr>
          <w:rFonts w:eastAsia="Arial"/>
          <w:b/>
          <w:bCs/>
          <w:color w:val="000000" w:themeColor="text1"/>
          <w:sz w:val="22"/>
          <w:szCs w:val="22"/>
        </w:rPr>
      </w:pPr>
      <w:r>
        <w:rPr>
          <w:rFonts w:eastAsia="Arial"/>
          <w:color w:val="000000" w:themeColor="text1"/>
          <w:sz w:val="22"/>
          <w:szCs w:val="22"/>
        </w:rPr>
        <w:t>Drill Hall – see details below</w:t>
      </w:r>
      <w:r w:rsidRPr="3F72D41C">
        <w:rPr>
          <w:rFonts w:eastAsia="Arial"/>
          <w:color w:val="000000" w:themeColor="text1"/>
          <w:sz w:val="22"/>
          <w:szCs w:val="22"/>
        </w:rPr>
        <w:t xml:space="preserve"> </w:t>
      </w:r>
      <w:r>
        <w:br/>
      </w:r>
    </w:p>
    <w:p w14:paraId="1F5F7C73" w14:textId="77777777" w:rsidR="00922524" w:rsidRDefault="00922524" w:rsidP="00922524">
      <w:pPr>
        <w:pStyle w:val="CoMBodytext"/>
        <w:spacing w:after="0" w:line="288" w:lineRule="auto"/>
        <w:rPr>
          <w:rFonts w:eastAsia="Arial"/>
          <w:color w:val="000000" w:themeColor="text1"/>
          <w:sz w:val="22"/>
          <w:szCs w:val="22"/>
        </w:rPr>
      </w:pPr>
      <w:r w:rsidRPr="3F72D41C">
        <w:rPr>
          <w:rFonts w:eastAsia="Arial"/>
          <w:b/>
          <w:bCs/>
          <w:color w:val="000000" w:themeColor="text1"/>
          <w:sz w:val="22"/>
          <w:szCs w:val="22"/>
        </w:rPr>
        <w:t>Day Session 3:</w:t>
      </w:r>
      <w:r w:rsidRPr="3F72D41C">
        <w:rPr>
          <w:rFonts w:eastAsia="Arial"/>
          <w:color w:val="000000" w:themeColor="text1"/>
          <w:sz w:val="22"/>
          <w:szCs w:val="22"/>
        </w:rPr>
        <w:t xml:space="preserve"> Saturday 18</w:t>
      </w:r>
      <w:r w:rsidRPr="007942E5">
        <w:rPr>
          <w:rFonts w:eastAsia="Arial"/>
          <w:color w:val="000000" w:themeColor="text1"/>
          <w:sz w:val="22"/>
          <w:szCs w:val="22"/>
        </w:rPr>
        <w:t>th</w:t>
      </w:r>
      <w:r>
        <w:rPr>
          <w:rFonts w:eastAsia="Arial"/>
          <w:color w:val="000000" w:themeColor="text1"/>
          <w:sz w:val="22"/>
          <w:szCs w:val="22"/>
        </w:rPr>
        <w:t xml:space="preserve"> </w:t>
      </w:r>
      <w:r w:rsidRPr="3F72D41C">
        <w:rPr>
          <w:rFonts w:eastAsia="Arial"/>
          <w:color w:val="000000" w:themeColor="text1"/>
          <w:sz w:val="22"/>
          <w:szCs w:val="22"/>
        </w:rPr>
        <w:t>November, 10am-4pm</w:t>
      </w:r>
      <w:r w:rsidRPr="007862F2">
        <w:rPr>
          <w:rFonts w:eastAsia="Arial"/>
          <w:color w:val="000000" w:themeColor="text1"/>
          <w:sz w:val="22"/>
          <w:szCs w:val="22"/>
        </w:rPr>
        <w:t xml:space="preserve"> </w:t>
      </w:r>
    </w:p>
    <w:p w14:paraId="2D35F8A2" w14:textId="77777777" w:rsidR="00922524" w:rsidRDefault="00922524" w:rsidP="00922524">
      <w:pPr>
        <w:pStyle w:val="CoMBodytext"/>
        <w:spacing w:after="0" w:line="288" w:lineRule="auto"/>
        <w:rPr>
          <w:rFonts w:eastAsia="Arial"/>
          <w:color w:val="000000" w:themeColor="text1"/>
          <w:sz w:val="22"/>
          <w:szCs w:val="22"/>
        </w:rPr>
      </w:pPr>
      <w:r>
        <w:rPr>
          <w:rFonts w:eastAsia="Arial"/>
          <w:color w:val="000000" w:themeColor="text1"/>
          <w:sz w:val="22"/>
          <w:szCs w:val="22"/>
        </w:rPr>
        <w:t>Location: Queen Victoria Women’s Centre – see details below</w:t>
      </w:r>
    </w:p>
    <w:p w14:paraId="0A9022D1" w14:textId="77777777" w:rsidR="00922524" w:rsidRDefault="00922524" w:rsidP="00922524">
      <w:pPr>
        <w:pStyle w:val="CoMBodytext"/>
        <w:spacing w:after="0" w:line="288" w:lineRule="auto"/>
        <w:rPr>
          <w:rFonts w:eastAsia="Arial"/>
          <w:color w:val="000000" w:themeColor="text1"/>
          <w:sz w:val="22"/>
          <w:szCs w:val="22"/>
          <w:lang w:val="en-GB"/>
        </w:rPr>
      </w:pPr>
      <w:r w:rsidRPr="3F72D41C">
        <w:rPr>
          <w:rFonts w:eastAsia="Arial"/>
          <w:color w:val="000000" w:themeColor="text1"/>
          <w:sz w:val="22"/>
          <w:szCs w:val="22"/>
        </w:rPr>
        <w:t xml:space="preserve">  </w:t>
      </w:r>
    </w:p>
    <w:p w14:paraId="569455BC" w14:textId="77777777" w:rsidR="00922524" w:rsidRDefault="00922524" w:rsidP="00922524">
      <w:pPr>
        <w:pStyle w:val="CoMHeading2"/>
        <w:spacing w:line="276" w:lineRule="auto"/>
      </w:pPr>
      <w:r w:rsidRPr="3F72D41C">
        <w:rPr>
          <w:rFonts w:eastAsia="Arial"/>
        </w:rPr>
        <w:t>Queen Victoria Women’s Centre</w:t>
      </w:r>
    </w:p>
    <w:p w14:paraId="13A9F4C7" w14:textId="77777777" w:rsidR="00922524" w:rsidRDefault="00922524" w:rsidP="00922524">
      <w:pPr>
        <w:pStyle w:val="CoMBodytext"/>
        <w:spacing w:line="288" w:lineRule="auto"/>
        <w:jc w:val="center"/>
      </w:pPr>
      <w:r>
        <w:rPr>
          <w:noProof/>
          <w:lang w:eastAsia="en-AU"/>
        </w:rPr>
        <w:drawing>
          <wp:inline distT="0" distB="0" distL="0" distR="0" wp14:anchorId="09520C78" wp14:editId="31971821">
            <wp:extent cx="3608961" cy="2976113"/>
            <wp:effectExtent l="0" t="0" r="0" b="0"/>
            <wp:docPr id="775578518" name="Picture 77557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2427"/>
                    <a:stretch/>
                  </pic:blipFill>
                  <pic:spPr bwMode="auto">
                    <a:xfrm>
                      <a:off x="0" y="0"/>
                      <a:ext cx="3614723" cy="2980865"/>
                    </a:xfrm>
                    <a:prstGeom prst="rect">
                      <a:avLst/>
                    </a:prstGeom>
                    <a:ln>
                      <a:noFill/>
                    </a:ln>
                    <a:extLst>
                      <a:ext uri="{53640926-AAD7-44D8-BBD7-CCE9431645EC}">
                        <a14:shadowObscured xmlns:a14="http://schemas.microsoft.com/office/drawing/2010/main"/>
                      </a:ext>
                    </a:extLst>
                  </pic:spPr>
                </pic:pic>
              </a:graphicData>
            </a:graphic>
          </wp:inline>
        </w:drawing>
      </w:r>
    </w:p>
    <w:p w14:paraId="7A2023D9"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210 Lonsdale St, Melbourne VIC 3000 - please enter through the back of the building in Queen Victoria Village</w:t>
      </w:r>
      <w:r>
        <w:rPr>
          <w:rFonts w:eastAsia="Arial"/>
          <w:color w:val="000000" w:themeColor="text1"/>
          <w:sz w:val="22"/>
          <w:szCs w:val="22"/>
        </w:rPr>
        <w:t>. City of Melbourne staff will be in attendance to guide you.</w:t>
      </w:r>
    </w:p>
    <w:p w14:paraId="3E0C2675" w14:textId="77777777" w:rsidR="00922524" w:rsidRDefault="00922524" w:rsidP="00922524">
      <w:pPr>
        <w:pStyle w:val="CoMBodytext"/>
        <w:spacing w:line="288" w:lineRule="auto"/>
        <w:rPr>
          <w:rFonts w:eastAsia="Arial"/>
          <w:color w:val="000000" w:themeColor="text1"/>
          <w:sz w:val="22"/>
          <w:szCs w:val="22"/>
        </w:rPr>
      </w:pPr>
      <w:r w:rsidRPr="3F72D41C">
        <w:rPr>
          <w:rFonts w:eastAsia="Arial"/>
          <w:b/>
          <w:bCs/>
          <w:color w:val="000000" w:themeColor="text1"/>
          <w:sz w:val="22"/>
          <w:szCs w:val="22"/>
        </w:rPr>
        <w:t>Wayi Djerring Room</w:t>
      </w:r>
      <w:r w:rsidRPr="3F72D41C">
        <w:rPr>
          <w:rFonts w:eastAsia="Arial"/>
          <w:color w:val="000000" w:themeColor="text1"/>
          <w:sz w:val="22"/>
          <w:szCs w:val="22"/>
        </w:rPr>
        <w:t xml:space="preserve"> (Level 4) at the Queen Victoria Women’s Centre </w:t>
      </w:r>
    </w:p>
    <w:p w14:paraId="732C1C42"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Trams along Swanston St Stop #8 Melbourne Central Station/Swanston St </w:t>
      </w:r>
    </w:p>
    <w:p w14:paraId="7E45144C" w14:textId="6D0C7B11"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Buses run along Lonsdale St to the Swanston St/Lonsdale St stop. </w:t>
      </w:r>
      <w:r w:rsidR="006D37DA" w:rsidRPr="3F72D41C">
        <w:rPr>
          <w:rFonts w:eastAsia="Arial"/>
          <w:color w:val="000000" w:themeColor="text1"/>
          <w:sz w:val="22"/>
          <w:szCs w:val="22"/>
        </w:rPr>
        <w:t>Closest train station is Melbourne Central.</w:t>
      </w:r>
    </w:p>
    <w:p w14:paraId="2078B6CC" w14:textId="1FA5E3F8"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Wilson Carpark is located at QV - 180 Lonsdale Street and has rates from $15 per day.</w:t>
      </w:r>
      <w:r w:rsidR="006D37DA">
        <w:rPr>
          <w:rFonts w:eastAsia="Arial"/>
          <w:color w:val="000000" w:themeColor="text1"/>
          <w:sz w:val="22"/>
          <w:szCs w:val="22"/>
        </w:rPr>
        <w:t xml:space="preserve"> </w:t>
      </w:r>
      <w:r w:rsidRPr="3F72D41C">
        <w:rPr>
          <w:rFonts w:eastAsia="Arial"/>
          <w:color w:val="000000" w:themeColor="text1"/>
          <w:sz w:val="22"/>
          <w:szCs w:val="22"/>
        </w:rPr>
        <w:t>Taxi/Uber drop off is available along Lonsdale Street close to the entrance of 210 Lonsdale Street.</w:t>
      </w:r>
    </w:p>
    <w:p w14:paraId="52096B4D" w14:textId="77777777" w:rsidR="00922524" w:rsidRDefault="00922524" w:rsidP="00922524">
      <w:pPr>
        <w:pStyle w:val="CoMBodytext"/>
        <w:spacing w:line="288" w:lineRule="auto"/>
      </w:pPr>
      <w:r w:rsidRPr="3F72D41C">
        <w:rPr>
          <w:rFonts w:eastAsia="Arial"/>
          <w:color w:val="000000" w:themeColor="text1"/>
        </w:rPr>
        <w:t xml:space="preserve"> </w:t>
      </w:r>
    </w:p>
    <w:p w14:paraId="46F81663" w14:textId="24421A8A" w:rsidR="00922524" w:rsidRDefault="00922524" w:rsidP="00922524">
      <w:pPr>
        <w:pStyle w:val="CoMHeading2"/>
        <w:spacing w:line="276" w:lineRule="auto"/>
        <w:rPr>
          <w:rFonts w:eastAsia="Arial"/>
        </w:rPr>
      </w:pPr>
      <w:r w:rsidRPr="5334DB4C">
        <w:rPr>
          <w:rFonts w:eastAsia="Arial"/>
        </w:rPr>
        <w:lastRenderedPageBreak/>
        <w:t>Drill hall at Multicultural Hub</w:t>
      </w:r>
    </w:p>
    <w:p w14:paraId="367FA26A" w14:textId="77777777" w:rsidR="00922524" w:rsidRDefault="00922524" w:rsidP="00922524">
      <w:pPr>
        <w:pStyle w:val="CoMBodytext"/>
        <w:spacing w:line="288" w:lineRule="auto"/>
        <w:rPr>
          <w:rFonts w:eastAsia="Arial"/>
          <w:color w:val="000000" w:themeColor="text1"/>
        </w:rPr>
      </w:pPr>
    </w:p>
    <w:p w14:paraId="59869D2A" w14:textId="77777777" w:rsidR="00922524" w:rsidRDefault="00922524" w:rsidP="00922524">
      <w:pPr>
        <w:pStyle w:val="CoMBodytext"/>
        <w:spacing w:line="288" w:lineRule="auto"/>
        <w:jc w:val="center"/>
      </w:pPr>
      <w:r>
        <w:rPr>
          <w:noProof/>
          <w:lang w:eastAsia="en-AU"/>
        </w:rPr>
        <w:drawing>
          <wp:inline distT="0" distB="0" distL="0" distR="0" wp14:anchorId="22B7CE99" wp14:editId="66F97966">
            <wp:extent cx="4143375" cy="3735422"/>
            <wp:effectExtent l="0" t="0" r="0" b="0"/>
            <wp:docPr id="1507684237" name="Picture 150768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b="8318"/>
                    <a:stretch/>
                  </pic:blipFill>
                  <pic:spPr bwMode="auto">
                    <a:xfrm>
                      <a:off x="0" y="0"/>
                      <a:ext cx="4154266" cy="3745241"/>
                    </a:xfrm>
                    <a:prstGeom prst="rect">
                      <a:avLst/>
                    </a:prstGeom>
                    <a:ln>
                      <a:noFill/>
                    </a:ln>
                    <a:extLst>
                      <a:ext uri="{53640926-AAD7-44D8-BBD7-CCE9431645EC}">
                        <a14:shadowObscured xmlns:a14="http://schemas.microsoft.com/office/drawing/2010/main"/>
                      </a:ext>
                    </a:extLst>
                  </pic:spPr>
                </pic:pic>
              </a:graphicData>
            </a:graphic>
          </wp:inline>
        </w:drawing>
      </w:r>
    </w:p>
    <w:p w14:paraId="1C483A3D" w14:textId="77777777" w:rsidR="00922524" w:rsidRDefault="00922524" w:rsidP="00922524">
      <w:pPr>
        <w:pStyle w:val="CoMBodytext"/>
        <w:spacing w:line="288" w:lineRule="auto"/>
        <w:rPr>
          <w:rFonts w:eastAsia="Arial"/>
          <w:color w:val="000000" w:themeColor="text1"/>
        </w:rPr>
      </w:pPr>
    </w:p>
    <w:p w14:paraId="19EEF1CE"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26 Therry St, Melbourne VIC 3000 </w:t>
      </w:r>
    </w:p>
    <w:p w14:paraId="7EBF35C9"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Trams along Elizabeth St to Stop #7 Queen Victoria Market/Elizabeth St </w:t>
      </w:r>
    </w:p>
    <w:p w14:paraId="087F6AF1"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Closest train station is Melbourne Central and 6-minute walk along Elizabeth St. </w:t>
      </w:r>
    </w:p>
    <w:p w14:paraId="1B364A0A"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Day time parking is available at CBDPark located 3 minutes' walk from Drill Hall and has rates from $12 per day.</w:t>
      </w:r>
    </w:p>
    <w:p w14:paraId="0CC314BD" w14:textId="77777777" w:rsidR="003B1921" w:rsidRDefault="003B1921" w:rsidP="003B1921"/>
    <w:p w14:paraId="32FF457E" w14:textId="77777777" w:rsidR="003B1921" w:rsidRDefault="003B1921" w:rsidP="003B1921"/>
    <w:p w14:paraId="7D936AEC" w14:textId="77777777" w:rsidR="005A30F2" w:rsidRDefault="005A30F2" w:rsidP="00922524">
      <w:pPr>
        <w:pStyle w:val="SectionHeading"/>
      </w:pPr>
    </w:p>
    <w:p w14:paraId="329E6D82" w14:textId="77777777" w:rsidR="005A30F2" w:rsidRDefault="005A30F2" w:rsidP="00922524">
      <w:pPr>
        <w:pStyle w:val="SectionHeading"/>
      </w:pPr>
    </w:p>
    <w:p w14:paraId="2C561BE5" w14:textId="77777777" w:rsidR="005A30F2" w:rsidRDefault="005A30F2" w:rsidP="00922524">
      <w:pPr>
        <w:pStyle w:val="SectionHeading"/>
      </w:pPr>
    </w:p>
    <w:p w14:paraId="0619BA69" w14:textId="345497F3" w:rsidR="00922524" w:rsidRPr="00922524" w:rsidRDefault="00922524" w:rsidP="00922524">
      <w:pPr>
        <w:pStyle w:val="SectionHeading"/>
      </w:pPr>
      <w:bookmarkStart w:id="11" w:name="_Toc147837171"/>
      <w:r w:rsidRPr="00922524">
        <w:lastRenderedPageBreak/>
        <w:t>FOOD</w:t>
      </w:r>
      <w:bookmarkEnd w:id="11"/>
    </w:p>
    <w:p w14:paraId="2410F423"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Catering will be provided to all participants throughout the four sessions. Catering is being provided by Meals with Impact, a work-integrated social enterprise (WISE) that employs women from migrant &amp; refugee backgrounds to co-design and produce culturally appropriate meals tailored for food relief and to the wider community.</w:t>
      </w:r>
    </w:p>
    <w:p w14:paraId="397299B7" w14:textId="77777777" w:rsidR="00922524" w:rsidRDefault="00922524" w:rsidP="00922524">
      <w:pPr>
        <w:pStyle w:val="CoMBodytext"/>
        <w:spacing w:line="288" w:lineRule="auto"/>
        <w:rPr>
          <w:rFonts w:eastAsia="Arial"/>
          <w:color w:val="000000" w:themeColor="text1"/>
          <w:sz w:val="22"/>
          <w:szCs w:val="22"/>
        </w:rPr>
      </w:pPr>
    </w:p>
    <w:p w14:paraId="7C7FC164" w14:textId="77777777" w:rsidR="00922524" w:rsidRDefault="00922524" w:rsidP="00922524">
      <w:pPr>
        <w:pStyle w:val="SectionHeading"/>
      </w:pPr>
      <w:bookmarkStart w:id="12" w:name="_Toc147837172"/>
      <w:r w:rsidRPr="00922524">
        <w:t>P</w:t>
      </w:r>
      <w:r>
        <w:t>AYMENT DETAILS</w:t>
      </w:r>
      <w:bookmarkEnd w:id="12"/>
    </w:p>
    <w:p w14:paraId="4C2B1735" w14:textId="77777777" w:rsidR="00922524" w:rsidRPr="003F7350" w:rsidRDefault="00922524" w:rsidP="00922524">
      <w:pPr>
        <w:pStyle w:val="CoMBodytext"/>
        <w:spacing w:line="288" w:lineRule="auto"/>
        <w:rPr>
          <w:rFonts w:asciiTheme="minorHAnsi" w:eastAsia="Arial" w:hAnsiTheme="minorHAnsi" w:cstheme="minorHAnsi"/>
          <w:color w:val="000000" w:themeColor="text1"/>
          <w:sz w:val="22"/>
          <w:szCs w:val="22"/>
        </w:rPr>
      </w:pPr>
      <w:r w:rsidRPr="003F7350">
        <w:rPr>
          <w:rFonts w:asciiTheme="minorHAnsi" w:eastAsia="Arial" w:hAnsiTheme="minorHAnsi" w:cstheme="minorHAnsi"/>
          <w:color w:val="000000" w:themeColor="text1"/>
          <w:sz w:val="22"/>
          <w:szCs w:val="22"/>
        </w:rPr>
        <w:t xml:space="preserve">Participants that attend </w:t>
      </w:r>
      <w:r w:rsidRPr="003F7350">
        <w:rPr>
          <w:rFonts w:asciiTheme="minorHAnsi" w:eastAsia="Arial" w:hAnsiTheme="minorHAnsi" w:cstheme="minorHAnsi"/>
          <w:b/>
          <w:bCs/>
          <w:color w:val="000000" w:themeColor="text1"/>
          <w:sz w:val="22"/>
          <w:szCs w:val="22"/>
        </w:rPr>
        <w:t>all</w:t>
      </w:r>
      <w:r w:rsidRPr="003F7350">
        <w:rPr>
          <w:rFonts w:asciiTheme="minorHAnsi" w:eastAsia="Arial" w:hAnsiTheme="minorHAnsi" w:cstheme="minorHAnsi"/>
          <w:color w:val="000000" w:themeColor="text1"/>
          <w:sz w:val="22"/>
          <w:szCs w:val="22"/>
        </w:rPr>
        <w:t xml:space="preserve"> the sessions we be given $500 to thank you for your time. This stipend will be provided by voucher to all participants at the end of the final session on 18 November 2023.</w:t>
      </w:r>
    </w:p>
    <w:p w14:paraId="2C262C17" w14:textId="41EC1AF8" w:rsidR="00922524" w:rsidRPr="003F7350" w:rsidRDefault="00922524" w:rsidP="00922524">
      <w:pPr>
        <w:pStyle w:val="CoMBodytext"/>
        <w:spacing w:line="288" w:lineRule="auto"/>
        <w:rPr>
          <w:rFonts w:asciiTheme="minorHAnsi" w:eastAsia="Arial" w:hAnsiTheme="minorHAnsi" w:cstheme="minorHAnsi"/>
          <w:color w:val="000000" w:themeColor="text1"/>
          <w:sz w:val="22"/>
          <w:szCs w:val="22"/>
        </w:rPr>
      </w:pPr>
      <w:r w:rsidRPr="003F7350">
        <w:rPr>
          <w:rStyle w:val="cf01"/>
          <w:rFonts w:asciiTheme="minorHAnsi" w:hAnsiTheme="minorHAnsi" w:cstheme="minorHAnsi"/>
          <w:sz w:val="22"/>
          <w:szCs w:val="22"/>
        </w:rPr>
        <w:t>We understand that 'life happens'. If for whatever reason you're unable to attend, we request that you notify the MosaicLab team as soon as you can. A contact number will be provided closer to the first session</w:t>
      </w:r>
      <w:r w:rsidR="003F7350" w:rsidRPr="003F7350">
        <w:rPr>
          <w:rStyle w:val="cf01"/>
          <w:rFonts w:asciiTheme="minorHAnsi" w:hAnsiTheme="minorHAnsi" w:cstheme="minorHAnsi"/>
          <w:sz w:val="22"/>
          <w:szCs w:val="22"/>
        </w:rPr>
        <w:t>.</w:t>
      </w:r>
    </w:p>
    <w:p w14:paraId="4F762E0B" w14:textId="77777777" w:rsidR="003B1921" w:rsidRPr="00E0141C" w:rsidRDefault="003B1921" w:rsidP="003B1921"/>
    <w:p w14:paraId="03D144FA" w14:textId="77777777" w:rsidR="003B1921" w:rsidRDefault="003B1921" w:rsidP="003B1921"/>
    <w:p w14:paraId="0E4FCA4B" w14:textId="77777777" w:rsidR="00922524" w:rsidRDefault="00922524" w:rsidP="003B1921"/>
    <w:p w14:paraId="26105DD0" w14:textId="77777777" w:rsidR="00922524" w:rsidRDefault="00922524" w:rsidP="003B1921"/>
    <w:p w14:paraId="5CEBC1BD" w14:textId="77777777" w:rsidR="00922524" w:rsidRDefault="00922524" w:rsidP="003B1921"/>
    <w:p w14:paraId="5B744CF2" w14:textId="77777777" w:rsidR="00922524" w:rsidRDefault="00922524" w:rsidP="003B1921"/>
    <w:p w14:paraId="17B8BF3A" w14:textId="77777777" w:rsidR="00922524" w:rsidRDefault="00922524" w:rsidP="003B1921"/>
    <w:p w14:paraId="258CC959" w14:textId="77777777" w:rsidR="00922524" w:rsidRDefault="00922524" w:rsidP="003B1921"/>
    <w:p w14:paraId="2515146E" w14:textId="77777777" w:rsidR="00922524" w:rsidRDefault="00922524" w:rsidP="003B1921"/>
    <w:p w14:paraId="34BD832C" w14:textId="77777777" w:rsidR="00922524" w:rsidRDefault="00922524" w:rsidP="003B1921"/>
    <w:p w14:paraId="655E0633" w14:textId="77777777" w:rsidR="00922524" w:rsidRDefault="00922524" w:rsidP="003B1921"/>
    <w:p w14:paraId="6320BCD9" w14:textId="77777777" w:rsidR="00922524" w:rsidRDefault="00922524" w:rsidP="003B1921"/>
    <w:p w14:paraId="79F9C75E" w14:textId="77777777" w:rsidR="003B1921" w:rsidRDefault="003B1921" w:rsidP="003B1921"/>
    <w:p w14:paraId="7E62489F" w14:textId="77777777" w:rsidR="00922524" w:rsidRDefault="00922524" w:rsidP="003B1921"/>
    <w:p w14:paraId="1B88F61F" w14:textId="77777777" w:rsidR="00922524" w:rsidRDefault="00922524" w:rsidP="003B1921"/>
    <w:p w14:paraId="7056CE90" w14:textId="77777777" w:rsidR="00922524" w:rsidRDefault="00922524" w:rsidP="003B1921"/>
    <w:p w14:paraId="4D3F5935" w14:textId="77777777" w:rsidR="00922524" w:rsidRDefault="00922524" w:rsidP="003B1921"/>
    <w:p w14:paraId="124E1981" w14:textId="77777777" w:rsidR="00922524" w:rsidRDefault="00922524" w:rsidP="003B1921"/>
    <w:p w14:paraId="593515C5" w14:textId="77777777" w:rsidR="00922524" w:rsidRPr="003B1921" w:rsidRDefault="00922524" w:rsidP="003B1921"/>
    <w:p w14:paraId="64911156" w14:textId="49DA2127" w:rsidR="00922524" w:rsidRDefault="00204933" w:rsidP="00922524">
      <w:pPr>
        <w:pStyle w:val="SectionHeading"/>
      </w:pPr>
      <w:bookmarkStart w:id="13" w:name="_Toc147837173"/>
      <w:r>
        <w:lastRenderedPageBreak/>
        <w:t>ONLINE PANEL PORTAL</w:t>
      </w:r>
      <w:bookmarkEnd w:id="13"/>
    </w:p>
    <w:p w14:paraId="2C530A3A" w14:textId="77777777" w:rsidR="00922524" w:rsidRDefault="00922524" w:rsidP="00922524">
      <w:pPr>
        <w:pStyle w:val="CoMBodytext"/>
        <w:spacing w:line="288" w:lineRule="auto"/>
        <w:rPr>
          <w:rFonts w:eastAsia="Arial"/>
          <w:color w:val="000000" w:themeColor="text1"/>
          <w:sz w:val="22"/>
          <w:szCs w:val="22"/>
          <w:lang w:val="en-GB"/>
        </w:rPr>
      </w:pPr>
      <w:r w:rsidRPr="3F72D41C">
        <w:rPr>
          <w:rFonts w:eastAsia="Arial"/>
          <w:color w:val="000000" w:themeColor="text1"/>
          <w:sz w:val="22"/>
          <w:szCs w:val="22"/>
        </w:rPr>
        <w:t xml:space="preserve">A portal has been created on Participate Melbourne for the dedicated use of Panel Participants. </w:t>
      </w:r>
    </w:p>
    <w:p w14:paraId="08BC21D3"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This portal can be used at all stages of the panel process. It will be used as a platform for participants to ask questions or make suggestions throughout the panel process. </w:t>
      </w:r>
    </w:p>
    <w:p w14:paraId="346A4B75"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All information in this pack and your Background Report will be available online at any time to refer back to.</w:t>
      </w:r>
    </w:p>
    <w:p w14:paraId="6CDD9CFF" w14:textId="77777777" w:rsidR="00922524" w:rsidRDefault="00922524" w:rsidP="00922524">
      <w:pPr>
        <w:pStyle w:val="CoMHeading2"/>
        <w:spacing w:line="276" w:lineRule="auto"/>
        <w:rPr>
          <w:rFonts w:eastAsia="Arial"/>
        </w:rPr>
      </w:pPr>
      <w:r w:rsidRPr="3F72D41C">
        <w:rPr>
          <w:rFonts w:eastAsia="Arial"/>
        </w:rPr>
        <w:t>Log in</w:t>
      </w:r>
    </w:p>
    <w:p w14:paraId="0CDCC625" w14:textId="77777777" w:rsidR="00922524" w:rsidRPr="00130C61"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8D3E8D">
        <w:rPr>
          <w:rStyle w:val="CoMBodytextbold"/>
          <w:rFonts w:eastAsia="Arial"/>
          <w:b w:val="0"/>
          <w:sz w:val="22"/>
          <w:szCs w:val="22"/>
        </w:rPr>
        <w:t>Please go to the following link:</w:t>
      </w:r>
      <w:r w:rsidRPr="008D3E8D">
        <w:rPr>
          <w:rStyle w:val="CoMBodytextbold"/>
          <w:rFonts w:eastAsia="Arial"/>
          <w:b w:val="0"/>
          <w:color w:val="auto"/>
          <w:sz w:val="22"/>
          <w:szCs w:val="22"/>
        </w:rPr>
        <w:t xml:space="preserve"> </w:t>
      </w:r>
      <w:hyperlink r:id="rId15" w:history="1">
        <w:r w:rsidRPr="00130C61">
          <w:rPr>
            <w:rStyle w:val="Hyperlink"/>
            <w:rFonts w:ascii="Arial" w:eastAsia="Arial" w:hAnsi="Arial" w:cs="Arial"/>
            <w:b/>
            <w:color w:val="auto"/>
            <w:sz w:val="22"/>
            <w:szCs w:val="22"/>
          </w:rPr>
          <w:t>https://participate.melbourne.vic.gov.au/affordable-housing</w:t>
        </w:r>
      </w:hyperlink>
    </w:p>
    <w:p w14:paraId="0CAA3550" w14:textId="77777777" w:rsidR="00922524" w:rsidRPr="008D3E8D"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r w:rsidRPr="008D3E8D">
        <w:rPr>
          <w:rStyle w:val="CoMBodytextbold"/>
          <w:rFonts w:eastAsia="Arial"/>
          <w:b w:val="0"/>
          <w:sz w:val="22"/>
          <w:szCs w:val="22"/>
        </w:rPr>
        <w:t>You will be asked to provide a password to enter the Portal.</w:t>
      </w:r>
    </w:p>
    <w:p w14:paraId="78CBF68E" w14:textId="77777777" w:rsidR="00922524" w:rsidRPr="008D3E8D"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sz w:val="22"/>
          <w:szCs w:val="22"/>
        </w:rPr>
      </w:pPr>
      <w:r w:rsidRPr="008D3E8D">
        <w:rPr>
          <w:rStyle w:val="CoMBodytextbold"/>
          <w:rFonts w:eastAsia="Arial"/>
          <w:b w:val="0"/>
          <w:sz w:val="22"/>
          <w:szCs w:val="22"/>
        </w:rPr>
        <w:t xml:space="preserve">The password is all lowercase = </w:t>
      </w:r>
      <w:r w:rsidRPr="00130C61">
        <w:rPr>
          <w:rStyle w:val="CoMBodytextbold"/>
          <w:rFonts w:eastAsia="Arial"/>
          <w:sz w:val="22"/>
          <w:szCs w:val="22"/>
        </w:rPr>
        <w:t>panelportal</w:t>
      </w:r>
    </w:p>
    <w:p w14:paraId="43BEA424" w14:textId="77777777" w:rsidR="00922524" w:rsidRDefault="00922524" w:rsidP="00922524">
      <w:pPr>
        <w:pStyle w:val="CoMHeading2"/>
        <w:spacing w:line="276" w:lineRule="auto"/>
        <w:rPr>
          <w:rFonts w:eastAsia="Arial"/>
        </w:rPr>
      </w:pPr>
      <w:r>
        <w:rPr>
          <w:rFonts w:eastAsia="Arial"/>
        </w:rPr>
        <w:t>Create an account</w:t>
      </w:r>
    </w:p>
    <w:p w14:paraId="03ABCAFB" w14:textId="77777777" w:rsidR="00922524" w:rsidRPr="008D3E8D" w:rsidRDefault="00922524" w:rsidP="00922524">
      <w:pPr>
        <w:pStyle w:val="CoMHeading2"/>
        <w:spacing w:line="276" w:lineRule="auto"/>
        <w:rPr>
          <w:rFonts w:eastAsia="Arial"/>
          <w:b w:val="0"/>
        </w:rPr>
      </w:pPr>
      <w:r w:rsidRPr="008D3E8D">
        <w:rPr>
          <w:rStyle w:val="CoMBodytextbold"/>
          <w:rFonts w:eastAsia="Arial"/>
          <w:color w:val="000000" w:themeColor="text1"/>
          <w:sz w:val="22"/>
          <w:szCs w:val="22"/>
        </w:rPr>
        <w:t>To ask questions and interact with fellow participants online you now need to create an account.</w:t>
      </w:r>
    </w:p>
    <w:p w14:paraId="7096A0C0" w14:textId="77777777" w:rsidR="00922524" w:rsidRPr="008D3E8D"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sz w:val="22"/>
          <w:szCs w:val="22"/>
        </w:rPr>
      </w:pPr>
      <w:r w:rsidRPr="008D3E8D">
        <w:rPr>
          <w:rStyle w:val="CoMBodytextbold"/>
          <w:rFonts w:eastAsia="Arial"/>
          <w:b w:val="0"/>
          <w:sz w:val="22"/>
          <w:szCs w:val="22"/>
        </w:rPr>
        <w:t>Select the Log In button the top right of the screen, and then select “Sign up today”.</w:t>
      </w:r>
    </w:p>
    <w:p w14:paraId="5DA1CDF9" w14:textId="5B90BD05" w:rsidR="00922524"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sz w:val="22"/>
          <w:szCs w:val="22"/>
        </w:rPr>
      </w:pPr>
      <w:r w:rsidRPr="008D3E8D">
        <w:rPr>
          <w:rStyle w:val="CoMBodytextbold"/>
          <w:rFonts w:eastAsia="Arial"/>
          <w:b w:val="0"/>
          <w:sz w:val="22"/>
          <w:szCs w:val="22"/>
        </w:rPr>
        <w:t xml:space="preserve">Create an account and set your username as </w:t>
      </w:r>
      <w:r w:rsidRPr="00130C61">
        <w:rPr>
          <w:rStyle w:val="CoMBodytextbold"/>
          <w:rFonts w:eastAsia="Arial"/>
          <w:sz w:val="22"/>
          <w:szCs w:val="22"/>
        </w:rPr>
        <w:t>FirstnameLastname</w:t>
      </w:r>
      <w:r w:rsidRPr="008D3E8D">
        <w:rPr>
          <w:rStyle w:val="CoMBodytextbold"/>
          <w:rFonts w:eastAsia="Arial"/>
          <w:b w:val="0"/>
          <w:sz w:val="22"/>
          <w:szCs w:val="22"/>
        </w:rPr>
        <w:t>.</w:t>
      </w:r>
    </w:p>
    <w:p w14:paraId="5AB05F0D" w14:textId="77777777" w:rsidR="008D3E8D" w:rsidRPr="008D3E8D" w:rsidRDefault="008D3E8D"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sz w:val="22"/>
          <w:szCs w:val="22"/>
        </w:rPr>
      </w:pPr>
    </w:p>
    <w:p w14:paraId="2367BCC6" w14:textId="77777777" w:rsidR="00922524" w:rsidRDefault="00922524" w:rsidP="00922524">
      <w:pPr>
        <w:pStyle w:val="CoMHeading2"/>
        <w:spacing w:line="276" w:lineRule="auto"/>
      </w:pPr>
      <w:r w:rsidRPr="5334DB4C">
        <w:rPr>
          <w:rFonts w:eastAsia="Arial"/>
        </w:rPr>
        <w:t>Technical Support</w:t>
      </w:r>
    </w:p>
    <w:p w14:paraId="5DC1C04F"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If you have any questions about the portal or need any assistance</w:t>
      </w:r>
      <w:r>
        <w:rPr>
          <w:rFonts w:eastAsia="Arial"/>
          <w:color w:val="000000" w:themeColor="text1"/>
          <w:sz w:val="22"/>
          <w:szCs w:val="22"/>
        </w:rPr>
        <w:t xml:space="preserve"> with setup</w:t>
      </w:r>
      <w:r w:rsidRPr="3F72D41C">
        <w:rPr>
          <w:rFonts w:eastAsia="Arial"/>
          <w:color w:val="000000" w:themeColor="text1"/>
          <w:sz w:val="22"/>
          <w:szCs w:val="22"/>
        </w:rPr>
        <w:t xml:space="preserve">, please contact </w:t>
      </w:r>
      <w:r>
        <w:rPr>
          <w:rFonts w:eastAsia="Arial"/>
          <w:color w:val="000000" w:themeColor="text1"/>
          <w:sz w:val="22"/>
          <w:szCs w:val="22"/>
        </w:rPr>
        <w:t>Aurora Scott during the Meet and Greet</w:t>
      </w:r>
      <w:r w:rsidRPr="3F72D41C">
        <w:rPr>
          <w:rFonts w:eastAsia="Arial"/>
          <w:color w:val="000000" w:themeColor="text1"/>
          <w:sz w:val="22"/>
          <w:szCs w:val="22"/>
        </w:rPr>
        <w:t xml:space="preserve"> session or via email at </w:t>
      </w:r>
      <w:hyperlink r:id="rId16" w:history="1">
        <w:r w:rsidRPr="00130C61">
          <w:rPr>
            <w:rStyle w:val="Hyperlink"/>
            <w:rFonts w:eastAsia="Arial"/>
            <w:b/>
            <w:color w:val="auto"/>
            <w:sz w:val="22"/>
            <w:szCs w:val="22"/>
          </w:rPr>
          <w:t>Aurora.Scott@melbourne.vic.gov.au</w:t>
        </w:r>
      </w:hyperlink>
    </w:p>
    <w:p w14:paraId="6CFB825E" w14:textId="77777777" w:rsidR="00922524"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sz w:val="22"/>
          <w:szCs w:val="22"/>
        </w:rPr>
      </w:pPr>
    </w:p>
    <w:p w14:paraId="07C55107" w14:textId="77777777" w:rsidR="00922524"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bold"/>
          <w:rFonts w:eastAsia="Arial"/>
          <w:b w:val="0"/>
          <w:bCs w:val="0"/>
          <w:sz w:val="22"/>
          <w:szCs w:val="22"/>
        </w:rPr>
      </w:pPr>
    </w:p>
    <w:p w14:paraId="37C23D34" w14:textId="77777777" w:rsidR="00922524" w:rsidRDefault="00922524" w:rsidP="00E0141C"/>
    <w:p w14:paraId="31B2CE8E" w14:textId="77777777" w:rsidR="00922524" w:rsidRDefault="00922524" w:rsidP="00E0141C"/>
    <w:p w14:paraId="33AAEF2F" w14:textId="77777777" w:rsidR="00922524" w:rsidRDefault="00922524" w:rsidP="00E0141C"/>
    <w:p w14:paraId="3FA6B07F" w14:textId="77777777" w:rsidR="00922524" w:rsidRDefault="00922524" w:rsidP="00E0141C"/>
    <w:p w14:paraId="78CDCA7B" w14:textId="77777777" w:rsidR="00922524" w:rsidRDefault="00922524" w:rsidP="00E0141C"/>
    <w:p w14:paraId="09DDC26E" w14:textId="77777777" w:rsidR="00922524" w:rsidRDefault="00922524" w:rsidP="00E0141C"/>
    <w:p w14:paraId="1B789F40" w14:textId="77777777" w:rsidR="00922524" w:rsidRDefault="00922524" w:rsidP="00E0141C"/>
    <w:p w14:paraId="7D8210F2" w14:textId="77777777" w:rsidR="00922524" w:rsidRDefault="00922524" w:rsidP="00E0141C"/>
    <w:p w14:paraId="01D104AF" w14:textId="77777777" w:rsidR="00922524" w:rsidRDefault="00922524" w:rsidP="00E0141C"/>
    <w:p w14:paraId="4AAD6F49" w14:textId="77777777" w:rsidR="00922524" w:rsidRDefault="00922524" w:rsidP="00E0141C"/>
    <w:p w14:paraId="7A9328D2" w14:textId="77777777" w:rsidR="00922524" w:rsidRDefault="00922524" w:rsidP="00E0141C"/>
    <w:p w14:paraId="4F2F47D3" w14:textId="3ACFAE73" w:rsidR="00922524" w:rsidRPr="00922524" w:rsidRDefault="00922524" w:rsidP="00922524">
      <w:pPr>
        <w:pStyle w:val="CoMHeading1"/>
        <w:spacing w:line="276" w:lineRule="auto"/>
        <w:rPr>
          <w:rFonts w:asciiTheme="majorHAnsi" w:hAnsiTheme="majorHAnsi" w:cs="Times New Roman"/>
          <w:bCs w:val="0"/>
          <w:caps w:val="0"/>
          <w:color w:val="000000" w:themeColor="text1"/>
          <w:sz w:val="60"/>
          <w:szCs w:val="20"/>
        </w:rPr>
      </w:pPr>
      <w:r w:rsidRPr="00922524">
        <w:rPr>
          <w:rFonts w:asciiTheme="majorHAnsi" w:hAnsiTheme="majorHAnsi" w:cs="Times New Roman"/>
          <w:bCs w:val="0"/>
          <w:caps w:val="0"/>
          <w:color w:val="000000" w:themeColor="text1"/>
          <w:sz w:val="60"/>
          <w:szCs w:val="20"/>
        </w:rPr>
        <w:lastRenderedPageBreak/>
        <w:t>C</w:t>
      </w:r>
      <w:r>
        <w:rPr>
          <w:rFonts w:asciiTheme="majorHAnsi" w:hAnsiTheme="majorHAnsi" w:cs="Times New Roman"/>
          <w:bCs w:val="0"/>
          <w:caps w:val="0"/>
          <w:color w:val="000000" w:themeColor="text1"/>
          <w:sz w:val="60"/>
          <w:szCs w:val="20"/>
        </w:rPr>
        <w:t>ONTACT DETAILS</w:t>
      </w:r>
    </w:p>
    <w:p w14:paraId="63E359AB" w14:textId="77777777" w:rsidR="00922524" w:rsidRDefault="00922524" w:rsidP="00922524">
      <w:pPr>
        <w:pStyle w:val="CoMHeading2"/>
        <w:spacing w:line="276" w:lineRule="auto"/>
      </w:pPr>
      <w:r w:rsidRPr="5334DB4C">
        <w:rPr>
          <w:rFonts w:eastAsia="Arial"/>
        </w:rPr>
        <w:t>Aurora Scott</w:t>
      </w:r>
    </w:p>
    <w:p w14:paraId="23F3E42B" w14:textId="77777777" w:rsidR="00922524"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Fonts w:ascii="Arial" w:eastAsia="Arial" w:hAnsi="Arial" w:cs="Arial"/>
          <w:b/>
          <w:bCs/>
        </w:rPr>
      </w:pPr>
      <w:r w:rsidRPr="3F72D41C">
        <w:rPr>
          <w:rStyle w:val="CoMBodytextitalic"/>
          <w:rFonts w:ascii="Arial" w:eastAsia="Arial" w:hAnsi="Arial" w:cs="Arial"/>
          <w:b/>
          <w:bCs/>
        </w:rPr>
        <w:t xml:space="preserve">Project Officer - Community Engagement and Impact </w:t>
      </w:r>
    </w:p>
    <w:p w14:paraId="5E850070"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Aurora.Scott@melbourne.vic.gov.au </w:t>
      </w:r>
    </w:p>
    <w:p w14:paraId="2F6EB915"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0479 195 053</w:t>
      </w:r>
    </w:p>
    <w:p w14:paraId="7E7A21D2" w14:textId="77777777" w:rsidR="00A07EAE" w:rsidRDefault="00A07EAE" w:rsidP="00922524">
      <w:pPr>
        <w:pStyle w:val="CoMHeading2"/>
        <w:spacing w:line="276" w:lineRule="auto"/>
        <w:rPr>
          <w:rFonts w:eastAsia="Arial"/>
        </w:rPr>
      </w:pPr>
    </w:p>
    <w:p w14:paraId="45BF1FCA" w14:textId="1D45166D" w:rsidR="00922524" w:rsidRDefault="00922524" w:rsidP="00922524">
      <w:pPr>
        <w:pStyle w:val="CoMHeading2"/>
        <w:spacing w:line="276" w:lineRule="auto"/>
      </w:pPr>
      <w:r w:rsidRPr="5334DB4C">
        <w:rPr>
          <w:rFonts w:eastAsia="Arial"/>
        </w:rPr>
        <w:t xml:space="preserve">Giovina Rocconi </w:t>
      </w:r>
    </w:p>
    <w:p w14:paraId="503354F5" w14:textId="77777777" w:rsidR="00922524"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italic"/>
          <w:rFonts w:ascii="Arial" w:eastAsia="Arial" w:hAnsi="Arial" w:cs="Arial"/>
          <w:b/>
          <w:bCs/>
          <w:i w:val="0"/>
          <w:iCs w:val="0"/>
        </w:rPr>
      </w:pPr>
      <w:r w:rsidRPr="3F72D41C">
        <w:rPr>
          <w:rStyle w:val="CoMBodytextitalic"/>
          <w:rFonts w:ascii="Arial" w:eastAsia="Arial" w:hAnsi="Arial" w:cs="Arial"/>
          <w:b/>
          <w:bCs/>
        </w:rPr>
        <w:t xml:space="preserve">Manager - Community Engagement and Impact </w:t>
      </w:r>
    </w:p>
    <w:p w14:paraId="5C4F2D45" w14:textId="2931292D" w:rsidR="00922524" w:rsidRDefault="003A11C8" w:rsidP="00922524">
      <w:pPr>
        <w:pStyle w:val="CoMBodytext"/>
        <w:spacing w:line="288" w:lineRule="auto"/>
        <w:rPr>
          <w:rFonts w:eastAsia="Arial"/>
          <w:color w:val="000000" w:themeColor="text1"/>
          <w:sz w:val="22"/>
          <w:szCs w:val="22"/>
          <w:lang w:val="en-GB"/>
        </w:rPr>
      </w:pPr>
      <w:r>
        <w:rPr>
          <w:rFonts w:eastAsia="Arial"/>
          <w:color w:val="000000" w:themeColor="text1"/>
          <w:sz w:val="22"/>
          <w:szCs w:val="22"/>
        </w:rPr>
        <w:t>Giovina.R</w:t>
      </w:r>
      <w:r w:rsidR="00922524" w:rsidRPr="3F72D41C">
        <w:rPr>
          <w:rFonts w:eastAsia="Arial"/>
          <w:color w:val="000000" w:themeColor="text1"/>
          <w:sz w:val="22"/>
          <w:szCs w:val="22"/>
        </w:rPr>
        <w:t xml:space="preserve">occoni@melbourne.vic.gov.au </w:t>
      </w:r>
    </w:p>
    <w:p w14:paraId="648889FA" w14:textId="77777777" w:rsidR="00922524" w:rsidRDefault="00922524" w:rsidP="00922524">
      <w:pPr>
        <w:pStyle w:val="CoMBodytext"/>
        <w:spacing w:line="288" w:lineRule="auto"/>
        <w:rPr>
          <w:rFonts w:eastAsia="Arial"/>
          <w:color w:val="000000" w:themeColor="text1"/>
          <w:sz w:val="22"/>
          <w:szCs w:val="22"/>
        </w:rPr>
      </w:pPr>
      <w:r w:rsidRPr="3F72D41C">
        <w:rPr>
          <w:rFonts w:eastAsia="Arial"/>
          <w:color w:val="000000" w:themeColor="text1"/>
          <w:sz w:val="22"/>
          <w:szCs w:val="22"/>
        </w:rPr>
        <w:t xml:space="preserve">0433 461 357 </w:t>
      </w:r>
    </w:p>
    <w:p w14:paraId="3DBB169C" w14:textId="77777777" w:rsidR="00A07EAE" w:rsidRDefault="00A07EAE" w:rsidP="00922524">
      <w:pPr>
        <w:pStyle w:val="CoMHeading2"/>
        <w:spacing w:line="276" w:lineRule="auto"/>
        <w:rPr>
          <w:rFonts w:eastAsia="Arial"/>
        </w:rPr>
      </w:pPr>
    </w:p>
    <w:p w14:paraId="65223AD2" w14:textId="1C3293CB" w:rsidR="00922524" w:rsidRDefault="00922524" w:rsidP="00922524">
      <w:pPr>
        <w:pStyle w:val="CoMHeading2"/>
        <w:spacing w:line="276" w:lineRule="auto"/>
        <w:rPr>
          <w:rFonts w:eastAsia="Arial"/>
        </w:rPr>
      </w:pPr>
      <w:r w:rsidRPr="0F3F6C32">
        <w:rPr>
          <w:rFonts w:eastAsia="Arial"/>
        </w:rPr>
        <w:t>Jo Cannington</w:t>
      </w:r>
      <w:r w:rsidR="009C58AE">
        <w:rPr>
          <w:rFonts w:eastAsia="Arial"/>
        </w:rPr>
        <w:t xml:space="preserve"> </w:t>
      </w:r>
    </w:p>
    <w:p w14:paraId="6D3785EB" w14:textId="77777777" w:rsidR="00922524" w:rsidRDefault="00922524" w:rsidP="00922524">
      <w:pPr>
        <w:tabs>
          <w:tab w:val="left" w:pos="1134"/>
          <w:tab w:val="left" w:pos="2268"/>
          <w:tab w:val="left" w:pos="3402"/>
          <w:tab w:val="left" w:pos="4536"/>
          <w:tab w:val="left" w:pos="5670"/>
          <w:tab w:val="left" w:pos="6804"/>
          <w:tab w:val="left" w:pos="7938"/>
          <w:tab w:val="left" w:pos="9072"/>
        </w:tabs>
        <w:spacing w:after="200" w:line="288" w:lineRule="auto"/>
        <w:rPr>
          <w:rStyle w:val="CoMBodytextitalic"/>
          <w:rFonts w:ascii="Arial" w:eastAsia="Arial" w:hAnsi="Arial" w:cs="Arial"/>
          <w:b/>
          <w:bCs/>
          <w:i w:val="0"/>
          <w:iCs w:val="0"/>
        </w:rPr>
      </w:pPr>
      <w:r w:rsidRPr="3F72D41C">
        <w:rPr>
          <w:rStyle w:val="CoMBodytextitalic"/>
          <w:rFonts w:ascii="Arial" w:eastAsia="Arial" w:hAnsi="Arial" w:cs="Arial"/>
          <w:b/>
          <w:bCs/>
        </w:rPr>
        <w:t>Director Homes Melbourne</w:t>
      </w:r>
    </w:p>
    <w:p w14:paraId="06197D57" w14:textId="77777777" w:rsidR="00922524" w:rsidRDefault="00922524" w:rsidP="00922524">
      <w:pPr>
        <w:pStyle w:val="CoMBodytext"/>
        <w:spacing w:line="288" w:lineRule="auto"/>
        <w:rPr>
          <w:rFonts w:eastAsia="Arial"/>
          <w:color w:val="000000" w:themeColor="text1"/>
          <w:sz w:val="22"/>
          <w:szCs w:val="22"/>
        </w:rPr>
      </w:pPr>
      <w:r w:rsidRPr="008B393A">
        <w:rPr>
          <w:rFonts w:eastAsia="Arial"/>
          <w:color w:val="000000" w:themeColor="text1"/>
          <w:sz w:val="22"/>
          <w:szCs w:val="22"/>
        </w:rPr>
        <w:t>Jo.Cannington@melbourne.vic.gov.au</w:t>
      </w:r>
    </w:p>
    <w:p w14:paraId="3DF7C14E" w14:textId="69F25DBB" w:rsidR="009C58AE" w:rsidRDefault="009C58AE" w:rsidP="009C58AE">
      <w:pPr>
        <w:pStyle w:val="CoMHeading2"/>
        <w:spacing w:line="276" w:lineRule="auto"/>
        <w:rPr>
          <w:rFonts w:eastAsia="Arial"/>
        </w:rPr>
      </w:pPr>
    </w:p>
    <w:p w14:paraId="1202C819" w14:textId="0F27E480" w:rsidR="009C58AE" w:rsidRDefault="009C58AE" w:rsidP="009C58AE">
      <w:pPr>
        <w:pStyle w:val="CoMHeading2"/>
        <w:spacing w:line="276" w:lineRule="auto"/>
        <w:rPr>
          <w:rFonts w:eastAsia="Arial"/>
        </w:rPr>
      </w:pPr>
      <w:r>
        <w:rPr>
          <w:rFonts w:eastAsia="Arial"/>
        </w:rPr>
        <w:t>MosaicLab Facilitators</w:t>
      </w:r>
    </w:p>
    <w:p w14:paraId="21232391" w14:textId="24BF8E5D" w:rsidR="00922524" w:rsidRDefault="009C58AE" w:rsidP="00922524">
      <w:pPr>
        <w:pStyle w:val="CoMBodytext"/>
        <w:spacing w:line="288" w:lineRule="auto"/>
        <w:rPr>
          <w:rFonts w:eastAsia="Arial"/>
          <w:color w:val="000000" w:themeColor="text1"/>
          <w:sz w:val="22"/>
          <w:szCs w:val="22"/>
        </w:rPr>
      </w:pPr>
      <w:r w:rsidRPr="009C58AE">
        <w:rPr>
          <w:rFonts w:eastAsia="Arial"/>
          <w:color w:val="000000" w:themeColor="text1"/>
          <w:sz w:val="22"/>
          <w:szCs w:val="22"/>
        </w:rPr>
        <w:t>register@mosaiclab.com.au</w:t>
      </w:r>
    </w:p>
    <w:p w14:paraId="625812A6" w14:textId="77777777" w:rsidR="008D3E8D" w:rsidRDefault="008D3E8D" w:rsidP="00922524">
      <w:pPr>
        <w:pStyle w:val="CoMBodytext"/>
        <w:spacing w:line="288" w:lineRule="auto"/>
        <w:rPr>
          <w:rFonts w:eastAsia="Arial"/>
          <w:color w:val="000000" w:themeColor="text1"/>
          <w:sz w:val="22"/>
          <w:szCs w:val="22"/>
        </w:rPr>
      </w:pPr>
    </w:p>
    <w:p w14:paraId="1AECAB21" w14:textId="77777777" w:rsidR="008D3E8D" w:rsidRDefault="008D3E8D" w:rsidP="00922524">
      <w:pPr>
        <w:pStyle w:val="CoMBodytext"/>
        <w:spacing w:line="288" w:lineRule="auto"/>
        <w:rPr>
          <w:rFonts w:eastAsia="Arial"/>
          <w:color w:val="000000" w:themeColor="text1"/>
          <w:sz w:val="22"/>
          <w:szCs w:val="22"/>
        </w:rPr>
      </w:pPr>
    </w:p>
    <w:p w14:paraId="76BE4B84" w14:textId="77777777" w:rsidR="008D3E8D" w:rsidRDefault="008D3E8D" w:rsidP="00922524">
      <w:pPr>
        <w:pStyle w:val="CoMBodytext"/>
        <w:spacing w:line="288" w:lineRule="auto"/>
        <w:rPr>
          <w:rFonts w:eastAsia="Arial"/>
          <w:color w:val="000000" w:themeColor="text1"/>
          <w:sz w:val="22"/>
          <w:szCs w:val="22"/>
        </w:rPr>
      </w:pPr>
    </w:p>
    <w:p w14:paraId="32F75404" w14:textId="77777777" w:rsidR="008D3E8D" w:rsidRDefault="008D3E8D" w:rsidP="00922524">
      <w:pPr>
        <w:pStyle w:val="CoMBodytext"/>
        <w:spacing w:line="288" w:lineRule="auto"/>
        <w:rPr>
          <w:rFonts w:eastAsia="Arial"/>
          <w:color w:val="000000" w:themeColor="text1"/>
          <w:sz w:val="22"/>
          <w:szCs w:val="22"/>
        </w:rPr>
      </w:pPr>
    </w:p>
    <w:p w14:paraId="2BE0B8C7" w14:textId="77777777" w:rsidR="008D3E8D" w:rsidRDefault="008D3E8D" w:rsidP="00922524">
      <w:pPr>
        <w:pStyle w:val="CoMBodytext"/>
        <w:spacing w:line="288" w:lineRule="auto"/>
        <w:rPr>
          <w:rFonts w:eastAsia="Arial"/>
          <w:color w:val="000000" w:themeColor="text1"/>
          <w:sz w:val="22"/>
          <w:szCs w:val="22"/>
        </w:rPr>
      </w:pPr>
    </w:p>
    <w:p w14:paraId="13B15105" w14:textId="77777777" w:rsidR="008D3E8D" w:rsidRDefault="008D3E8D" w:rsidP="00922524">
      <w:pPr>
        <w:pStyle w:val="CoMBodytext"/>
        <w:spacing w:line="288" w:lineRule="auto"/>
        <w:rPr>
          <w:rFonts w:eastAsia="Arial"/>
          <w:color w:val="000000" w:themeColor="text1"/>
          <w:sz w:val="22"/>
          <w:szCs w:val="22"/>
        </w:rPr>
      </w:pPr>
    </w:p>
    <w:p w14:paraId="77C285E7" w14:textId="77777777" w:rsidR="008D3E8D" w:rsidRDefault="008D3E8D" w:rsidP="00922524">
      <w:pPr>
        <w:pStyle w:val="CoMBodytext"/>
        <w:spacing w:line="288" w:lineRule="auto"/>
        <w:rPr>
          <w:rFonts w:eastAsia="Arial"/>
          <w:color w:val="000000" w:themeColor="text1"/>
          <w:sz w:val="22"/>
          <w:szCs w:val="22"/>
        </w:rPr>
      </w:pPr>
    </w:p>
    <w:p w14:paraId="00B33279" w14:textId="77777777" w:rsidR="008D3E8D" w:rsidRDefault="008D3E8D" w:rsidP="00922524">
      <w:pPr>
        <w:pStyle w:val="CoMBodytext"/>
        <w:spacing w:line="288" w:lineRule="auto"/>
        <w:rPr>
          <w:rFonts w:eastAsia="Arial"/>
          <w:color w:val="000000" w:themeColor="text1"/>
          <w:sz w:val="22"/>
          <w:szCs w:val="22"/>
        </w:rPr>
      </w:pPr>
    </w:p>
    <w:p w14:paraId="68D2BD91" w14:textId="77777777" w:rsidR="008D3E8D" w:rsidRDefault="008D3E8D" w:rsidP="00922524">
      <w:pPr>
        <w:pStyle w:val="CoMBodytext"/>
        <w:spacing w:line="288" w:lineRule="auto"/>
        <w:rPr>
          <w:rFonts w:eastAsia="Arial"/>
          <w:color w:val="000000" w:themeColor="text1"/>
          <w:sz w:val="22"/>
          <w:szCs w:val="22"/>
        </w:rPr>
      </w:pPr>
    </w:p>
    <w:p w14:paraId="5C1829F2" w14:textId="7FAE9D3A" w:rsidR="00922524" w:rsidRPr="0023037A" w:rsidRDefault="00922524" w:rsidP="00922524">
      <w:pPr>
        <w:pStyle w:val="CoMBodytext"/>
        <w:spacing w:line="288" w:lineRule="auto"/>
        <w:rPr>
          <w:rFonts w:eastAsia="Arial"/>
          <w:i/>
          <w:color w:val="000000" w:themeColor="text1"/>
          <w:sz w:val="22"/>
          <w:szCs w:val="22"/>
        </w:rPr>
      </w:pPr>
      <w:r w:rsidRPr="0023037A">
        <w:rPr>
          <w:rFonts w:eastAsia="Arial"/>
          <w:i/>
          <w:color w:val="000000" w:themeColor="text1"/>
          <w:sz w:val="22"/>
          <w:szCs w:val="22"/>
        </w:rPr>
        <w:t>We hope you enjoy your involvement with the People’s Panel and we look forward to supporting you with the task and receiving you final recommendations at the end of the process.</w:t>
      </w:r>
    </w:p>
    <w:p w14:paraId="260E1291" w14:textId="77777777" w:rsidR="00922524" w:rsidRPr="00E0141C" w:rsidRDefault="00922524" w:rsidP="00E0141C"/>
    <w:p w14:paraId="45E57A57" w14:textId="2E429C0C" w:rsidR="000842E1" w:rsidRDefault="000842E1" w:rsidP="004D43EE"/>
    <w:p w14:paraId="0F932C28" w14:textId="77777777" w:rsidR="00345877" w:rsidRDefault="00345877">
      <w:pPr>
        <w:adjustRightInd/>
        <w:snapToGrid/>
        <w:spacing w:after="0" w:line="240" w:lineRule="auto"/>
      </w:pPr>
    </w:p>
    <w:p w14:paraId="1C11B820" w14:textId="77777777" w:rsidR="00DC4C30" w:rsidRDefault="00DC4C30" w:rsidP="00DC4C30"/>
    <w:p w14:paraId="6ED162F0" w14:textId="77777777" w:rsidR="00DC4C30" w:rsidRDefault="001D545C" w:rsidP="00177D4C">
      <w:pPr>
        <w:pStyle w:val="NoSpacing"/>
      </w:pPr>
      <w:r>
        <w:rPr>
          <w:noProof/>
          <w:lang w:eastAsia="en-AU"/>
        </w:rPr>
        <w:drawing>
          <wp:anchor distT="0" distB="0" distL="114300" distR="114300" simplePos="0" relativeHeight="251662336" behindDoc="1" locked="0" layoutInCell="1" allowOverlap="1" wp14:anchorId="3355E696" wp14:editId="43FA2C01">
            <wp:simplePos x="0" y="0"/>
            <wp:positionH relativeFrom="page">
              <wp:posOffset>0</wp:posOffset>
            </wp:positionH>
            <wp:positionV relativeFrom="page">
              <wp:posOffset>0</wp:posOffset>
            </wp:positionV>
            <wp:extent cx="7558405" cy="10691495"/>
            <wp:effectExtent l="0" t="0" r="444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7">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p w14:paraId="71CD7DAE" w14:textId="77777777" w:rsidR="00BE5356" w:rsidRPr="00B41B1E" w:rsidRDefault="00BE5356" w:rsidP="00C637F2"/>
    <w:sectPr w:rsidR="00BE5356" w:rsidRPr="00B41B1E" w:rsidSect="005409DF">
      <w:footerReference w:type="default" r:id="rId18"/>
      <w:headerReference w:type="first" r:id="rId19"/>
      <w:footerReference w:type="first" r:id="rId20"/>
      <w:pgSz w:w="11906" w:h="16838" w:code="9"/>
      <w:pgMar w:top="1276" w:right="851" w:bottom="1134" w:left="851" w:header="567" w:footer="39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396BD" w14:textId="77777777" w:rsidR="00E17719" w:rsidRDefault="00E17719" w:rsidP="00750AFE">
      <w:r>
        <w:separator/>
      </w:r>
    </w:p>
  </w:endnote>
  <w:endnote w:type="continuationSeparator" w:id="0">
    <w:p w14:paraId="77AA7E97" w14:textId="77777777" w:rsidR="00E17719" w:rsidRDefault="00E17719" w:rsidP="00750AFE">
      <w:r>
        <w:continuationSeparator/>
      </w:r>
    </w:p>
  </w:endnote>
  <w:endnote w:type="continuationNotice" w:id="1">
    <w:p w14:paraId="7C86F947" w14:textId="77777777" w:rsidR="00E17719" w:rsidRDefault="00E17719" w:rsidP="00750A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5000" w:type="pct"/>
      <w:tblLook w:val="04A0" w:firstRow="1" w:lastRow="0" w:firstColumn="1" w:lastColumn="0" w:noHBand="0" w:noVBand="1"/>
    </w:tblPr>
    <w:tblGrid>
      <w:gridCol w:w="560"/>
      <w:gridCol w:w="9644"/>
    </w:tblGrid>
    <w:tr w:rsidR="00C637F2" w14:paraId="1C33450E" w14:textId="77777777" w:rsidTr="00E17719">
      <w:trPr>
        <w:trHeight w:val="113"/>
      </w:trPr>
      <w:tc>
        <w:tcPr>
          <w:tcW w:w="560" w:type="dxa"/>
        </w:tcPr>
        <w:p w14:paraId="17D7BF39" w14:textId="1430FBF9" w:rsidR="00C637F2" w:rsidRPr="00AB4D9F" w:rsidRDefault="00C637F2" w:rsidP="00E55452">
          <w:pPr>
            <w:pStyle w:val="Footer"/>
          </w:pPr>
          <w:r>
            <w:fldChar w:fldCharType="begin"/>
          </w:r>
          <w:r>
            <w:instrText xml:space="preserve"> PAGE  \* Arabic </w:instrText>
          </w:r>
          <w:r>
            <w:fldChar w:fldCharType="separate"/>
          </w:r>
          <w:r w:rsidR="00A05CF6">
            <w:rPr>
              <w:noProof/>
            </w:rPr>
            <w:t>6</w:t>
          </w:r>
          <w:r>
            <w:fldChar w:fldCharType="end"/>
          </w:r>
        </w:p>
      </w:tc>
      <w:tc>
        <w:tcPr>
          <w:tcW w:w="9644" w:type="dxa"/>
        </w:tcPr>
        <w:p w14:paraId="4ACFAD2C" w14:textId="77777777" w:rsidR="00C637F2" w:rsidRPr="00D35A09" w:rsidRDefault="00C637F2" w:rsidP="00AC5D5B">
          <w:pPr>
            <w:pStyle w:val="Footer"/>
          </w:pPr>
          <w:r>
            <w:t>melbourne.vic.gov.au</w:t>
          </w:r>
        </w:p>
      </w:tc>
    </w:tr>
  </w:tbl>
  <w:p w14:paraId="75ECFC48" w14:textId="77777777" w:rsidR="00C637F2" w:rsidRDefault="00C637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5000" w:type="pct"/>
      <w:tblLook w:val="04A0" w:firstRow="1" w:lastRow="0" w:firstColumn="1" w:lastColumn="0" w:noHBand="0" w:noVBand="1"/>
    </w:tblPr>
    <w:tblGrid>
      <w:gridCol w:w="10204"/>
    </w:tblGrid>
    <w:tr w:rsidR="00D91946" w14:paraId="778465AB" w14:textId="77777777" w:rsidTr="00E17719">
      <w:trPr>
        <w:trHeight w:val="139"/>
      </w:trPr>
      <w:tc>
        <w:tcPr>
          <w:tcW w:w="9922" w:type="dxa"/>
        </w:tcPr>
        <w:p w14:paraId="163E8516" w14:textId="77777777" w:rsidR="00D91946" w:rsidRPr="00D35A09" w:rsidRDefault="00D91946" w:rsidP="00D91946">
          <w:pPr>
            <w:pStyle w:val="Footer"/>
            <w:jc w:val="right"/>
          </w:pPr>
        </w:p>
      </w:tc>
    </w:tr>
    <w:tr w:rsidR="00D91946" w14:paraId="257F623A" w14:textId="77777777" w:rsidTr="00E17719">
      <w:trPr>
        <w:trHeight w:val="252"/>
      </w:trPr>
      <w:tc>
        <w:tcPr>
          <w:tcW w:w="9922" w:type="dxa"/>
        </w:tcPr>
        <w:p w14:paraId="2D3D58AB" w14:textId="77777777" w:rsidR="00D91946" w:rsidRPr="00D35A09" w:rsidRDefault="00D91946" w:rsidP="00D91946">
          <w:pPr>
            <w:pStyle w:val="Footer"/>
            <w:jc w:val="right"/>
          </w:pPr>
        </w:p>
      </w:tc>
    </w:tr>
  </w:tbl>
  <w:p w14:paraId="22E81733" w14:textId="77777777" w:rsidR="00D91946" w:rsidRDefault="00917B34">
    <w:pPr>
      <w:pStyle w:val="Footer"/>
    </w:pPr>
    <w:r>
      <w:rPr>
        <w:noProof/>
        <w:lang w:eastAsia="en-AU"/>
      </w:rPr>
      <w:drawing>
        <wp:anchor distT="0" distB="0" distL="114300" distR="114300" simplePos="0" relativeHeight="251660288" behindDoc="0" locked="0" layoutInCell="1" allowOverlap="1" wp14:anchorId="2C1AAA05" wp14:editId="5F7C90B6">
          <wp:simplePos x="542925" y="8743950"/>
          <wp:positionH relativeFrom="page">
            <wp:posOffset>0</wp:posOffset>
          </wp:positionH>
          <wp:positionV relativeFrom="page">
            <wp:align>bottom</wp:align>
          </wp:positionV>
          <wp:extent cx="7560000" cy="1980000"/>
          <wp:effectExtent l="0" t="0" r="3175" b="127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8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EC7FC" w14:textId="77777777" w:rsidR="00E17719" w:rsidRPr="00671C25" w:rsidRDefault="00E17719" w:rsidP="00671C25">
      <w:pPr>
        <w:pStyle w:val="Footer"/>
      </w:pPr>
    </w:p>
  </w:footnote>
  <w:footnote w:type="continuationSeparator" w:id="0">
    <w:p w14:paraId="63DADAD2" w14:textId="77777777" w:rsidR="00E17719" w:rsidRDefault="00E17719" w:rsidP="00750AFE">
      <w:r>
        <w:continuationSeparator/>
      </w:r>
    </w:p>
  </w:footnote>
  <w:footnote w:type="continuationNotice" w:id="1">
    <w:p w14:paraId="27A568D6" w14:textId="77777777" w:rsidR="00E17719" w:rsidRDefault="00E17719" w:rsidP="00750A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
        <w:szCs w:val="2"/>
      </w:rPr>
      <w:alias w:val="Covers"/>
      <w:tag w:val="Covers"/>
      <w:id w:val="-245415586"/>
      <w:docPartList>
        <w:docPartGallery w:val="Custom 2"/>
        <w:docPartCategory w:val="Covers"/>
      </w:docPartList>
    </w:sdtPr>
    <w:sdtEndPr/>
    <w:sdtContent>
      <w:tbl>
        <w:tblPr>
          <w:tblStyle w:val="LayoutGrid"/>
          <w:tblW w:w="0" w:type="auto"/>
          <w:tblLook w:val="04A0" w:firstRow="1" w:lastRow="0" w:firstColumn="1" w:lastColumn="0" w:noHBand="0" w:noVBand="1"/>
        </w:tblPr>
        <w:tblGrid>
          <w:gridCol w:w="10204"/>
        </w:tblGrid>
        <w:tr w:rsidR="00C720AE" w14:paraId="56CE828C" w14:textId="77777777" w:rsidTr="005409DF">
          <w:trPr>
            <w:trHeight w:val="227"/>
          </w:trPr>
          <w:tc>
            <w:tcPr>
              <w:tcW w:w="10204" w:type="dxa"/>
            </w:tcPr>
            <w:p w14:paraId="07976A1D" w14:textId="77777777" w:rsidR="00C720AE" w:rsidRPr="005409DF" w:rsidRDefault="00C720AE" w:rsidP="005409DF">
              <w:pPr>
                <w:pStyle w:val="Header"/>
              </w:pPr>
            </w:p>
          </w:tc>
        </w:tr>
        <w:tr w:rsidR="00C720AE" w14:paraId="1801FAF6" w14:textId="77777777" w:rsidTr="005409DF">
          <w:trPr>
            <w:trHeight w:val="1701"/>
          </w:trPr>
          <w:tc>
            <w:tcPr>
              <w:tcW w:w="10204" w:type="dxa"/>
            </w:tcPr>
            <w:p w14:paraId="1F036726" w14:textId="77777777" w:rsidR="00025488" w:rsidRDefault="00025488" w:rsidP="00025488">
              <w:pPr>
                <w:pStyle w:val="CoMHeading1"/>
                <w:spacing w:line="276" w:lineRule="auto"/>
                <w:rPr>
                  <w:rFonts w:asciiTheme="majorHAnsi" w:hAnsiTheme="majorHAnsi" w:cs="Times New Roman"/>
                  <w:bCs w:val="0"/>
                  <w:color w:val="FFFFFF" w:themeColor="background1"/>
                  <w:sz w:val="44"/>
                  <w:szCs w:val="44"/>
                </w:rPr>
              </w:pPr>
              <w:r w:rsidRPr="00025488">
                <w:rPr>
                  <w:rFonts w:asciiTheme="majorHAnsi" w:hAnsiTheme="majorHAnsi" w:cs="Times New Roman"/>
                  <w:bCs w:val="0"/>
                  <w:color w:val="FFFFFF" w:themeColor="background1"/>
                  <w:sz w:val="44"/>
                  <w:szCs w:val="44"/>
                </w:rPr>
                <w:t>PEOPLE’S PANEL ON AFFORDABLE HOUSING</w:t>
              </w:r>
            </w:p>
            <w:p w14:paraId="4B730E8C" w14:textId="0E17A027" w:rsidR="008F35F3" w:rsidRPr="00025488" w:rsidRDefault="008F35F3" w:rsidP="00025488">
              <w:pPr>
                <w:pStyle w:val="CoMHeading1"/>
                <w:spacing w:line="276" w:lineRule="auto"/>
                <w:rPr>
                  <w:sz w:val="44"/>
                  <w:szCs w:val="44"/>
                </w:rPr>
              </w:pPr>
              <w:r w:rsidRPr="008F35F3">
                <w:rPr>
                  <w:rFonts w:asciiTheme="majorHAnsi" w:hAnsiTheme="majorHAnsi" w:cs="Times New Roman"/>
                  <w:bCs w:val="0"/>
                  <w:color w:val="FFFFFF" w:themeColor="background1"/>
                  <w:sz w:val="52"/>
                  <w:szCs w:val="44"/>
                </w:rPr>
                <w:t>HANDBOOK</w:t>
              </w:r>
            </w:p>
          </w:tc>
        </w:tr>
        <w:tr w:rsidR="00C720AE" w14:paraId="11403135" w14:textId="77777777" w:rsidTr="005409DF">
          <w:trPr>
            <w:trHeight w:val="397"/>
          </w:trPr>
          <w:tc>
            <w:tcPr>
              <w:tcW w:w="10204" w:type="dxa"/>
            </w:tcPr>
            <w:p w14:paraId="1F056AA3" w14:textId="77777777" w:rsidR="00025488" w:rsidRDefault="00025488" w:rsidP="00025488">
              <w:pPr>
                <w:pStyle w:val="Heading1"/>
                <w:rPr>
                  <w:lang w:val="en-GB"/>
                </w:rPr>
              </w:pPr>
              <w:r w:rsidRPr="3F72D41C">
                <w:t>We have a severe shortage of affordable housing and need innovative solutions from all levels of government and society.</w:t>
              </w:r>
            </w:p>
            <w:p w14:paraId="2DD8BCB1" w14:textId="77777777" w:rsidR="00025488" w:rsidRPr="00025488" w:rsidRDefault="00025488" w:rsidP="00025488">
              <w:pPr>
                <w:pStyle w:val="CoMTOCHeading"/>
                <w:spacing w:line="276" w:lineRule="auto"/>
                <w:rPr>
                  <w:rFonts w:eastAsia="Arial"/>
                  <w:color w:val="FFFFFF" w:themeColor="background1"/>
                  <w:sz w:val="40"/>
                  <w:szCs w:val="40"/>
                  <w:lang w:val="en-GB"/>
                </w:rPr>
              </w:pPr>
              <w:r w:rsidRPr="00025488">
                <w:rPr>
                  <w:rFonts w:eastAsia="Arial"/>
                  <w:b w:val="0"/>
                  <w:bCs w:val="0"/>
                  <w:i/>
                  <w:iCs/>
                  <w:color w:val="FFFFFF" w:themeColor="background1"/>
                  <w:sz w:val="40"/>
                  <w:szCs w:val="40"/>
                </w:rPr>
                <w:t>How can we increase affordable housing in the City of Melbourne?</w:t>
              </w:r>
            </w:p>
            <w:p w14:paraId="6ECBA518" w14:textId="77777777" w:rsidR="00025488" w:rsidRDefault="00025488" w:rsidP="00025488">
              <w:pPr>
                <w:pStyle w:val="CoverSubheading"/>
              </w:pPr>
            </w:p>
            <w:p w14:paraId="15897EE9" w14:textId="77777777" w:rsidR="00025488" w:rsidRDefault="00025488" w:rsidP="00025488">
              <w:pPr>
                <w:pStyle w:val="CoverSubheading"/>
              </w:pPr>
            </w:p>
            <w:p w14:paraId="56D6676B" w14:textId="77777777" w:rsidR="00025488" w:rsidRDefault="00025488" w:rsidP="00025488">
              <w:pPr>
                <w:pStyle w:val="CoverSubheading"/>
              </w:pPr>
            </w:p>
            <w:p w14:paraId="7A4A453D" w14:textId="77777777" w:rsidR="00025488" w:rsidRDefault="00025488" w:rsidP="00025488">
              <w:pPr>
                <w:pStyle w:val="CoverSubheading"/>
              </w:pPr>
            </w:p>
            <w:p w14:paraId="0E4F3F68" w14:textId="77777777" w:rsidR="00025488" w:rsidRPr="005409DF" w:rsidRDefault="00025488" w:rsidP="00025488">
              <w:pPr>
                <w:pStyle w:val="CoverSubheading"/>
              </w:pPr>
            </w:p>
          </w:tc>
        </w:tr>
      </w:tbl>
      <w:p w14:paraId="66AC691C" w14:textId="77777777" w:rsidR="00C720AE" w:rsidRDefault="00025488">
        <w:pPr>
          <w:pStyle w:val="Header"/>
        </w:pPr>
        <w:r>
          <w:rPr>
            <w:noProof/>
            <w:lang w:eastAsia="en-AU"/>
          </w:rPr>
          <w:drawing>
            <wp:anchor distT="0" distB="0" distL="114300" distR="114300" simplePos="0" relativeHeight="251662336" behindDoc="1" locked="0" layoutInCell="1" allowOverlap="1" wp14:anchorId="7C92CCC5" wp14:editId="26C68E5D">
              <wp:simplePos x="0" y="0"/>
              <wp:positionH relativeFrom="page">
                <wp:posOffset>-2197100</wp:posOffset>
              </wp:positionH>
              <wp:positionV relativeFrom="page">
                <wp:align>top</wp:align>
              </wp:positionV>
              <wp:extent cx="13448665" cy="10737850"/>
              <wp:effectExtent l="0" t="0" r="635" b="635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3448665" cy="10737850"/>
                      </a:xfrm>
                      <a:prstGeom prst="rect">
                        <a:avLst/>
                      </a:prstGeom>
                    </pic:spPr>
                  </pic:pic>
                </a:graphicData>
              </a:graphic>
              <wp14:sizeRelH relativeFrom="margin">
                <wp14:pctWidth>0</wp14:pctWidth>
              </wp14:sizeRelH>
              <wp14:sizeRelV relativeFrom="margin">
                <wp14:pctHeight>0</wp14:pctHeight>
              </wp14:sizeRelV>
            </wp:anchor>
          </w:drawing>
        </w:r>
      </w:p>
      <w:p w14:paraId="7F495379" w14:textId="77777777" w:rsidR="0050411D" w:rsidRPr="007B5C2F" w:rsidRDefault="00A05CF6" w:rsidP="007B5C2F">
        <w:pPr>
          <w:pStyle w:val="Header"/>
          <w:rPr>
            <w:sz w:val="2"/>
            <w:szCs w:val="2"/>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08E64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FBE8814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08290E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C8A217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043E3B5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B0A540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EB1E66"/>
    <w:multiLevelType w:val="multilevel"/>
    <w:tmpl w:val="9FD42528"/>
    <w:numStyleLink w:val="COMBullets"/>
  </w:abstractNum>
  <w:abstractNum w:abstractNumId="7" w15:restartNumberingAfterBreak="0">
    <w:nsid w:val="05E13407"/>
    <w:multiLevelType w:val="multilevel"/>
    <w:tmpl w:val="490E0C2C"/>
    <w:styleLink w:val="HaldonHeadings"/>
    <w:lvl w:ilvl="0">
      <w:start w:val="1"/>
      <w:numFmt w:val="decimal"/>
      <w:lvlText w:val="%1."/>
      <w:lvlJc w:val="left"/>
      <w:pPr>
        <w:ind w:left="397" w:hanging="397"/>
      </w:pPr>
      <w:rPr>
        <w:rFonts w:hint="default"/>
        <w:b/>
        <w:i w:val="0"/>
        <w:color w:val="0081C8" w:themeColor="accent1"/>
        <w:spacing w:val="0"/>
        <w:w w:val="100"/>
        <w:sz w:val="32"/>
      </w:rPr>
    </w:lvl>
    <w:lvl w:ilvl="1">
      <w:start w:val="1"/>
      <w:numFmt w:val="decimal"/>
      <w:lvlText w:val="%1.%2"/>
      <w:lvlJc w:val="left"/>
      <w:pPr>
        <w:ind w:left="680" w:hanging="680"/>
      </w:pPr>
      <w:rPr>
        <w:rFonts w:hint="default"/>
        <w:b/>
        <w:i w:val="0"/>
        <w:color w:val="00B272" w:themeColor="accent5"/>
        <w:spacing w:val="0"/>
        <w:w w:val="100"/>
        <w:sz w:val="30"/>
      </w:rPr>
    </w:lvl>
    <w:lvl w:ilvl="2">
      <w:start w:val="1"/>
      <w:numFmt w:val="decimal"/>
      <w:lvlText w:val="%1.%2.%3"/>
      <w:lvlJc w:val="left"/>
      <w:pPr>
        <w:ind w:left="964" w:hanging="964"/>
      </w:pPr>
      <w:rPr>
        <w:rFonts w:hint="default"/>
        <w:b/>
        <w:i w:val="0"/>
        <w:color w:val="00B272" w:themeColor="accent5"/>
        <w:spacing w:val="0"/>
        <w:w w:val="100"/>
        <w:sz w:val="26"/>
      </w:rPr>
    </w:lvl>
    <w:lvl w:ilvl="3">
      <w:start w:val="1"/>
      <w:numFmt w:val="decimal"/>
      <w:lvlText w:val="%1.%2.%3.%4"/>
      <w:lvlJc w:val="left"/>
      <w:pPr>
        <w:ind w:left="964" w:hanging="964"/>
      </w:pPr>
      <w:rPr>
        <w:rFonts w:hint="default"/>
        <w:b/>
        <w:i w:val="0"/>
        <w:color w:val="00B272" w:themeColor="accent5"/>
        <w:spacing w:val="0"/>
        <w:w w:val="100"/>
        <w:sz w:val="24"/>
      </w:rPr>
    </w:lvl>
    <w:lvl w:ilvl="4">
      <w:start w:val="1"/>
      <w:numFmt w:val="decimal"/>
      <w:pStyle w:val="Heading5Numbered"/>
      <w:lvlText w:val="%1.%2.%3.%4.%5"/>
      <w:lvlJc w:val="left"/>
      <w:pPr>
        <w:ind w:left="1418" w:hanging="1418"/>
      </w:pPr>
      <w:rPr>
        <w:rFonts w:hint="default"/>
        <w:b w:val="0"/>
        <w:i w:val="0"/>
        <w:color w:val="000000" w:themeColor="text2"/>
        <w:sz w:val="24"/>
      </w:rPr>
    </w:lvl>
    <w:lvl w:ilvl="5">
      <w:start w:val="1"/>
      <w:numFmt w:val="decimal"/>
      <w:pStyle w:val="Heading6Numbered"/>
      <w:lvlText w:val="%1.%2.%3.%4.%5.%6"/>
      <w:lvlJc w:val="left"/>
      <w:pPr>
        <w:ind w:left="1701" w:hanging="1701"/>
      </w:pPr>
      <w:rPr>
        <w:rFonts w:hint="default"/>
        <w:b w:val="0"/>
        <w:i/>
        <w:color w:val="000000" w:themeColor="text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7A9053D"/>
    <w:multiLevelType w:val="hybridMultilevel"/>
    <w:tmpl w:val="2B56CDE6"/>
    <w:lvl w:ilvl="0" w:tplc="DDE2EA28">
      <w:start w:val="1"/>
      <w:numFmt w:val="bullet"/>
      <w:pStyle w:val="TableBullet"/>
      <w:lvlText w:val="•"/>
      <w:lvlJc w:val="left"/>
      <w:pPr>
        <w:ind w:left="360" w:hanging="360"/>
      </w:pPr>
      <w:rPr>
        <w:rFonts w:ascii="Arial" w:hAnsi="Arial" w:hint="default"/>
        <w:b w:val="0"/>
        <w:bCs w:val="0"/>
        <w:i w:val="0"/>
        <w:iCs w:val="0"/>
        <w:caps w:val="0"/>
        <w:strike w:val="0"/>
        <w:dstrike w:val="0"/>
        <w:vanish w:val="0"/>
        <w:color w:val="auto"/>
        <w:spacing w:val="0"/>
        <w:kern w:val="0"/>
        <w:position w:val="0"/>
        <w:sz w:val="15"/>
        <w:u w:val="none" w:color="000000" w:themeColor="text1"/>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AF612E"/>
    <w:multiLevelType w:val="multilevel"/>
    <w:tmpl w:val="435A2E34"/>
    <w:numStyleLink w:val="ATOIntroBullets"/>
  </w:abstractNum>
  <w:abstractNum w:abstractNumId="10" w15:restartNumberingAfterBreak="0">
    <w:nsid w:val="1A0D2097"/>
    <w:multiLevelType w:val="multilevel"/>
    <w:tmpl w:val="9FD42528"/>
    <w:numStyleLink w:val="COMBullets"/>
  </w:abstractNum>
  <w:abstractNum w:abstractNumId="11" w15:restartNumberingAfterBreak="0">
    <w:nsid w:val="282A1824"/>
    <w:multiLevelType w:val="multilevel"/>
    <w:tmpl w:val="03E27476"/>
    <w:numStyleLink w:val="ATOHeadings"/>
  </w:abstractNum>
  <w:abstractNum w:abstractNumId="12" w15:restartNumberingAfterBreak="0">
    <w:nsid w:val="2A6937F4"/>
    <w:multiLevelType w:val="multilevel"/>
    <w:tmpl w:val="03E27476"/>
    <w:styleLink w:val="ATO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asciiTheme="minorHAnsi" w:hAnsiTheme="minorHAnsi"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3" w15:restartNumberingAfterBreak="0">
    <w:nsid w:val="2C573B98"/>
    <w:multiLevelType w:val="multilevel"/>
    <w:tmpl w:val="00F4D5C8"/>
    <w:styleLink w:val="COMNumbers"/>
    <w:lvl w:ilvl="0">
      <w:start w:val="1"/>
      <w:numFmt w:val="decimal"/>
      <w:pStyle w:val="ListNumber"/>
      <w:lvlText w:val="%1."/>
      <w:lvlJc w:val="left"/>
      <w:pPr>
        <w:ind w:left="284" w:hanging="284"/>
      </w:pPr>
      <w:rPr>
        <w:rFonts w:asciiTheme="minorHAnsi" w:hAnsiTheme="minorHAnsi" w:hint="default"/>
        <w:color w:val="auto"/>
      </w:rPr>
    </w:lvl>
    <w:lvl w:ilvl="1">
      <w:start w:val="1"/>
      <w:numFmt w:val="lowerLetter"/>
      <w:pStyle w:val="ListNumber2"/>
      <w:lvlText w:val="%2."/>
      <w:lvlJc w:val="left"/>
      <w:pPr>
        <w:ind w:left="568" w:hanging="284"/>
      </w:pPr>
      <w:rPr>
        <w:rFonts w:asciiTheme="minorHAnsi" w:hAnsiTheme="minorHAnsi" w:hint="default"/>
        <w:color w:val="auto"/>
      </w:rPr>
    </w:lvl>
    <w:lvl w:ilvl="2">
      <w:start w:val="1"/>
      <w:numFmt w:val="lowerRoman"/>
      <w:pStyle w:val="ListNumber3"/>
      <w:lvlText w:val="%3."/>
      <w:lvlJc w:val="left"/>
      <w:pPr>
        <w:ind w:left="852" w:hanging="284"/>
      </w:pPr>
      <w:rPr>
        <w:rFonts w:asciiTheme="minorHAnsi" w:hAnsiTheme="minorHAnsi"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35A66690"/>
    <w:multiLevelType w:val="multilevel"/>
    <w:tmpl w:val="9FD42528"/>
    <w:numStyleLink w:val="COMBullets"/>
  </w:abstractNum>
  <w:abstractNum w:abstractNumId="15" w15:restartNumberingAfterBreak="0">
    <w:nsid w:val="3739505C"/>
    <w:multiLevelType w:val="multilevel"/>
    <w:tmpl w:val="9FD42528"/>
    <w:numStyleLink w:val="COMBullets"/>
  </w:abstractNum>
  <w:abstractNum w:abstractNumId="16" w15:restartNumberingAfterBreak="0">
    <w:nsid w:val="3C6F3C15"/>
    <w:multiLevelType w:val="multilevel"/>
    <w:tmpl w:val="9FD42528"/>
    <w:numStyleLink w:val="COMBullets"/>
  </w:abstractNum>
  <w:abstractNum w:abstractNumId="17" w15:restartNumberingAfterBreak="0">
    <w:nsid w:val="422E2463"/>
    <w:multiLevelType w:val="multilevel"/>
    <w:tmpl w:val="9FD42528"/>
    <w:numStyleLink w:val="COMBullets"/>
  </w:abstractNum>
  <w:abstractNum w:abstractNumId="18" w15:restartNumberingAfterBreak="0">
    <w:nsid w:val="43EB5058"/>
    <w:multiLevelType w:val="multilevel"/>
    <w:tmpl w:val="490E0C2C"/>
    <w:numStyleLink w:val="HaldonHeadings"/>
  </w:abstractNum>
  <w:abstractNum w:abstractNumId="19" w15:restartNumberingAfterBreak="0">
    <w:nsid w:val="451169F3"/>
    <w:multiLevelType w:val="multilevel"/>
    <w:tmpl w:val="9FD42528"/>
    <w:styleLink w:val="COMBullets"/>
    <w:lvl w:ilvl="0">
      <w:start w:val="1"/>
      <w:numFmt w:val="bullet"/>
      <w:pStyle w:val="ListBullet"/>
      <w:lvlText w:val="•"/>
      <w:lvlJc w:val="left"/>
      <w:pPr>
        <w:ind w:left="284" w:hanging="284"/>
      </w:pPr>
      <w:rPr>
        <w:rFonts w:ascii="Arial" w:hAnsi="Arial" w:hint="default"/>
        <w:color w:val="auto"/>
        <w:sz w:val="20"/>
      </w:rPr>
    </w:lvl>
    <w:lvl w:ilvl="1">
      <w:start w:val="1"/>
      <w:numFmt w:val="bullet"/>
      <w:pStyle w:val="ListBullet2"/>
      <w:lvlText w:val="–"/>
      <w:lvlJc w:val="left"/>
      <w:pPr>
        <w:ind w:left="568" w:hanging="284"/>
      </w:pPr>
      <w:rPr>
        <w:rFonts w:ascii="Arial" w:hAnsi="Arial" w:hint="default"/>
        <w:color w:val="auto"/>
        <w:sz w:val="20"/>
      </w:rPr>
    </w:lvl>
    <w:lvl w:ilvl="2">
      <w:start w:val="1"/>
      <w:numFmt w:val="bullet"/>
      <w:pStyle w:val="ListBullet3"/>
      <w:lvlText w:val="○"/>
      <w:lvlJc w:val="left"/>
      <w:pPr>
        <w:ind w:left="852" w:hanging="284"/>
      </w:pPr>
      <w:rPr>
        <w:rFonts w:ascii="Arial" w:hAnsi="Arial" w:hint="default"/>
        <w:color w:val="auto"/>
        <w:sz w:val="20"/>
      </w:rPr>
    </w:lvl>
    <w:lvl w:ilvl="3">
      <w:start w:val="1"/>
      <w:numFmt w:val="bullet"/>
      <w:lvlText w:val=""/>
      <w:lvlJc w:val="left"/>
      <w:pPr>
        <w:tabs>
          <w:tab w:val="num" w:pos="1431"/>
        </w:tabs>
        <w:ind w:left="1136" w:hanging="284"/>
      </w:pPr>
      <w:rPr>
        <w:rFonts w:ascii="Symbol" w:hAnsi="Symbol" w:hint="default"/>
      </w:rPr>
    </w:lvl>
    <w:lvl w:ilvl="4">
      <w:start w:val="1"/>
      <w:numFmt w:val="bullet"/>
      <w:lvlText w:val="o"/>
      <w:lvlJc w:val="left"/>
      <w:pPr>
        <w:tabs>
          <w:tab w:val="num" w:pos="1788"/>
        </w:tabs>
        <w:ind w:left="1420" w:hanging="284"/>
      </w:pPr>
      <w:rPr>
        <w:rFonts w:ascii="Courier New" w:hAnsi="Courier New" w:cs="Courier New" w:hint="default"/>
      </w:rPr>
    </w:lvl>
    <w:lvl w:ilvl="5">
      <w:start w:val="1"/>
      <w:numFmt w:val="bullet"/>
      <w:lvlText w:val=""/>
      <w:lvlJc w:val="left"/>
      <w:pPr>
        <w:tabs>
          <w:tab w:val="num" w:pos="2145"/>
        </w:tabs>
        <w:ind w:left="1704" w:hanging="284"/>
      </w:pPr>
      <w:rPr>
        <w:rFonts w:ascii="Wingdings" w:hAnsi="Wingdings" w:hint="default"/>
      </w:rPr>
    </w:lvl>
    <w:lvl w:ilvl="6">
      <w:start w:val="1"/>
      <w:numFmt w:val="bullet"/>
      <w:lvlText w:val=""/>
      <w:lvlJc w:val="left"/>
      <w:pPr>
        <w:tabs>
          <w:tab w:val="num" w:pos="2502"/>
        </w:tabs>
        <w:ind w:left="1988" w:hanging="284"/>
      </w:pPr>
      <w:rPr>
        <w:rFonts w:ascii="Symbol" w:hAnsi="Symbol" w:hint="default"/>
      </w:rPr>
    </w:lvl>
    <w:lvl w:ilvl="7">
      <w:start w:val="1"/>
      <w:numFmt w:val="bullet"/>
      <w:lvlText w:val="o"/>
      <w:lvlJc w:val="left"/>
      <w:pPr>
        <w:tabs>
          <w:tab w:val="num" w:pos="2859"/>
        </w:tabs>
        <w:ind w:left="2272" w:hanging="284"/>
      </w:pPr>
      <w:rPr>
        <w:rFonts w:ascii="Courier New" w:hAnsi="Courier New" w:cs="Courier New" w:hint="default"/>
      </w:rPr>
    </w:lvl>
    <w:lvl w:ilvl="8">
      <w:start w:val="1"/>
      <w:numFmt w:val="bullet"/>
      <w:lvlText w:val=""/>
      <w:lvlJc w:val="left"/>
      <w:pPr>
        <w:tabs>
          <w:tab w:val="num" w:pos="3216"/>
        </w:tabs>
        <w:ind w:left="2556" w:hanging="284"/>
      </w:pPr>
      <w:rPr>
        <w:rFonts w:ascii="Wingdings" w:hAnsi="Wingdings" w:hint="default"/>
      </w:rPr>
    </w:lvl>
  </w:abstractNum>
  <w:abstractNum w:abstractNumId="20" w15:restartNumberingAfterBreak="0">
    <w:nsid w:val="4E165694"/>
    <w:multiLevelType w:val="multilevel"/>
    <w:tmpl w:val="435A2E34"/>
    <w:styleLink w:val="ATOIntroBullets"/>
    <w:lvl w:ilvl="0">
      <w:start w:val="1"/>
      <w:numFmt w:val="bullet"/>
      <w:lvlText w:val="•"/>
      <w:lvlJc w:val="left"/>
      <w:pPr>
        <w:ind w:left="340" w:hanging="340"/>
      </w:pPr>
      <w:rPr>
        <w:rFonts w:ascii="Arial" w:hAnsi="Arial" w:hint="default"/>
        <w:color w:val="0081C8" w:themeColor="accent1"/>
        <w:sz w:val="28"/>
      </w:rPr>
    </w:lvl>
    <w:lvl w:ilvl="1">
      <w:start w:val="1"/>
      <w:numFmt w:val="bullet"/>
      <w:lvlText w:val="–"/>
      <w:lvlJc w:val="left"/>
      <w:pPr>
        <w:ind w:left="680" w:hanging="340"/>
      </w:pPr>
      <w:rPr>
        <w:rFonts w:ascii="Arial" w:hAnsi="Arial" w:hint="default"/>
        <w:color w:val="0081C8" w:themeColor="accent1"/>
        <w:sz w:val="24"/>
      </w:rPr>
    </w:lvl>
    <w:lvl w:ilvl="2">
      <w:start w:val="1"/>
      <w:numFmt w:val="bullet"/>
      <w:lvlText w:val="○"/>
      <w:lvlJc w:val="left"/>
      <w:pPr>
        <w:ind w:left="1020" w:hanging="340"/>
      </w:pPr>
      <w:rPr>
        <w:rFonts w:ascii="Arial" w:hAnsi="Arial" w:hint="default"/>
        <w:color w:val="0081C8" w:themeColor="accent1"/>
        <w:sz w:val="20"/>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1" w15:restartNumberingAfterBreak="0">
    <w:nsid w:val="5BDE1150"/>
    <w:multiLevelType w:val="multilevel"/>
    <w:tmpl w:val="00F4D5C8"/>
    <w:numStyleLink w:val="COMNumbers"/>
  </w:abstractNum>
  <w:abstractNum w:abstractNumId="22" w15:restartNumberingAfterBreak="0">
    <w:nsid w:val="601A08BD"/>
    <w:multiLevelType w:val="multilevel"/>
    <w:tmpl w:val="435A2E34"/>
    <w:numStyleLink w:val="ATOIntroBullets"/>
  </w:abstractNum>
  <w:abstractNum w:abstractNumId="23" w15:restartNumberingAfterBreak="0">
    <w:nsid w:val="657634C2"/>
    <w:multiLevelType w:val="multilevel"/>
    <w:tmpl w:val="9FD42528"/>
    <w:numStyleLink w:val="COMBullets"/>
  </w:abstractNum>
  <w:abstractNum w:abstractNumId="24" w15:restartNumberingAfterBreak="0">
    <w:nsid w:val="701A6E8A"/>
    <w:multiLevelType w:val="multilevel"/>
    <w:tmpl w:val="9FD42528"/>
    <w:numStyleLink w:val="COMBullets"/>
  </w:abstractNum>
  <w:abstractNum w:abstractNumId="25" w15:restartNumberingAfterBreak="0">
    <w:nsid w:val="712F61A9"/>
    <w:multiLevelType w:val="multilevel"/>
    <w:tmpl w:val="00F4D5C8"/>
    <w:numStyleLink w:val="COMNumbers"/>
  </w:abstractNum>
  <w:abstractNum w:abstractNumId="26" w15:restartNumberingAfterBreak="0">
    <w:nsid w:val="76AC0897"/>
    <w:multiLevelType w:val="multilevel"/>
    <w:tmpl w:val="00F4D5C8"/>
    <w:numStyleLink w:val="COMNumbers"/>
  </w:abstractNum>
  <w:abstractNum w:abstractNumId="27" w15:restartNumberingAfterBreak="0">
    <w:nsid w:val="7A4446A6"/>
    <w:multiLevelType w:val="multilevel"/>
    <w:tmpl w:val="9FD42528"/>
    <w:numStyleLink w:val="COMBullets"/>
  </w:abstractNum>
  <w:num w:numId="1">
    <w:abstractNumId w:val="19"/>
  </w:num>
  <w:num w:numId="2">
    <w:abstractNumId w:val="8"/>
  </w:num>
  <w:num w:numId="3">
    <w:abstractNumId w:val="7"/>
  </w:num>
  <w:num w:numId="4">
    <w:abstractNumId w:val="18"/>
  </w:num>
  <w:num w:numId="5">
    <w:abstractNumId w:val="13"/>
  </w:num>
  <w:num w:numId="6">
    <w:abstractNumId w:val="25"/>
  </w:num>
  <w:num w:numId="7">
    <w:abstractNumId w:val="23"/>
  </w:num>
  <w:num w:numId="8">
    <w:abstractNumId w:val="12"/>
  </w:num>
  <w:num w:numId="9">
    <w:abstractNumId w:val="19"/>
  </w:num>
  <w:num w:numId="10">
    <w:abstractNumId w:val="24"/>
  </w:num>
  <w:num w:numId="11">
    <w:abstractNumId w:val="24"/>
  </w:num>
  <w:num w:numId="12">
    <w:abstractNumId w:val="24"/>
  </w:num>
  <w:num w:numId="13">
    <w:abstractNumId w:val="12"/>
  </w:num>
  <w:num w:numId="14">
    <w:abstractNumId w:val="11"/>
  </w:num>
  <w:num w:numId="15">
    <w:abstractNumId w:val="11"/>
  </w:num>
  <w:num w:numId="16">
    <w:abstractNumId w:val="11"/>
  </w:num>
  <w:num w:numId="17">
    <w:abstractNumId w:val="11"/>
  </w:num>
  <w:num w:numId="18">
    <w:abstractNumId w:val="20"/>
  </w:num>
  <w:num w:numId="19">
    <w:abstractNumId w:val="9"/>
  </w:num>
  <w:num w:numId="20">
    <w:abstractNumId w:val="9"/>
  </w:num>
  <w:num w:numId="21">
    <w:abstractNumId w:val="9"/>
  </w:num>
  <w:num w:numId="22">
    <w:abstractNumId w:val="13"/>
  </w:num>
  <w:num w:numId="23">
    <w:abstractNumId w:val="21"/>
  </w:num>
  <w:num w:numId="24">
    <w:abstractNumId w:val="21"/>
  </w:num>
  <w:num w:numId="25">
    <w:abstractNumId w:val="21"/>
  </w:num>
  <w:num w:numId="26">
    <w:abstractNumId w:val="8"/>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7"/>
  </w:num>
  <w:num w:numId="30">
    <w:abstractNumId w:val="10"/>
  </w:num>
  <w:num w:numId="31">
    <w:abstractNumId w:val="6"/>
  </w:num>
  <w:num w:numId="32">
    <w:abstractNumId w:val="27"/>
  </w:num>
  <w:num w:numId="33">
    <w:abstractNumId w:val="26"/>
  </w:num>
  <w:num w:numId="34">
    <w:abstractNumId w:val="15"/>
  </w:num>
  <w:num w:numId="35">
    <w:abstractNumId w:val="16"/>
  </w:num>
  <w:num w:numId="36">
    <w:abstractNumId w:val="5"/>
  </w:num>
  <w:num w:numId="37">
    <w:abstractNumId w:val="3"/>
  </w:num>
  <w:num w:numId="38">
    <w:abstractNumId w:val="2"/>
  </w:num>
  <w:num w:numId="39">
    <w:abstractNumId w:val="4"/>
  </w:num>
  <w:num w:numId="40">
    <w:abstractNumId w:val="1"/>
  </w:num>
  <w:num w:numId="41">
    <w:abstractNumId w:val="0"/>
  </w:num>
  <w:num w:numId="42">
    <w:abstractNumId w:val="14"/>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characterSpacingControl w:val="doNotCompress"/>
  <w:hdrShapeDefaults>
    <o:shapedefaults v:ext="edit" spidmax="133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zMLQwMzGzNDUzMjVX0lEKTi0uzszPAykwqQUAhw8a7CwAAAA="/>
  </w:docVars>
  <w:rsids>
    <w:rsidRoot w:val="00E83ABA"/>
    <w:rsid w:val="00002106"/>
    <w:rsid w:val="00002ABD"/>
    <w:rsid w:val="0000380E"/>
    <w:rsid w:val="00006F99"/>
    <w:rsid w:val="000156DB"/>
    <w:rsid w:val="0002244F"/>
    <w:rsid w:val="00023DF7"/>
    <w:rsid w:val="00024EB7"/>
    <w:rsid w:val="00025488"/>
    <w:rsid w:val="00026B0F"/>
    <w:rsid w:val="0002756E"/>
    <w:rsid w:val="00030D63"/>
    <w:rsid w:val="0003535D"/>
    <w:rsid w:val="000405F6"/>
    <w:rsid w:val="000410C1"/>
    <w:rsid w:val="0004474F"/>
    <w:rsid w:val="000459CB"/>
    <w:rsid w:val="00047D56"/>
    <w:rsid w:val="00054221"/>
    <w:rsid w:val="000569AB"/>
    <w:rsid w:val="0005798A"/>
    <w:rsid w:val="00060894"/>
    <w:rsid w:val="00060DE8"/>
    <w:rsid w:val="00070DC9"/>
    <w:rsid w:val="00073B78"/>
    <w:rsid w:val="00073C53"/>
    <w:rsid w:val="000755D9"/>
    <w:rsid w:val="00075D8C"/>
    <w:rsid w:val="00080A49"/>
    <w:rsid w:val="00080E87"/>
    <w:rsid w:val="000842E1"/>
    <w:rsid w:val="000875F0"/>
    <w:rsid w:val="00090A8A"/>
    <w:rsid w:val="000923C3"/>
    <w:rsid w:val="000935F1"/>
    <w:rsid w:val="00095DE0"/>
    <w:rsid w:val="000978A8"/>
    <w:rsid w:val="000A48DD"/>
    <w:rsid w:val="000B19E7"/>
    <w:rsid w:val="000B1DCC"/>
    <w:rsid w:val="000B1E28"/>
    <w:rsid w:val="000B5DB6"/>
    <w:rsid w:val="000B7957"/>
    <w:rsid w:val="000C4594"/>
    <w:rsid w:val="000C4D7E"/>
    <w:rsid w:val="000D444B"/>
    <w:rsid w:val="000D460A"/>
    <w:rsid w:val="000D4A17"/>
    <w:rsid w:val="000E172B"/>
    <w:rsid w:val="000E3356"/>
    <w:rsid w:val="000F3B03"/>
    <w:rsid w:val="000F3D0D"/>
    <w:rsid w:val="000F69D9"/>
    <w:rsid w:val="0010404A"/>
    <w:rsid w:val="00104CCB"/>
    <w:rsid w:val="00104F44"/>
    <w:rsid w:val="00105436"/>
    <w:rsid w:val="00106781"/>
    <w:rsid w:val="00106ADF"/>
    <w:rsid w:val="00111FC8"/>
    <w:rsid w:val="001139A9"/>
    <w:rsid w:val="001170C2"/>
    <w:rsid w:val="00130C61"/>
    <w:rsid w:val="0013165E"/>
    <w:rsid w:val="00134622"/>
    <w:rsid w:val="00134896"/>
    <w:rsid w:val="001348A2"/>
    <w:rsid w:val="001348D8"/>
    <w:rsid w:val="00141013"/>
    <w:rsid w:val="00142C2E"/>
    <w:rsid w:val="00144BA8"/>
    <w:rsid w:val="00151D72"/>
    <w:rsid w:val="0015221D"/>
    <w:rsid w:val="001544CC"/>
    <w:rsid w:val="00156D1A"/>
    <w:rsid w:val="00157F5C"/>
    <w:rsid w:val="001731BD"/>
    <w:rsid w:val="00177D4C"/>
    <w:rsid w:val="00182DA8"/>
    <w:rsid w:val="00183F66"/>
    <w:rsid w:val="00185471"/>
    <w:rsid w:val="001905D9"/>
    <w:rsid w:val="00190823"/>
    <w:rsid w:val="0019320C"/>
    <w:rsid w:val="001964BB"/>
    <w:rsid w:val="001A34BC"/>
    <w:rsid w:val="001A5ECC"/>
    <w:rsid w:val="001A6BB7"/>
    <w:rsid w:val="001B00DC"/>
    <w:rsid w:val="001B1A41"/>
    <w:rsid w:val="001B2559"/>
    <w:rsid w:val="001B51CE"/>
    <w:rsid w:val="001B6DE8"/>
    <w:rsid w:val="001C4A87"/>
    <w:rsid w:val="001C64A5"/>
    <w:rsid w:val="001C6695"/>
    <w:rsid w:val="001D29D3"/>
    <w:rsid w:val="001D545C"/>
    <w:rsid w:val="001D5DD4"/>
    <w:rsid w:val="001E5CAF"/>
    <w:rsid w:val="001F7584"/>
    <w:rsid w:val="00200DA8"/>
    <w:rsid w:val="00203EBA"/>
    <w:rsid w:val="0020404C"/>
    <w:rsid w:val="00204216"/>
    <w:rsid w:val="00204933"/>
    <w:rsid w:val="0020556E"/>
    <w:rsid w:val="00206244"/>
    <w:rsid w:val="002159F2"/>
    <w:rsid w:val="0021784D"/>
    <w:rsid w:val="00217EA0"/>
    <w:rsid w:val="0022601D"/>
    <w:rsid w:val="0022741B"/>
    <w:rsid w:val="00227423"/>
    <w:rsid w:val="0023037A"/>
    <w:rsid w:val="002349F9"/>
    <w:rsid w:val="0023518B"/>
    <w:rsid w:val="002412BF"/>
    <w:rsid w:val="00242126"/>
    <w:rsid w:val="0024481B"/>
    <w:rsid w:val="00247F78"/>
    <w:rsid w:val="0025049B"/>
    <w:rsid w:val="002516C3"/>
    <w:rsid w:val="002529E6"/>
    <w:rsid w:val="0027130F"/>
    <w:rsid w:val="00271BDA"/>
    <w:rsid w:val="00271C1F"/>
    <w:rsid w:val="002770C6"/>
    <w:rsid w:val="00281A03"/>
    <w:rsid w:val="00292A35"/>
    <w:rsid w:val="002933CB"/>
    <w:rsid w:val="00297B45"/>
    <w:rsid w:val="002A0C53"/>
    <w:rsid w:val="002A0FD5"/>
    <w:rsid w:val="002A2710"/>
    <w:rsid w:val="002B1C66"/>
    <w:rsid w:val="002B5864"/>
    <w:rsid w:val="002B76BF"/>
    <w:rsid w:val="002C4124"/>
    <w:rsid w:val="002C6F00"/>
    <w:rsid w:val="002C71C9"/>
    <w:rsid w:val="002D1F23"/>
    <w:rsid w:val="002D328F"/>
    <w:rsid w:val="002E0AF2"/>
    <w:rsid w:val="002E2DFC"/>
    <w:rsid w:val="002E381D"/>
    <w:rsid w:val="002F07C7"/>
    <w:rsid w:val="002F200D"/>
    <w:rsid w:val="002F2AD5"/>
    <w:rsid w:val="002F4250"/>
    <w:rsid w:val="002F5E52"/>
    <w:rsid w:val="002F6434"/>
    <w:rsid w:val="00301939"/>
    <w:rsid w:val="003019C5"/>
    <w:rsid w:val="003021D7"/>
    <w:rsid w:val="00304554"/>
    <w:rsid w:val="0030633E"/>
    <w:rsid w:val="003070F1"/>
    <w:rsid w:val="0031374C"/>
    <w:rsid w:val="00314870"/>
    <w:rsid w:val="00315D3D"/>
    <w:rsid w:val="00316265"/>
    <w:rsid w:val="00316961"/>
    <w:rsid w:val="003218D9"/>
    <w:rsid w:val="00323451"/>
    <w:rsid w:val="00330408"/>
    <w:rsid w:val="0033357D"/>
    <w:rsid w:val="00335CDC"/>
    <w:rsid w:val="0034385E"/>
    <w:rsid w:val="00344E35"/>
    <w:rsid w:val="00345877"/>
    <w:rsid w:val="003508AF"/>
    <w:rsid w:val="003539EE"/>
    <w:rsid w:val="00354B23"/>
    <w:rsid w:val="00366FB2"/>
    <w:rsid w:val="0037007B"/>
    <w:rsid w:val="003719CD"/>
    <w:rsid w:val="00372BE8"/>
    <w:rsid w:val="00375D63"/>
    <w:rsid w:val="003777DF"/>
    <w:rsid w:val="0037795C"/>
    <w:rsid w:val="003848F0"/>
    <w:rsid w:val="00385766"/>
    <w:rsid w:val="0038618D"/>
    <w:rsid w:val="0039527F"/>
    <w:rsid w:val="00396B02"/>
    <w:rsid w:val="00397294"/>
    <w:rsid w:val="003A11C8"/>
    <w:rsid w:val="003A24C4"/>
    <w:rsid w:val="003B18F6"/>
    <w:rsid w:val="003B1921"/>
    <w:rsid w:val="003C3894"/>
    <w:rsid w:val="003C4F9B"/>
    <w:rsid w:val="003C7B1F"/>
    <w:rsid w:val="003D020B"/>
    <w:rsid w:val="003D264B"/>
    <w:rsid w:val="003D35F9"/>
    <w:rsid w:val="003D51FE"/>
    <w:rsid w:val="003D6F45"/>
    <w:rsid w:val="003E3CEC"/>
    <w:rsid w:val="003E4241"/>
    <w:rsid w:val="003E6933"/>
    <w:rsid w:val="003E7870"/>
    <w:rsid w:val="003E7FAA"/>
    <w:rsid w:val="003F00B4"/>
    <w:rsid w:val="003F45FB"/>
    <w:rsid w:val="003F4669"/>
    <w:rsid w:val="003F5DB1"/>
    <w:rsid w:val="003F7350"/>
    <w:rsid w:val="004034B4"/>
    <w:rsid w:val="004056EE"/>
    <w:rsid w:val="0040620B"/>
    <w:rsid w:val="00413306"/>
    <w:rsid w:val="00417FCA"/>
    <w:rsid w:val="0042104C"/>
    <w:rsid w:val="004222CC"/>
    <w:rsid w:val="00424301"/>
    <w:rsid w:val="00426A07"/>
    <w:rsid w:val="00427327"/>
    <w:rsid w:val="00427970"/>
    <w:rsid w:val="00432C85"/>
    <w:rsid w:val="0043558F"/>
    <w:rsid w:val="00436617"/>
    <w:rsid w:val="004375AF"/>
    <w:rsid w:val="00441E8D"/>
    <w:rsid w:val="00443124"/>
    <w:rsid w:val="0044506C"/>
    <w:rsid w:val="004603B7"/>
    <w:rsid w:val="00463394"/>
    <w:rsid w:val="00464212"/>
    <w:rsid w:val="00464B9C"/>
    <w:rsid w:val="004652AB"/>
    <w:rsid w:val="004708DC"/>
    <w:rsid w:val="00471E5D"/>
    <w:rsid w:val="00476CB0"/>
    <w:rsid w:val="00482A36"/>
    <w:rsid w:val="00484325"/>
    <w:rsid w:val="0048667A"/>
    <w:rsid w:val="004A25AD"/>
    <w:rsid w:val="004A2E8A"/>
    <w:rsid w:val="004A3C8A"/>
    <w:rsid w:val="004A440A"/>
    <w:rsid w:val="004A4D32"/>
    <w:rsid w:val="004A62C4"/>
    <w:rsid w:val="004A6F48"/>
    <w:rsid w:val="004D0F9B"/>
    <w:rsid w:val="004D42B3"/>
    <w:rsid w:val="004D43EE"/>
    <w:rsid w:val="004E0F22"/>
    <w:rsid w:val="004E2382"/>
    <w:rsid w:val="004E4FBA"/>
    <w:rsid w:val="004F04E3"/>
    <w:rsid w:val="004F356E"/>
    <w:rsid w:val="004F3611"/>
    <w:rsid w:val="004F62EA"/>
    <w:rsid w:val="005034F4"/>
    <w:rsid w:val="0050411D"/>
    <w:rsid w:val="00507835"/>
    <w:rsid w:val="00507BFB"/>
    <w:rsid w:val="005125D4"/>
    <w:rsid w:val="005203A2"/>
    <w:rsid w:val="0052083B"/>
    <w:rsid w:val="00522A17"/>
    <w:rsid w:val="00525C23"/>
    <w:rsid w:val="00525F80"/>
    <w:rsid w:val="005264E6"/>
    <w:rsid w:val="00530B35"/>
    <w:rsid w:val="005324E4"/>
    <w:rsid w:val="00533301"/>
    <w:rsid w:val="00533563"/>
    <w:rsid w:val="005349FF"/>
    <w:rsid w:val="00536503"/>
    <w:rsid w:val="005409DF"/>
    <w:rsid w:val="0054180C"/>
    <w:rsid w:val="00542B15"/>
    <w:rsid w:val="00543343"/>
    <w:rsid w:val="005449A3"/>
    <w:rsid w:val="00544B3E"/>
    <w:rsid w:val="005537BB"/>
    <w:rsid w:val="00557CF0"/>
    <w:rsid w:val="00560034"/>
    <w:rsid w:val="00560D8B"/>
    <w:rsid w:val="00562288"/>
    <w:rsid w:val="00570C29"/>
    <w:rsid w:val="0057155E"/>
    <w:rsid w:val="0057322D"/>
    <w:rsid w:val="0058298A"/>
    <w:rsid w:val="005924FD"/>
    <w:rsid w:val="005933EF"/>
    <w:rsid w:val="005938FF"/>
    <w:rsid w:val="00596663"/>
    <w:rsid w:val="00597413"/>
    <w:rsid w:val="005A0C87"/>
    <w:rsid w:val="005A25C9"/>
    <w:rsid w:val="005A30F2"/>
    <w:rsid w:val="005A6778"/>
    <w:rsid w:val="005A6BE1"/>
    <w:rsid w:val="005A7DA0"/>
    <w:rsid w:val="005B3064"/>
    <w:rsid w:val="005B41CB"/>
    <w:rsid w:val="005B743E"/>
    <w:rsid w:val="005C27EE"/>
    <w:rsid w:val="005C4117"/>
    <w:rsid w:val="005C43F3"/>
    <w:rsid w:val="005C6D11"/>
    <w:rsid w:val="005D2765"/>
    <w:rsid w:val="005D3D6F"/>
    <w:rsid w:val="005D6F91"/>
    <w:rsid w:val="005D7699"/>
    <w:rsid w:val="005E044E"/>
    <w:rsid w:val="005F4852"/>
    <w:rsid w:val="006002A5"/>
    <w:rsid w:val="00602B3B"/>
    <w:rsid w:val="006073BF"/>
    <w:rsid w:val="00611B96"/>
    <w:rsid w:val="00614F83"/>
    <w:rsid w:val="0062454D"/>
    <w:rsid w:val="00630918"/>
    <w:rsid w:val="006329DA"/>
    <w:rsid w:val="00635CB0"/>
    <w:rsid w:val="00643CC7"/>
    <w:rsid w:val="00645A58"/>
    <w:rsid w:val="00655330"/>
    <w:rsid w:val="006557FC"/>
    <w:rsid w:val="00656112"/>
    <w:rsid w:val="006569E4"/>
    <w:rsid w:val="006572FC"/>
    <w:rsid w:val="0065761F"/>
    <w:rsid w:val="00663B7D"/>
    <w:rsid w:val="00663BAF"/>
    <w:rsid w:val="00665418"/>
    <w:rsid w:val="00665B44"/>
    <w:rsid w:val="00665C7E"/>
    <w:rsid w:val="00671C25"/>
    <w:rsid w:val="00673E13"/>
    <w:rsid w:val="00675E47"/>
    <w:rsid w:val="006778C5"/>
    <w:rsid w:val="00680556"/>
    <w:rsid w:val="00681BD5"/>
    <w:rsid w:val="0068548C"/>
    <w:rsid w:val="00687042"/>
    <w:rsid w:val="0068787F"/>
    <w:rsid w:val="00690111"/>
    <w:rsid w:val="00694ABE"/>
    <w:rsid w:val="006975A9"/>
    <w:rsid w:val="006A0232"/>
    <w:rsid w:val="006A137A"/>
    <w:rsid w:val="006A473B"/>
    <w:rsid w:val="006A4E2A"/>
    <w:rsid w:val="006A5294"/>
    <w:rsid w:val="006A5A15"/>
    <w:rsid w:val="006A7269"/>
    <w:rsid w:val="006B056B"/>
    <w:rsid w:val="006B5E43"/>
    <w:rsid w:val="006B7022"/>
    <w:rsid w:val="006C2207"/>
    <w:rsid w:val="006C7ABF"/>
    <w:rsid w:val="006D37DA"/>
    <w:rsid w:val="006E3E55"/>
    <w:rsid w:val="006E6A38"/>
    <w:rsid w:val="006F070D"/>
    <w:rsid w:val="006F4D54"/>
    <w:rsid w:val="006F558A"/>
    <w:rsid w:val="00703563"/>
    <w:rsid w:val="007115B1"/>
    <w:rsid w:val="0072055D"/>
    <w:rsid w:val="007238EB"/>
    <w:rsid w:val="00730233"/>
    <w:rsid w:val="00732881"/>
    <w:rsid w:val="007353A5"/>
    <w:rsid w:val="00741173"/>
    <w:rsid w:val="00743B3D"/>
    <w:rsid w:val="00747DB2"/>
    <w:rsid w:val="00750AFE"/>
    <w:rsid w:val="00753459"/>
    <w:rsid w:val="00754904"/>
    <w:rsid w:val="00757853"/>
    <w:rsid w:val="0076059B"/>
    <w:rsid w:val="007623C0"/>
    <w:rsid w:val="0076398B"/>
    <w:rsid w:val="00770C66"/>
    <w:rsid w:val="007713DD"/>
    <w:rsid w:val="00771F4B"/>
    <w:rsid w:val="007762F7"/>
    <w:rsid w:val="00776762"/>
    <w:rsid w:val="0077778E"/>
    <w:rsid w:val="00780798"/>
    <w:rsid w:val="007869D8"/>
    <w:rsid w:val="00786BFA"/>
    <w:rsid w:val="007A0234"/>
    <w:rsid w:val="007A0A35"/>
    <w:rsid w:val="007A2151"/>
    <w:rsid w:val="007B0382"/>
    <w:rsid w:val="007B0FCD"/>
    <w:rsid w:val="007B4F91"/>
    <w:rsid w:val="007B5C2F"/>
    <w:rsid w:val="007B6547"/>
    <w:rsid w:val="007B6DAB"/>
    <w:rsid w:val="007C3A8F"/>
    <w:rsid w:val="007C5D07"/>
    <w:rsid w:val="007D71AB"/>
    <w:rsid w:val="007E0023"/>
    <w:rsid w:val="007E1166"/>
    <w:rsid w:val="007E1920"/>
    <w:rsid w:val="007E4D8B"/>
    <w:rsid w:val="007E5894"/>
    <w:rsid w:val="007F239D"/>
    <w:rsid w:val="007F671B"/>
    <w:rsid w:val="00800914"/>
    <w:rsid w:val="008015E7"/>
    <w:rsid w:val="00805392"/>
    <w:rsid w:val="00807869"/>
    <w:rsid w:val="008111E1"/>
    <w:rsid w:val="00816541"/>
    <w:rsid w:val="008207E7"/>
    <w:rsid w:val="00820C9B"/>
    <w:rsid w:val="00823E2C"/>
    <w:rsid w:val="008247F3"/>
    <w:rsid w:val="00833E04"/>
    <w:rsid w:val="0083444C"/>
    <w:rsid w:val="008363D2"/>
    <w:rsid w:val="00837919"/>
    <w:rsid w:val="00840098"/>
    <w:rsid w:val="008407B8"/>
    <w:rsid w:val="0084358B"/>
    <w:rsid w:val="00847093"/>
    <w:rsid w:val="0085041E"/>
    <w:rsid w:val="00850F1B"/>
    <w:rsid w:val="008555EB"/>
    <w:rsid w:val="0086246E"/>
    <w:rsid w:val="00862C15"/>
    <w:rsid w:val="00864A3B"/>
    <w:rsid w:val="0087451B"/>
    <w:rsid w:val="00875965"/>
    <w:rsid w:val="00875B7F"/>
    <w:rsid w:val="00875FA7"/>
    <w:rsid w:val="00880DE1"/>
    <w:rsid w:val="00884008"/>
    <w:rsid w:val="00895E83"/>
    <w:rsid w:val="008A245B"/>
    <w:rsid w:val="008A366A"/>
    <w:rsid w:val="008A453B"/>
    <w:rsid w:val="008A52C8"/>
    <w:rsid w:val="008C068A"/>
    <w:rsid w:val="008C0E68"/>
    <w:rsid w:val="008D3AD4"/>
    <w:rsid w:val="008D3E8D"/>
    <w:rsid w:val="008D5CC5"/>
    <w:rsid w:val="008D70F6"/>
    <w:rsid w:val="008E33D8"/>
    <w:rsid w:val="008E5699"/>
    <w:rsid w:val="008F2B48"/>
    <w:rsid w:val="008F35F3"/>
    <w:rsid w:val="008F37D0"/>
    <w:rsid w:val="009017C6"/>
    <w:rsid w:val="0090275D"/>
    <w:rsid w:val="00905E46"/>
    <w:rsid w:val="00910206"/>
    <w:rsid w:val="00913238"/>
    <w:rsid w:val="009155BC"/>
    <w:rsid w:val="00917B34"/>
    <w:rsid w:val="00920C57"/>
    <w:rsid w:val="009213C4"/>
    <w:rsid w:val="00921BB7"/>
    <w:rsid w:val="00922524"/>
    <w:rsid w:val="00922B33"/>
    <w:rsid w:val="00923629"/>
    <w:rsid w:val="00923D49"/>
    <w:rsid w:val="00933E9A"/>
    <w:rsid w:val="0093400D"/>
    <w:rsid w:val="00937AF8"/>
    <w:rsid w:val="00941202"/>
    <w:rsid w:val="009424D0"/>
    <w:rsid w:val="00945480"/>
    <w:rsid w:val="009455A1"/>
    <w:rsid w:val="00946759"/>
    <w:rsid w:val="0095179D"/>
    <w:rsid w:val="00952BD8"/>
    <w:rsid w:val="00955685"/>
    <w:rsid w:val="009605B8"/>
    <w:rsid w:val="009659DC"/>
    <w:rsid w:val="0097102F"/>
    <w:rsid w:val="009725EB"/>
    <w:rsid w:val="00973962"/>
    <w:rsid w:val="0098175F"/>
    <w:rsid w:val="00984152"/>
    <w:rsid w:val="0099229C"/>
    <w:rsid w:val="00994CA5"/>
    <w:rsid w:val="009952EC"/>
    <w:rsid w:val="00996A64"/>
    <w:rsid w:val="0099748B"/>
    <w:rsid w:val="009A16AF"/>
    <w:rsid w:val="009A4272"/>
    <w:rsid w:val="009A52CA"/>
    <w:rsid w:val="009A5CC7"/>
    <w:rsid w:val="009A5E25"/>
    <w:rsid w:val="009A605E"/>
    <w:rsid w:val="009B079D"/>
    <w:rsid w:val="009C1223"/>
    <w:rsid w:val="009C1776"/>
    <w:rsid w:val="009C3BD6"/>
    <w:rsid w:val="009C3DFE"/>
    <w:rsid w:val="009C3FC6"/>
    <w:rsid w:val="009C4891"/>
    <w:rsid w:val="009C58AE"/>
    <w:rsid w:val="009D17D5"/>
    <w:rsid w:val="009D6F5F"/>
    <w:rsid w:val="009D7561"/>
    <w:rsid w:val="009E25A6"/>
    <w:rsid w:val="009E359D"/>
    <w:rsid w:val="009E5BB2"/>
    <w:rsid w:val="009E739D"/>
    <w:rsid w:val="009F032B"/>
    <w:rsid w:val="009F2B5F"/>
    <w:rsid w:val="009F2F26"/>
    <w:rsid w:val="00A0307B"/>
    <w:rsid w:val="00A03B97"/>
    <w:rsid w:val="00A04723"/>
    <w:rsid w:val="00A05CF6"/>
    <w:rsid w:val="00A05D47"/>
    <w:rsid w:val="00A06C63"/>
    <w:rsid w:val="00A07DEE"/>
    <w:rsid w:val="00A07EAE"/>
    <w:rsid w:val="00A1355B"/>
    <w:rsid w:val="00A204E8"/>
    <w:rsid w:val="00A24242"/>
    <w:rsid w:val="00A31622"/>
    <w:rsid w:val="00A33F27"/>
    <w:rsid w:val="00A35458"/>
    <w:rsid w:val="00A40746"/>
    <w:rsid w:val="00A42264"/>
    <w:rsid w:val="00A42445"/>
    <w:rsid w:val="00A46539"/>
    <w:rsid w:val="00A50B43"/>
    <w:rsid w:val="00A52EA0"/>
    <w:rsid w:val="00A60197"/>
    <w:rsid w:val="00A64A25"/>
    <w:rsid w:val="00A65752"/>
    <w:rsid w:val="00A6718C"/>
    <w:rsid w:val="00A67818"/>
    <w:rsid w:val="00A729CF"/>
    <w:rsid w:val="00A83196"/>
    <w:rsid w:val="00A8344B"/>
    <w:rsid w:val="00A8392A"/>
    <w:rsid w:val="00A90A66"/>
    <w:rsid w:val="00A93480"/>
    <w:rsid w:val="00A94123"/>
    <w:rsid w:val="00A970FC"/>
    <w:rsid w:val="00AA1751"/>
    <w:rsid w:val="00AA70D4"/>
    <w:rsid w:val="00AB1C60"/>
    <w:rsid w:val="00AB2CA1"/>
    <w:rsid w:val="00AB4054"/>
    <w:rsid w:val="00AB449E"/>
    <w:rsid w:val="00AB4D9F"/>
    <w:rsid w:val="00AB778F"/>
    <w:rsid w:val="00AC3733"/>
    <w:rsid w:val="00AC532C"/>
    <w:rsid w:val="00AC5D5B"/>
    <w:rsid w:val="00AD0DB4"/>
    <w:rsid w:val="00AD565F"/>
    <w:rsid w:val="00AD5FAD"/>
    <w:rsid w:val="00AE162F"/>
    <w:rsid w:val="00AE6101"/>
    <w:rsid w:val="00AE72BA"/>
    <w:rsid w:val="00AF276A"/>
    <w:rsid w:val="00AF6B3E"/>
    <w:rsid w:val="00B02FF1"/>
    <w:rsid w:val="00B11E65"/>
    <w:rsid w:val="00B128C1"/>
    <w:rsid w:val="00B16111"/>
    <w:rsid w:val="00B163F1"/>
    <w:rsid w:val="00B210CC"/>
    <w:rsid w:val="00B23940"/>
    <w:rsid w:val="00B24FED"/>
    <w:rsid w:val="00B24FFD"/>
    <w:rsid w:val="00B258DC"/>
    <w:rsid w:val="00B32566"/>
    <w:rsid w:val="00B41B1E"/>
    <w:rsid w:val="00B67E98"/>
    <w:rsid w:val="00B713DF"/>
    <w:rsid w:val="00B726C9"/>
    <w:rsid w:val="00B77065"/>
    <w:rsid w:val="00B802F3"/>
    <w:rsid w:val="00B84598"/>
    <w:rsid w:val="00B85071"/>
    <w:rsid w:val="00B852F1"/>
    <w:rsid w:val="00B87769"/>
    <w:rsid w:val="00B96009"/>
    <w:rsid w:val="00BB2259"/>
    <w:rsid w:val="00BB708E"/>
    <w:rsid w:val="00BB7C78"/>
    <w:rsid w:val="00BC4D91"/>
    <w:rsid w:val="00BC5BA9"/>
    <w:rsid w:val="00BD1C3F"/>
    <w:rsid w:val="00BD2B3B"/>
    <w:rsid w:val="00BD345C"/>
    <w:rsid w:val="00BD441F"/>
    <w:rsid w:val="00BD55DE"/>
    <w:rsid w:val="00BD777B"/>
    <w:rsid w:val="00BE0A46"/>
    <w:rsid w:val="00BE0BF7"/>
    <w:rsid w:val="00BE0CFB"/>
    <w:rsid w:val="00BE22AA"/>
    <w:rsid w:val="00BE5356"/>
    <w:rsid w:val="00BE749B"/>
    <w:rsid w:val="00BF191C"/>
    <w:rsid w:val="00BF60A5"/>
    <w:rsid w:val="00BF7CA9"/>
    <w:rsid w:val="00C040D2"/>
    <w:rsid w:val="00C05318"/>
    <w:rsid w:val="00C06D99"/>
    <w:rsid w:val="00C07185"/>
    <w:rsid w:val="00C13711"/>
    <w:rsid w:val="00C13D47"/>
    <w:rsid w:val="00C155ED"/>
    <w:rsid w:val="00C15B32"/>
    <w:rsid w:val="00C227F3"/>
    <w:rsid w:val="00C26E78"/>
    <w:rsid w:val="00C27A5E"/>
    <w:rsid w:val="00C34251"/>
    <w:rsid w:val="00C34AD6"/>
    <w:rsid w:val="00C35458"/>
    <w:rsid w:val="00C436F4"/>
    <w:rsid w:val="00C56561"/>
    <w:rsid w:val="00C57F84"/>
    <w:rsid w:val="00C637F2"/>
    <w:rsid w:val="00C64C2D"/>
    <w:rsid w:val="00C67B24"/>
    <w:rsid w:val="00C67F84"/>
    <w:rsid w:val="00C71B81"/>
    <w:rsid w:val="00C720AE"/>
    <w:rsid w:val="00C7431B"/>
    <w:rsid w:val="00C75707"/>
    <w:rsid w:val="00C81699"/>
    <w:rsid w:val="00C830DA"/>
    <w:rsid w:val="00C85A3E"/>
    <w:rsid w:val="00C868C4"/>
    <w:rsid w:val="00C873DE"/>
    <w:rsid w:val="00C92059"/>
    <w:rsid w:val="00C93ADD"/>
    <w:rsid w:val="00C9671D"/>
    <w:rsid w:val="00C97828"/>
    <w:rsid w:val="00CA023C"/>
    <w:rsid w:val="00CA454F"/>
    <w:rsid w:val="00CB36C3"/>
    <w:rsid w:val="00CC6F3C"/>
    <w:rsid w:val="00CC7671"/>
    <w:rsid w:val="00CD00A4"/>
    <w:rsid w:val="00CD066C"/>
    <w:rsid w:val="00CD0C0F"/>
    <w:rsid w:val="00CD3315"/>
    <w:rsid w:val="00CD4401"/>
    <w:rsid w:val="00CD5092"/>
    <w:rsid w:val="00CD5622"/>
    <w:rsid w:val="00CD75AD"/>
    <w:rsid w:val="00CE28CB"/>
    <w:rsid w:val="00CE3761"/>
    <w:rsid w:val="00CE68C7"/>
    <w:rsid w:val="00CF345D"/>
    <w:rsid w:val="00CF6A20"/>
    <w:rsid w:val="00CF6A99"/>
    <w:rsid w:val="00D010E4"/>
    <w:rsid w:val="00D174C5"/>
    <w:rsid w:val="00D17B65"/>
    <w:rsid w:val="00D22B0F"/>
    <w:rsid w:val="00D26143"/>
    <w:rsid w:val="00D33DE1"/>
    <w:rsid w:val="00D3522E"/>
    <w:rsid w:val="00D35A09"/>
    <w:rsid w:val="00D36FC7"/>
    <w:rsid w:val="00D41F09"/>
    <w:rsid w:val="00D42952"/>
    <w:rsid w:val="00D4412A"/>
    <w:rsid w:val="00D503E1"/>
    <w:rsid w:val="00D509C1"/>
    <w:rsid w:val="00D53EF5"/>
    <w:rsid w:val="00D57C6A"/>
    <w:rsid w:val="00D601E9"/>
    <w:rsid w:val="00D60A78"/>
    <w:rsid w:val="00D65392"/>
    <w:rsid w:val="00D710CA"/>
    <w:rsid w:val="00D716A5"/>
    <w:rsid w:val="00D759E9"/>
    <w:rsid w:val="00D81565"/>
    <w:rsid w:val="00D86682"/>
    <w:rsid w:val="00D903DE"/>
    <w:rsid w:val="00D91596"/>
    <w:rsid w:val="00D91946"/>
    <w:rsid w:val="00D948E0"/>
    <w:rsid w:val="00DA04F9"/>
    <w:rsid w:val="00DA551A"/>
    <w:rsid w:val="00DB1B6B"/>
    <w:rsid w:val="00DB270D"/>
    <w:rsid w:val="00DB283D"/>
    <w:rsid w:val="00DC4C30"/>
    <w:rsid w:val="00DC66D7"/>
    <w:rsid w:val="00DD0A63"/>
    <w:rsid w:val="00DD100B"/>
    <w:rsid w:val="00DD3FC5"/>
    <w:rsid w:val="00DD49C8"/>
    <w:rsid w:val="00DD506D"/>
    <w:rsid w:val="00DD552F"/>
    <w:rsid w:val="00DD594D"/>
    <w:rsid w:val="00DD78D3"/>
    <w:rsid w:val="00DE5C04"/>
    <w:rsid w:val="00DF168C"/>
    <w:rsid w:val="00DF6B16"/>
    <w:rsid w:val="00E00AD2"/>
    <w:rsid w:val="00E0141C"/>
    <w:rsid w:val="00E02320"/>
    <w:rsid w:val="00E0262A"/>
    <w:rsid w:val="00E042C8"/>
    <w:rsid w:val="00E043C0"/>
    <w:rsid w:val="00E15219"/>
    <w:rsid w:val="00E15891"/>
    <w:rsid w:val="00E169BE"/>
    <w:rsid w:val="00E17719"/>
    <w:rsid w:val="00E21E35"/>
    <w:rsid w:val="00E22482"/>
    <w:rsid w:val="00E25802"/>
    <w:rsid w:val="00E31BFB"/>
    <w:rsid w:val="00E32CE8"/>
    <w:rsid w:val="00E331DC"/>
    <w:rsid w:val="00E33225"/>
    <w:rsid w:val="00E33AA1"/>
    <w:rsid w:val="00E375EC"/>
    <w:rsid w:val="00E46D40"/>
    <w:rsid w:val="00E47B24"/>
    <w:rsid w:val="00E55452"/>
    <w:rsid w:val="00E57C00"/>
    <w:rsid w:val="00E634AB"/>
    <w:rsid w:val="00E707E3"/>
    <w:rsid w:val="00E71599"/>
    <w:rsid w:val="00E71A46"/>
    <w:rsid w:val="00E7594A"/>
    <w:rsid w:val="00E766CF"/>
    <w:rsid w:val="00E8092C"/>
    <w:rsid w:val="00E80B4A"/>
    <w:rsid w:val="00E82AE0"/>
    <w:rsid w:val="00E83ABA"/>
    <w:rsid w:val="00E8489C"/>
    <w:rsid w:val="00E90081"/>
    <w:rsid w:val="00E9084B"/>
    <w:rsid w:val="00E93F05"/>
    <w:rsid w:val="00EA0149"/>
    <w:rsid w:val="00EA077A"/>
    <w:rsid w:val="00EA177A"/>
    <w:rsid w:val="00EA26A7"/>
    <w:rsid w:val="00EA2BB4"/>
    <w:rsid w:val="00EA3749"/>
    <w:rsid w:val="00EA4444"/>
    <w:rsid w:val="00EA6F05"/>
    <w:rsid w:val="00EB3843"/>
    <w:rsid w:val="00EB43F7"/>
    <w:rsid w:val="00EB59E1"/>
    <w:rsid w:val="00EB7147"/>
    <w:rsid w:val="00ED26B3"/>
    <w:rsid w:val="00ED41DF"/>
    <w:rsid w:val="00ED6DD2"/>
    <w:rsid w:val="00EE2060"/>
    <w:rsid w:val="00EE4145"/>
    <w:rsid w:val="00EE574F"/>
    <w:rsid w:val="00EF0D26"/>
    <w:rsid w:val="00EF1B38"/>
    <w:rsid w:val="00F02AE6"/>
    <w:rsid w:val="00F06B7D"/>
    <w:rsid w:val="00F105A4"/>
    <w:rsid w:val="00F10AC7"/>
    <w:rsid w:val="00F1196F"/>
    <w:rsid w:val="00F26A92"/>
    <w:rsid w:val="00F27ADE"/>
    <w:rsid w:val="00F3428E"/>
    <w:rsid w:val="00F351BA"/>
    <w:rsid w:val="00F43D6C"/>
    <w:rsid w:val="00F52389"/>
    <w:rsid w:val="00F67FF1"/>
    <w:rsid w:val="00F703F0"/>
    <w:rsid w:val="00F758C6"/>
    <w:rsid w:val="00F869DC"/>
    <w:rsid w:val="00F90901"/>
    <w:rsid w:val="00F90EB5"/>
    <w:rsid w:val="00F9113E"/>
    <w:rsid w:val="00F93BBB"/>
    <w:rsid w:val="00F94FCF"/>
    <w:rsid w:val="00FA093D"/>
    <w:rsid w:val="00FA433B"/>
    <w:rsid w:val="00FA494D"/>
    <w:rsid w:val="00FA4F99"/>
    <w:rsid w:val="00FA6D80"/>
    <w:rsid w:val="00FC03D6"/>
    <w:rsid w:val="00FC4DEA"/>
    <w:rsid w:val="00FC74B5"/>
    <w:rsid w:val="00FE03DF"/>
    <w:rsid w:val="00FE0FE2"/>
    <w:rsid w:val="00FE2E03"/>
    <w:rsid w:val="00FE5E71"/>
    <w:rsid w:val="00FF196F"/>
    <w:rsid w:val="00FF2529"/>
    <w:rsid w:val="00FF5C68"/>
    <w:rsid w:val="00FF75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790079CA"/>
  <w15:docId w15:val="{CC3BE6B8-FCCD-4451-B444-983353E50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color w:val="000000" w:themeColor="text1"/>
        <w:lang w:val="en-AU"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qFormat="1"/>
    <w:lsdException w:name="heading 6" w:uiPriority="2"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3"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1" w:unhideWhenUsed="1" w:qFormat="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0156DB"/>
    <w:pPr>
      <w:adjustRightInd w:val="0"/>
      <w:snapToGrid w:val="0"/>
      <w:spacing w:after="170" w:line="200" w:lineRule="atLeast"/>
    </w:pPr>
  </w:style>
  <w:style w:type="paragraph" w:styleId="Heading1">
    <w:name w:val="heading 1"/>
    <w:basedOn w:val="Normal"/>
    <w:next w:val="Normal"/>
    <w:link w:val="Heading1Char"/>
    <w:qFormat/>
    <w:rsid w:val="00645A58"/>
    <w:pPr>
      <w:keepNext/>
      <w:keepLines/>
      <w:adjustRightInd/>
      <w:snapToGrid/>
      <w:spacing w:line="300" w:lineRule="atLeast"/>
      <w:outlineLvl w:val="0"/>
    </w:pPr>
    <w:rPr>
      <w:rFonts w:asciiTheme="majorHAnsi" w:eastAsiaTheme="majorEastAsia" w:hAnsiTheme="majorHAnsi" w:cstheme="majorBidi"/>
      <w:b/>
      <w:spacing w:val="-10"/>
      <w:sz w:val="32"/>
      <w:szCs w:val="32"/>
    </w:rPr>
  </w:style>
  <w:style w:type="paragraph" w:styleId="Heading2">
    <w:name w:val="heading 2"/>
    <w:basedOn w:val="Heading1"/>
    <w:next w:val="Normal"/>
    <w:link w:val="Heading2Char"/>
    <w:qFormat/>
    <w:rsid w:val="00645A58"/>
    <w:pPr>
      <w:outlineLvl w:val="1"/>
    </w:pPr>
    <w:rPr>
      <w:color w:val="0081C8" w:themeColor="background2"/>
      <w:sz w:val="22"/>
    </w:rPr>
  </w:style>
  <w:style w:type="paragraph" w:styleId="Heading3">
    <w:name w:val="heading 3"/>
    <w:next w:val="Normal"/>
    <w:link w:val="Heading3Char"/>
    <w:qFormat/>
    <w:rsid w:val="00A65752"/>
    <w:pPr>
      <w:keepNext/>
      <w:keepLines/>
      <w:spacing w:before="57" w:after="170" w:line="220" w:lineRule="atLeast"/>
      <w:outlineLvl w:val="2"/>
    </w:pPr>
    <w:rPr>
      <w:rFonts w:eastAsiaTheme="majorEastAsia" w:cstheme="majorBidi"/>
      <w:b/>
      <w:spacing w:val="4"/>
      <w:szCs w:val="24"/>
      <w:lang w:val="en-US"/>
    </w:rPr>
  </w:style>
  <w:style w:type="paragraph" w:styleId="Heading4">
    <w:name w:val="heading 4"/>
    <w:basedOn w:val="Heading3"/>
    <w:link w:val="Heading4Char"/>
    <w:semiHidden/>
    <w:qFormat/>
    <w:rsid w:val="00413306"/>
    <w:pPr>
      <w:spacing w:before="0" w:after="28"/>
      <w:outlineLvl w:val="3"/>
    </w:pPr>
    <w:rPr>
      <w:color w:val="0081C8" w:themeColor="background2"/>
      <w:sz w:val="16"/>
    </w:rPr>
  </w:style>
  <w:style w:type="paragraph" w:styleId="Heading5">
    <w:name w:val="heading 5"/>
    <w:basedOn w:val="Normal"/>
    <w:next w:val="Normal"/>
    <w:link w:val="Heading5Char"/>
    <w:uiPriority w:val="2"/>
    <w:semiHidden/>
    <w:qFormat/>
    <w:rsid w:val="00850F1B"/>
    <w:pPr>
      <w:keepNext/>
      <w:keepLines/>
      <w:spacing w:before="300" w:after="240"/>
      <w:outlineLvl w:val="4"/>
    </w:pPr>
    <w:rPr>
      <w:rFonts w:asciiTheme="majorHAnsi" w:eastAsiaTheme="majorEastAsia" w:hAnsiTheme="majorHAnsi" w:cstheme="majorBidi"/>
      <w:sz w:val="24"/>
      <w:u w:val="single"/>
    </w:rPr>
  </w:style>
  <w:style w:type="paragraph" w:styleId="Heading6">
    <w:name w:val="heading 6"/>
    <w:basedOn w:val="Normal"/>
    <w:next w:val="Normal"/>
    <w:link w:val="Heading6Char"/>
    <w:uiPriority w:val="2"/>
    <w:semiHidden/>
    <w:qFormat/>
    <w:rsid w:val="00850F1B"/>
    <w:pPr>
      <w:keepNext/>
      <w:keepLines/>
      <w:spacing w:before="40" w:after="240"/>
      <w:outlineLvl w:val="5"/>
    </w:pPr>
    <w:rPr>
      <w:rFonts w:asciiTheme="majorHAnsi" w:eastAsiaTheme="majorEastAsia" w:hAnsiTheme="majorHAnsi"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uiPriority w:val="99"/>
    <w:qFormat/>
    <w:rsid w:val="0095179D"/>
    <w:pPr>
      <w:adjustRightInd w:val="0"/>
      <w:snapToGrid w:val="0"/>
      <w:spacing w:after="120" w:line="240" w:lineRule="atLeast"/>
    </w:pPr>
    <w:rPr>
      <w:rFonts w:cstheme="minorBidi"/>
      <w:sz w:val="16"/>
    </w:rPr>
  </w:style>
  <w:style w:type="paragraph" w:customStyle="1" w:styleId="FooterAddress">
    <w:name w:val="Footer Address"/>
    <w:basedOn w:val="Normal"/>
    <w:semiHidden/>
    <w:rsid w:val="003C4F9B"/>
    <w:rPr>
      <w:sz w:val="14"/>
      <w:szCs w:val="14"/>
      <w:lang w:val="en-US"/>
    </w:rPr>
  </w:style>
  <w:style w:type="paragraph" w:customStyle="1" w:styleId="FooterHeading">
    <w:name w:val="Footer Heading"/>
    <w:basedOn w:val="Normal"/>
    <w:semiHidden/>
    <w:rsid w:val="003C4F9B"/>
    <w:rPr>
      <w:sz w:val="12"/>
      <w:szCs w:val="12"/>
      <w:lang w:val="en-US"/>
    </w:rPr>
  </w:style>
  <w:style w:type="paragraph" w:customStyle="1" w:styleId="ContactNum">
    <w:name w:val="Contact Num"/>
    <w:basedOn w:val="Normal"/>
    <w:semiHidden/>
    <w:rsid w:val="003C4F9B"/>
    <w:pPr>
      <w:spacing w:after="44" w:line="195" w:lineRule="atLeast"/>
    </w:pPr>
    <w:rPr>
      <w:rFonts w:ascii="Calibri Light" w:hAnsi="Calibri Light"/>
      <w:color w:val="58585A"/>
      <w:sz w:val="14"/>
      <w:szCs w:val="14"/>
      <w:lang w:val="en-US"/>
    </w:rPr>
  </w:style>
  <w:style w:type="paragraph" w:customStyle="1" w:styleId="ContactName">
    <w:name w:val="Contact Name"/>
    <w:basedOn w:val="ContactNum"/>
    <w:semiHidden/>
    <w:rsid w:val="003C4F9B"/>
    <w:pPr>
      <w:spacing w:after="0" w:line="240" w:lineRule="auto"/>
    </w:pPr>
    <w:rPr>
      <w:b/>
    </w:rPr>
  </w:style>
  <w:style w:type="table" w:styleId="TableGrid">
    <w:name w:val="Table Grid"/>
    <w:basedOn w:val="TableNormal"/>
    <w:uiPriority w:val="59"/>
    <w:rsid w:val="003C4F9B"/>
    <w:rPr>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URL">
    <w:name w:val="Footer URL"/>
    <w:basedOn w:val="Footer"/>
    <w:semiHidden/>
    <w:rsid w:val="00EA26A7"/>
    <w:pPr>
      <w:spacing w:before="70" w:after="57" w:line="180" w:lineRule="atLeast"/>
      <w:jc w:val="center"/>
    </w:pPr>
    <w:rPr>
      <w:rFonts w:ascii="Montserrat Medium" w:hAnsi="Montserrat Medium"/>
    </w:rPr>
  </w:style>
  <w:style w:type="paragraph" w:styleId="Footer">
    <w:name w:val="footer"/>
    <w:link w:val="FooterChar"/>
    <w:uiPriority w:val="99"/>
    <w:qFormat/>
    <w:rsid w:val="00AC5D5B"/>
    <w:rPr>
      <w:rFonts w:eastAsia="MS Mincho" w:cstheme="minorHAnsi"/>
      <w:sz w:val="16"/>
      <w:szCs w:val="14"/>
      <w:lang w:eastAsia="ja-JP"/>
    </w:rPr>
  </w:style>
  <w:style w:type="character" w:customStyle="1" w:styleId="FooterChar">
    <w:name w:val="Footer Char"/>
    <w:basedOn w:val="DefaultParagraphFont"/>
    <w:link w:val="Footer"/>
    <w:uiPriority w:val="99"/>
    <w:rsid w:val="00AC5D5B"/>
    <w:rPr>
      <w:rFonts w:eastAsia="MS Mincho" w:cstheme="minorHAnsi"/>
      <w:sz w:val="16"/>
      <w:szCs w:val="14"/>
      <w:lang w:eastAsia="ja-JP"/>
    </w:rPr>
  </w:style>
  <w:style w:type="paragraph" w:customStyle="1" w:styleId="FooterCompanyName">
    <w:name w:val="Footer Company Name"/>
    <w:basedOn w:val="Footer"/>
    <w:semiHidden/>
    <w:qFormat/>
    <w:rsid w:val="00EA26A7"/>
    <w:rPr>
      <w:rFonts w:ascii="Montserrat SemiBold" w:hAnsi="Montserrat SemiBold"/>
    </w:rPr>
  </w:style>
  <w:style w:type="paragraph" w:customStyle="1" w:styleId="FooterContactdetails">
    <w:name w:val="Footer Contact details"/>
    <w:basedOn w:val="Footer"/>
    <w:semiHidden/>
    <w:qFormat/>
    <w:rsid w:val="00EA26A7"/>
    <w:pPr>
      <w:spacing w:before="90" w:line="180" w:lineRule="atLeast"/>
    </w:pPr>
  </w:style>
  <w:style w:type="paragraph" w:customStyle="1" w:styleId="FooterABN">
    <w:name w:val="Footer ABN"/>
    <w:basedOn w:val="Footer"/>
    <w:link w:val="FooterABNChar"/>
    <w:semiHidden/>
    <w:qFormat/>
    <w:rsid w:val="00EA26A7"/>
    <w:pPr>
      <w:spacing w:after="80" w:line="180" w:lineRule="atLeast"/>
      <w:contextualSpacing/>
    </w:pPr>
    <w:rPr>
      <w:sz w:val="12"/>
    </w:rPr>
  </w:style>
  <w:style w:type="character" w:customStyle="1" w:styleId="FooterABNChar">
    <w:name w:val="Footer ABN Char"/>
    <w:basedOn w:val="FooterChar"/>
    <w:link w:val="FooterABN"/>
    <w:semiHidden/>
    <w:rsid w:val="00EA26A7"/>
    <w:rPr>
      <w:rFonts w:ascii="Montserrat Light" w:eastAsia="MS Mincho" w:hAnsi="Montserrat Light" w:cstheme="minorHAnsi"/>
      <w:caps w:val="0"/>
      <w:color w:val="0081C8" w:themeColor="background2"/>
      <w:sz w:val="12"/>
      <w:szCs w:val="14"/>
      <w:lang w:eastAsia="ja-JP"/>
    </w:rPr>
  </w:style>
  <w:style w:type="paragraph" w:styleId="Header">
    <w:name w:val="header"/>
    <w:basedOn w:val="Normal"/>
    <w:link w:val="HeaderChar"/>
    <w:uiPriority w:val="99"/>
    <w:rsid w:val="00B41B1E"/>
    <w:pPr>
      <w:tabs>
        <w:tab w:val="center" w:pos="4513"/>
        <w:tab w:val="right" w:pos="9026"/>
      </w:tabs>
      <w:spacing w:after="0"/>
    </w:pPr>
  </w:style>
  <w:style w:type="character" w:customStyle="1" w:styleId="HeaderChar">
    <w:name w:val="Header Char"/>
    <w:basedOn w:val="DefaultParagraphFont"/>
    <w:link w:val="Header"/>
    <w:uiPriority w:val="99"/>
    <w:rsid w:val="00B41B1E"/>
  </w:style>
  <w:style w:type="character" w:customStyle="1" w:styleId="Heading1Char">
    <w:name w:val="Heading 1 Char"/>
    <w:basedOn w:val="DefaultParagraphFont"/>
    <w:link w:val="Heading1"/>
    <w:rsid w:val="00645A58"/>
    <w:rPr>
      <w:rFonts w:asciiTheme="majorHAnsi" w:eastAsiaTheme="majorEastAsia" w:hAnsiTheme="majorHAnsi" w:cstheme="majorBidi"/>
      <w:b/>
      <w:spacing w:val="-10"/>
      <w:sz w:val="32"/>
      <w:szCs w:val="32"/>
    </w:rPr>
  </w:style>
  <w:style w:type="character" w:customStyle="1" w:styleId="Heading2Char">
    <w:name w:val="Heading 2 Char"/>
    <w:basedOn w:val="DefaultParagraphFont"/>
    <w:link w:val="Heading2"/>
    <w:rsid w:val="00645A58"/>
    <w:rPr>
      <w:rFonts w:asciiTheme="majorHAnsi" w:eastAsiaTheme="majorEastAsia" w:hAnsiTheme="majorHAnsi" w:cstheme="majorBidi"/>
      <w:b/>
      <w:color w:val="0081C8" w:themeColor="background2"/>
      <w:spacing w:val="-10"/>
      <w:sz w:val="22"/>
      <w:szCs w:val="32"/>
    </w:rPr>
  </w:style>
  <w:style w:type="character" w:customStyle="1" w:styleId="Heading3Char">
    <w:name w:val="Heading 3 Char"/>
    <w:basedOn w:val="DefaultParagraphFont"/>
    <w:link w:val="Heading3"/>
    <w:rsid w:val="00A65752"/>
    <w:rPr>
      <w:rFonts w:eastAsiaTheme="majorEastAsia" w:cstheme="majorBidi"/>
      <w:b/>
      <w:spacing w:val="4"/>
      <w:szCs w:val="24"/>
      <w:lang w:val="en-US"/>
    </w:rPr>
  </w:style>
  <w:style w:type="character" w:customStyle="1" w:styleId="Heading4Char">
    <w:name w:val="Heading 4 Char"/>
    <w:basedOn w:val="DefaultParagraphFont"/>
    <w:link w:val="Heading4"/>
    <w:semiHidden/>
    <w:rsid w:val="00A65752"/>
    <w:rPr>
      <w:rFonts w:eastAsiaTheme="majorEastAsia" w:cstheme="majorBidi"/>
      <w:b/>
      <w:color w:val="0081C8" w:themeColor="background2"/>
      <w:spacing w:val="4"/>
      <w:sz w:val="16"/>
      <w:szCs w:val="24"/>
      <w:lang w:val="en-US"/>
    </w:rPr>
  </w:style>
  <w:style w:type="paragraph" w:styleId="ListBullet">
    <w:name w:val="List Bullet"/>
    <w:basedOn w:val="Normal"/>
    <w:uiPriority w:val="3"/>
    <w:qFormat/>
    <w:rsid w:val="00A65752"/>
    <w:pPr>
      <w:numPr>
        <w:numId w:val="42"/>
      </w:numPr>
      <w:spacing w:after="60"/>
    </w:pPr>
    <w:rPr>
      <w:lang w:val="en-US"/>
    </w:rPr>
  </w:style>
  <w:style w:type="paragraph" w:styleId="ListBullet2">
    <w:name w:val="List Bullet 2"/>
    <w:basedOn w:val="Normal"/>
    <w:uiPriority w:val="3"/>
    <w:qFormat/>
    <w:rsid w:val="00A65752"/>
    <w:pPr>
      <w:numPr>
        <w:ilvl w:val="1"/>
        <w:numId w:val="42"/>
      </w:numPr>
      <w:spacing w:after="60"/>
    </w:pPr>
  </w:style>
  <w:style w:type="paragraph" w:styleId="ListBullet3">
    <w:name w:val="List Bullet 3"/>
    <w:basedOn w:val="Normal"/>
    <w:uiPriority w:val="3"/>
    <w:qFormat/>
    <w:rsid w:val="00A65752"/>
    <w:pPr>
      <w:numPr>
        <w:ilvl w:val="2"/>
        <w:numId w:val="42"/>
      </w:numPr>
      <w:spacing w:after="60"/>
    </w:pPr>
  </w:style>
  <w:style w:type="paragraph" w:styleId="ListNumber">
    <w:name w:val="List Number"/>
    <w:basedOn w:val="Normal"/>
    <w:uiPriority w:val="4"/>
    <w:qFormat/>
    <w:rsid w:val="008A245B"/>
    <w:pPr>
      <w:numPr>
        <w:numId w:val="33"/>
      </w:numPr>
      <w:spacing w:after="60"/>
    </w:pPr>
  </w:style>
  <w:style w:type="paragraph" w:styleId="ListNumber2">
    <w:name w:val="List Number 2"/>
    <w:basedOn w:val="Normal"/>
    <w:uiPriority w:val="4"/>
    <w:qFormat/>
    <w:rsid w:val="008A245B"/>
    <w:pPr>
      <w:numPr>
        <w:ilvl w:val="1"/>
        <w:numId w:val="33"/>
      </w:numPr>
      <w:spacing w:after="60"/>
    </w:pPr>
  </w:style>
  <w:style w:type="paragraph" w:styleId="ListNumber3">
    <w:name w:val="List Number 3"/>
    <w:basedOn w:val="Normal"/>
    <w:uiPriority w:val="4"/>
    <w:qFormat/>
    <w:rsid w:val="008A245B"/>
    <w:pPr>
      <w:numPr>
        <w:ilvl w:val="2"/>
        <w:numId w:val="33"/>
      </w:numPr>
      <w:spacing w:after="60"/>
      <w:ind w:left="851"/>
    </w:pPr>
  </w:style>
  <w:style w:type="paragraph" w:styleId="ListNumber4">
    <w:name w:val="List Number 4"/>
    <w:basedOn w:val="Normal"/>
    <w:uiPriority w:val="1"/>
    <w:semiHidden/>
    <w:qFormat/>
    <w:rsid w:val="00FE0FE2"/>
  </w:style>
  <w:style w:type="paragraph" w:customStyle="1" w:styleId="TableHeading">
    <w:name w:val="Table Heading"/>
    <w:uiPriority w:val="9"/>
    <w:qFormat/>
    <w:rsid w:val="00DC66D7"/>
    <w:pPr>
      <w:adjustRightInd w:val="0"/>
      <w:snapToGrid w:val="0"/>
    </w:pPr>
    <w:rPr>
      <w:color w:val="FFFFFF" w:themeColor="background1"/>
      <w:sz w:val="15"/>
      <w:lang w:val="en-US"/>
    </w:rPr>
  </w:style>
  <w:style w:type="paragraph" w:customStyle="1" w:styleId="TableText">
    <w:name w:val="Table Text"/>
    <w:uiPriority w:val="10"/>
    <w:qFormat/>
    <w:rsid w:val="00DC66D7"/>
    <w:pPr>
      <w:adjustRightInd w:val="0"/>
      <w:snapToGrid w:val="0"/>
    </w:pPr>
    <w:rPr>
      <w:sz w:val="15"/>
      <w:lang w:val="en-US"/>
    </w:rPr>
  </w:style>
  <w:style w:type="character" w:customStyle="1" w:styleId="FootnoteTextChar">
    <w:name w:val="Footnote Text Char"/>
    <w:basedOn w:val="DefaultParagraphFont"/>
    <w:link w:val="FootnoteText"/>
    <w:uiPriority w:val="99"/>
    <w:rsid w:val="0095179D"/>
    <w:rPr>
      <w:rFonts w:cstheme="minorBidi"/>
      <w:color w:val="000000" w:themeColor="text1"/>
      <w:sz w:val="16"/>
    </w:rPr>
  </w:style>
  <w:style w:type="character" w:styleId="FootnoteReference">
    <w:name w:val="footnote reference"/>
    <w:basedOn w:val="DefaultParagraphFont"/>
    <w:uiPriority w:val="99"/>
    <w:rsid w:val="00533563"/>
    <w:rPr>
      <w:vertAlign w:val="superscript"/>
    </w:rPr>
  </w:style>
  <w:style w:type="paragraph" w:styleId="TOC2">
    <w:name w:val="toc 2"/>
    <w:basedOn w:val="TOC1"/>
    <w:next w:val="Normal"/>
    <w:uiPriority w:val="39"/>
    <w:rsid w:val="006A0232"/>
    <w:pPr>
      <w:shd w:val="clear" w:color="auto" w:fill="auto"/>
    </w:pPr>
    <w:rPr>
      <w:b w:val="0"/>
    </w:rPr>
  </w:style>
  <w:style w:type="paragraph" w:styleId="TOC1">
    <w:name w:val="toc 1"/>
    <w:basedOn w:val="Normal"/>
    <w:next w:val="Normal"/>
    <w:uiPriority w:val="39"/>
    <w:rsid w:val="00A65752"/>
    <w:pPr>
      <w:keepNext/>
      <w:keepLines/>
      <w:shd w:val="clear" w:color="auto" w:fill="ADCCEB" w:themeFill="accent3"/>
      <w:tabs>
        <w:tab w:val="right" w:pos="10149"/>
      </w:tabs>
      <w:adjustRightInd/>
      <w:snapToGrid/>
      <w:spacing w:after="80" w:line="240" w:lineRule="auto"/>
      <w:outlineLvl w:val="1"/>
    </w:pPr>
    <w:rPr>
      <w:rFonts w:eastAsiaTheme="majorEastAsia" w:cstheme="majorBidi"/>
      <w:b/>
      <w:szCs w:val="32"/>
    </w:rPr>
  </w:style>
  <w:style w:type="paragraph" w:styleId="TOC3">
    <w:name w:val="toc 3"/>
    <w:basedOn w:val="TOC2"/>
    <w:next w:val="Normal"/>
    <w:uiPriority w:val="39"/>
    <w:rsid w:val="00304554"/>
    <w:pPr>
      <w:spacing w:after="136"/>
      <w:ind w:left="284"/>
    </w:pPr>
  </w:style>
  <w:style w:type="paragraph" w:styleId="TOC4">
    <w:name w:val="toc 4"/>
    <w:basedOn w:val="Normal"/>
    <w:next w:val="Normal"/>
    <w:autoRedefine/>
    <w:uiPriority w:val="39"/>
    <w:semiHidden/>
    <w:rsid w:val="0097102F"/>
    <w:pPr>
      <w:tabs>
        <w:tab w:val="left" w:pos="1418"/>
        <w:tab w:val="right" w:leader="dot" w:pos="9628"/>
      </w:tabs>
      <w:spacing w:after="100"/>
      <w:ind w:left="601"/>
    </w:pPr>
  </w:style>
  <w:style w:type="paragraph" w:styleId="TOC5">
    <w:name w:val="toc 5"/>
    <w:basedOn w:val="Normal"/>
    <w:next w:val="Normal"/>
    <w:autoRedefine/>
    <w:uiPriority w:val="39"/>
    <w:semiHidden/>
    <w:rsid w:val="00FC03D6"/>
    <w:pPr>
      <w:spacing w:after="100"/>
      <w:ind w:left="800"/>
    </w:pPr>
  </w:style>
  <w:style w:type="paragraph" w:styleId="TOC6">
    <w:name w:val="toc 6"/>
    <w:basedOn w:val="Normal"/>
    <w:next w:val="Normal"/>
    <w:autoRedefine/>
    <w:uiPriority w:val="39"/>
    <w:semiHidden/>
    <w:rsid w:val="00FC03D6"/>
    <w:pPr>
      <w:spacing w:after="100"/>
      <w:ind w:left="1000"/>
    </w:pPr>
  </w:style>
  <w:style w:type="paragraph" w:styleId="TOC7">
    <w:name w:val="toc 7"/>
    <w:basedOn w:val="Normal"/>
    <w:next w:val="Normal"/>
    <w:autoRedefine/>
    <w:uiPriority w:val="39"/>
    <w:semiHidden/>
    <w:rsid w:val="00FC03D6"/>
    <w:pPr>
      <w:spacing w:after="100"/>
      <w:ind w:left="1200"/>
    </w:pPr>
  </w:style>
  <w:style w:type="paragraph" w:styleId="TOC8">
    <w:name w:val="toc 8"/>
    <w:basedOn w:val="Normal"/>
    <w:next w:val="Normal"/>
    <w:autoRedefine/>
    <w:uiPriority w:val="39"/>
    <w:semiHidden/>
    <w:rsid w:val="00FC03D6"/>
    <w:pPr>
      <w:spacing w:after="100"/>
      <w:ind w:left="1400"/>
    </w:pPr>
  </w:style>
  <w:style w:type="character" w:styleId="Hyperlink">
    <w:name w:val="Hyperlink"/>
    <w:basedOn w:val="DefaultParagraphFont"/>
    <w:uiPriority w:val="99"/>
    <w:rsid w:val="00864A3B"/>
    <w:rPr>
      <w:b w:val="0"/>
      <w:color w:val="3844CA"/>
      <w:sz w:val="20"/>
      <w:u w:val="none"/>
    </w:rPr>
  </w:style>
  <w:style w:type="paragraph" w:styleId="Caption">
    <w:name w:val="caption"/>
    <w:next w:val="Normal"/>
    <w:link w:val="CaptionChar"/>
    <w:uiPriority w:val="99"/>
    <w:qFormat/>
    <w:rsid w:val="0004474F"/>
    <w:pPr>
      <w:keepNext/>
      <w:spacing w:before="120"/>
    </w:pPr>
    <w:rPr>
      <w:iCs/>
      <w:sz w:val="14"/>
      <w:szCs w:val="18"/>
    </w:rPr>
  </w:style>
  <w:style w:type="paragraph" w:styleId="EndnoteText">
    <w:name w:val="endnote text"/>
    <w:basedOn w:val="ContactName"/>
    <w:link w:val="EndnoteTextChar"/>
    <w:uiPriority w:val="99"/>
    <w:semiHidden/>
    <w:qFormat/>
    <w:rsid w:val="00681BD5"/>
    <w:pPr>
      <w:spacing w:line="200" w:lineRule="atLeast"/>
    </w:pPr>
    <w:rPr>
      <w:rFonts w:ascii="Arial" w:hAnsi="Arial"/>
      <w:b w:val="0"/>
      <w:color w:val="000000" w:themeColor="text1"/>
      <w:sz w:val="16"/>
    </w:rPr>
  </w:style>
  <w:style w:type="character" w:customStyle="1" w:styleId="EndnoteTextChar">
    <w:name w:val="Endnote Text Char"/>
    <w:basedOn w:val="DefaultParagraphFont"/>
    <w:link w:val="EndnoteText"/>
    <w:uiPriority w:val="99"/>
    <w:semiHidden/>
    <w:rsid w:val="007623C0"/>
    <w:rPr>
      <w:rFonts w:ascii="Arial" w:hAnsi="Arial"/>
      <w:color w:val="000000" w:themeColor="text1"/>
      <w:sz w:val="16"/>
      <w:szCs w:val="14"/>
      <w:lang w:val="en-US"/>
    </w:rPr>
  </w:style>
  <w:style w:type="character" w:styleId="EndnoteReference">
    <w:name w:val="endnote reference"/>
    <w:basedOn w:val="DefaultParagraphFont"/>
    <w:uiPriority w:val="99"/>
    <w:semiHidden/>
    <w:unhideWhenUsed/>
    <w:rsid w:val="00FE03DF"/>
    <w:rPr>
      <w:vertAlign w:val="superscript"/>
    </w:rPr>
  </w:style>
  <w:style w:type="paragraph" w:styleId="TOCHeading">
    <w:name w:val="TOC Heading"/>
    <w:basedOn w:val="SectionHeading"/>
    <w:next w:val="Normal"/>
    <w:uiPriority w:val="38"/>
    <w:qFormat/>
    <w:rsid w:val="006A0232"/>
  </w:style>
  <w:style w:type="paragraph" w:customStyle="1" w:styleId="IntroText">
    <w:name w:val="Intro Text"/>
    <w:basedOn w:val="Normal"/>
    <w:next w:val="Normal"/>
    <w:uiPriority w:val="5"/>
    <w:qFormat/>
    <w:rsid w:val="0095179D"/>
    <w:pPr>
      <w:spacing w:after="160" w:line="320" w:lineRule="atLeast"/>
    </w:pPr>
    <w:rPr>
      <w:color w:val="0081C8" w:themeColor="accent1"/>
      <w:sz w:val="24"/>
    </w:rPr>
  </w:style>
  <w:style w:type="character" w:customStyle="1" w:styleId="UnresolvedMention">
    <w:name w:val="Unresolved Mention"/>
    <w:basedOn w:val="DefaultParagraphFont"/>
    <w:uiPriority w:val="99"/>
    <w:semiHidden/>
    <w:unhideWhenUsed/>
    <w:rsid w:val="00747DB2"/>
    <w:rPr>
      <w:color w:val="605E5C"/>
      <w:shd w:val="clear" w:color="auto" w:fill="E1DFDD"/>
    </w:rPr>
  </w:style>
  <w:style w:type="character" w:styleId="PlaceholderText">
    <w:name w:val="Placeholder Text"/>
    <w:basedOn w:val="DefaultParagraphFont"/>
    <w:uiPriority w:val="99"/>
    <w:semiHidden/>
    <w:rsid w:val="00104F44"/>
    <w:rPr>
      <w:color w:val="808080"/>
    </w:rPr>
  </w:style>
  <w:style w:type="paragraph" w:customStyle="1" w:styleId="Heading1NonTOC">
    <w:name w:val="Heading 1 NonTOC"/>
    <w:basedOn w:val="Heading1"/>
    <w:uiPriority w:val="1"/>
    <w:qFormat/>
    <w:rsid w:val="00DF6B16"/>
  </w:style>
  <w:style w:type="paragraph" w:styleId="BalloonText">
    <w:name w:val="Balloon Text"/>
    <w:basedOn w:val="Normal"/>
    <w:link w:val="BalloonTextChar"/>
    <w:uiPriority w:val="99"/>
    <w:semiHidden/>
    <w:unhideWhenUsed/>
    <w:rsid w:val="00E31B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BFB"/>
    <w:rPr>
      <w:rFonts w:ascii="Segoe UI" w:hAnsi="Segoe UI" w:cs="Segoe UI"/>
      <w:color w:val="0081C8" w:themeColor="background2"/>
      <w:sz w:val="18"/>
      <w:szCs w:val="18"/>
    </w:rPr>
  </w:style>
  <w:style w:type="table" w:customStyle="1" w:styleId="LayoutGrid">
    <w:name w:val="LayoutGrid"/>
    <w:basedOn w:val="TableNormal"/>
    <w:uiPriority w:val="99"/>
    <w:rsid w:val="007B4F91"/>
    <w:tblPr>
      <w:tblCellMar>
        <w:left w:w="0" w:type="dxa"/>
        <w:right w:w="0" w:type="dxa"/>
      </w:tblCellMar>
    </w:tblPr>
  </w:style>
  <w:style w:type="paragraph" w:customStyle="1" w:styleId="CoverHeading">
    <w:name w:val="Cover Heading"/>
    <w:basedOn w:val="Header"/>
    <w:qFormat/>
    <w:rsid w:val="00917B34"/>
    <w:pPr>
      <w:spacing w:line="480" w:lineRule="exact"/>
    </w:pPr>
    <w:rPr>
      <w:rFonts w:asciiTheme="majorHAnsi" w:hAnsiTheme="majorHAnsi"/>
      <w:b/>
      <w:caps/>
      <w:color w:val="FFFFFF" w:themeColor="background1"/>
      <w:sz w:val="48"/>
    </w:rPr>
  </w:style>
  <w:style w:type="paragraph" w:customStyle="1" w:styleId="CoverSubheading">
    <w:name w:val="Cover Subheading"/>
    <w:basedOn w:val="CoverHeading"/>
    <w:qFormat/>
    <w:rsid w:val="00694ABE"/>
    <w:pPr>
      <w:spacing w:line="360" w:lineRule="exact"/>
    </w:pPr>
    <w:rPr>
      <w:sz w:val="32"/>
    </w:rPr>
  </w:style>
  <w:style w:type="paragraph" w:customStyle="1" w:styleId="CoverHeadingSmall">
    <w:name w:val="Cover Heading Small"/>
    <w:basedOn w:val="CoverHeading"/>
    <w:uiPriority w:val="3"/>
    <w:semiHidden/>
    <w:qFormat/>
    <w:rsid w:val="000F3D0D"/>
    <w:pPr>
      <w:spacing w:line="780" w:lineRule="exact"/>
    </w:pPr>
    <w:rPr>
      <w:sz w:val="74"/>
    </w:rPr>
  </w:style>
  <w:style w:type="table" w:styleId="TableGrid1">
    <w:name w:val="Table Grid 1"/>
    <w:basedOn w:val="TableNormal"/>
    <w:uiPriority w:val="99"/>
    <w:semiHidden/>
    <w:unhideWhenUsed/>
    <w:rsid w:val="000D460A"/>
    <w:pPr>
      <w:adjustRightInd w:val="0"/>
      <w:snapToGrid w:val="0"/>
      <w:spacing w:after="240" w:line="240" w:lineRule="atLeast"/>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OMBullets">
    <w:name w:val="COM Bullets"/>
    <w:uiPriority w:val="99"/>
    <w:rsid w:val="00A65752"/>
    <w:pPr>
      <w:numPr>
        <w:numId w:val="1"/>
      </w:numPr>
    </w:pPr>
  </w:style>
  <w:style w:type="paragraph" w:customStyle="1" w:styleId="TableBullet">
    <w:name w:val="Table Bullet"/>
    <w:basedOn w:val="TableText"/>
    <w:uiPriority w:val="11"/>
    <w:qFormat/>
    <w:rsid w:val="00DC66D7"/>
    <w:pPr>
      <w:numPr>
        <w:numId w:val="26"/>
      </w:numPr>
      <w:ind w:left="227" w:hanging="227"/>
    </w:pPr>
    <w:rPr>
      <w:rFonts w:eastAsia="Calibri"/>
      <w:color w:val="000000"/>
    </w:rPr>
  </w:style>
  <w:style w:type="character" w:customStyle="1" w:styleId="Heading5Char">
    <w:name w:val="Heading 5 Char"/>
    <w:basedOn w:val="DefaultParagraphFont"/>
    <w:link w:val="Heading5"/>
    <w:uiPriority w:val="2"/>
    <w:semiHidden/>
    <w:rsid w:val="00CE68C7"/>
    <w:rPr>
      <w:rFonts w:asciiTheme="majorHAnsi" w:eastAsiaTheme="majorEastAsia" w:hAnsiTheme="majorHAnsi" w:cstheme="majorBidi"/>
      <w:sz w:val="24"/>
      <w:u w:val="single"/>
    </w:rPr>
  </w:style>
  <w:style w:type="numbering" w:customStyle="1" w:styleId="HaldonHeadings">
    <w:name w:val="HaldonHeadings"/>
    <w:uiPriority w:val="99"/>
    <w:rsid w:val="001A6BB7"/>
    <w:pPr>
      <w:numPr>
        <w:numId w:val="3"/>
      </w:numPr>
    </w:pPr>
  </w:style>
  <w:style w:type="paragraph" w:customStyle="1" w:styleId="Heading5Numbered">
    <w:name w:val="Heading 5 Numbered"/>
    <w:basedOn w:val="Heading5"/>
    <w:uiPriority w:val="2"/>
    <w:semiHidden/>
    <w:qFormat/>
    <w:rsid w:val="001A6BB7"/>
    <w:pPr>
      <w:numPr>
        <w:ilvl w:val="4"/>
        <w:numId w:val="4"/>
      </w:numPr>
    </w:pPr>
  </w:style>
  <w:style w:type="paragraph" w:customStyle="1" w:styleId="Picture">
    <w:name w:val="Picture"/>
    <w:basedOn w:val="Normal"/>
    <w:uiPriority w:val="2"/>
    <w:semiHidden/>
    <w:qFormat/>
    <w:rsid w:val="00941202"/>
    <w:pPr>
      <w:spacing w:before="100" w:after="100"/>
      <w:jc w:val="center"/>
    </w:pPr>
    <w:rPr>
      <w:lang w:val="es-ES"/>
    </w:rPr>
  </w:style>
  <w:style w:type="paragraph" w:customStyle="1" w:styleId="Footnote">
    <w:name w:val="Footnote"/>
    <w:basedOn w:val="Caption"/>
    <w:link w:val="FootnoteChar"/>
    <w:uiPriority w:val="99"/>
    <w:qFormat/>
    <w:rsid w:val="00750AFE"/>
    <w:pPr>
      <w:spacing w:after="120" w:line="240" w:lineRule="atLeast"/>
    </w:pPr>
    <w:rPr>
      <w:b/>
      <w:sz w:val="16"/>
    </w:rPr>
  </w:style>
  <w:style w:type="paragraph" w:customStyle="1" w:styleId="FigureCaption">
    <w:name w:val="Figure Caption"/>
    <w:basedOn w:val="Footnote"/>
    <w:uiPriority w:val="3"/>
    <w:semiHidden/>
    <w:qFormat/>
    <w:rsid w:val="003F45FB"/>
    <w:rPr>
      <w:sz w:val="20"/>
    </w:rPr>
  </w:style>
  <w:style w:type="table" w:customStyle="1" w:styleId="TableCOM">
    <w:name w:val="Table_COM"/>
    <w:basedOn w:val="TableNormal"/>
    <w:uiPriority w:val="99"/>
    <w:rsid w:val="001D545C"/>
    <w:tblPr>
      <w:tblStyleRowBandSize w:val="1"/>
      <w:tblStyleColBandSize w:val="1"/>
      <w:tblBorders>
        <w:top w:val="single" w:sz="4" w:space="0" w:color="0081C8" w:themeColor="accent1"/>
        <w:bottom w:val="single" w:sz="4" w:space="0" w:color="0081C8" w:themeColor="accent1"/>
        <w:insideH w:val="single" w:sz="4" w:space="0" w:color="0081C8" w:themeColor="accent1"/>
      </w:tblBorders>
      <w:tblCellMar>
        <w:top w:w="57" w:type="dxa"/>
        <w:left w:w="57" w:type="dxa"/>
        <w:bottom w:w="57" w:type="dxa"/>
        <w:right w:w="57" w:type="dxa"/>
      </w:tblCellMar>
    </w:tblPr>
    <w:trPr>
      <w:cantSplit/>
    </w:trPr>
    <w:tblStylePr w:type="firstRow">
      <w:pPr>
        <w:jc w:val="left"/>
      </w:pPr>
      <w:rPr>
        <w:rFonts w:asciiTheme="minorHAnsi" w:hAnsiTheme="minorHAnsi"/>
        <w:b/>
        <w:color w:val="FFFFFF"/>
        <w:sz w:val="24"/>
      </w:rPr>
      <w:tblPr/>
      <w:trPr>
        <w:cantSplit w:val="0"/>
        <w:tblHeader/>
      </w:trPr>
      <w:tcPr>
        <w:shd w:val="clear" w:color="auto" w:fill="0081C8" w:themeFill="accent1"/>
      </w:tcPr>
    </w:tblStylePr>
    <w:tblStylePr w:type="lastRow">
      <w:rPr>
        <w:b/>
        <w:color w:val="000000" w:themeColor="text1"/>
      </w:rPr>
      <w:tblPr/>
      <w:tcPr>
        <w:tcBorders>
          <w:top w:val="single" w:sz="4" w:space="0" w:color="E4E1DD"/>
          <w:left w:val="nil"/>
          <w:bottom w:val="single" w:sz="4" w:space="0" w:color="E4E1DD"/>
          <w:right w:val="nil"/>
          <w:insideH w:val="nil"/>
          <w:insideV w:val="nil"/>
          <w:tl2br w:val="nil"/>
          <w:tr2bl w:val="nil"/>
        </w:tcBorders>
        <w:shd w:val="clear" w:color="auto" w:fill="E4E1DD"/>
      </w:tcPr>
    </w:tblStylePr>
    <w:tblStylePr w:type="firstCol">
      <w:rPr>
        <w:b w:val="0"/>
        <w:color w:val="000000" w:themeColor="text1"/>
      </w:rPr>
      <w:tblPr/>
      <w:tcPr>
        <w:shd w:val="clear" w:color="auto" w:fill="CCE3F0" w:themeFill="accent4"/>
      </w:tcPr>
    </w:tblStylePr>
    <w:tblStylePr w:type="lastCol">
      <w:pPr>
        <w:jc w:val="right"/>
      </w:pPr>
      <w:rPr>
        <w:b/>
      </w:rPr>
      <w:tblPr/>
      <w:tcPr>
        <w:shd w:val="clear" w:color="auto" w:fill="E4E1DD"/>
      </w:tcPr>
    </w:tblStylePr>
  </w:style>
  <w:style w:type="character" w:customStyle="1" w:styleId="Heading6Char">
    <w:name w:val="Heading 6 Char"/>
    <w:basedOn w:val="DefaultParagraphFont"/>
    <w:link w:val="Heading6"/>
    <w:uiPriority w:val="2"/>
    <w:semiHidden/>
    <w:rsid w:val="00CE68C7"/>
    <w:rPr>
      <w:rFonts w:asciiTheme="majorHAnsi" w:eastAsiaTheme="majorEastAsia" w:hAnsiTheme="majorHAnsi" w:cstheme="majorBidi"/>
      <w:i/>
      <w:sz w:val="24"/>
    </w:rPr>
  </w:style>
  <w:style w:type="paragraph" w:customStyle="1" w:styleId="Heading6Numbered">
    <w:name w:val="Heading 6 Numbered"/>
    <w:basedOn w:val="Heading6"/>
    <w:uiPriority w:val="2"/>
    <w:semiHidden/>
    <w:qFormat/>
    <w:rsid w:val="001A6BB7"/>
    <w:pPr>
      <w:numPr>
        <w:ilvl w:val="5"/>
        <w:numId w:val="4"/>
      </w:numPr>
      <w:spacing w:before="240"/>
    </w:pPr>
    <w:rPr>
      <w:noProof/>
    </w:rPr>
  </w:style>
  <w:style w:type="paragraph" w:styleId="TableofFigures">
    <w:name w:val="table of figures"/>
    <w:basedOn w:val="Normal"/>
    <w:next w:val="Normal"/>
    <w:uiPriority w:val="99"/>
    <w:semiHidden/>
    <w:rsid w:val="0090275D"/>
    <w:pPr>
      <w:spacing w:after="0"/>
    </w:pPr>
  </w:style>
  <w:style w:type="paragraph" w:styleId="NoSpacing">
    <w:name w:val="No Spacing"/>
    <w:basedOn w:val="Normal"/>
    <w:uiPriority w:val="3"/>
    <w:rsid w:val="000935F1"/>
    <w:pPr>
      <w:spacing w:after="0"/>
    </w:pPr>
  </w:style>
  <w:style w:type="numbering" w:customStyle="1" w:styleId="COMNumbers">
    <w:name w:val="COM Numbers"/>
    <w:uiPriority w:val="99"/>
    <w:rsid w:val="004652AB"/>
    <w:pPr>
      <w:numPr>
        <w:numId w:val="5"/>
      </w:numPr>
    </w:pPr>
  </w:style>
  <w:style w:type="character" w:customStyle="1" w:styleId="CaptionChar">
    <w:name w:val="Caption Char"/>
    <w:basedOn w:val="DefaultParagraphFont"/>
    <w:link w:val="Caption"/>
    <w:uiPriority w:val="99"/>
    <w:rsid w:val="0004474F"/>
    <w:rPr>
      <w:iCs/>
      <w:sz w:val="14"/>
      <w:szCs w:val="18"/>
    </w:rPr>
  </w:style>
  <w:style w:type="character" w:customStyle="1" w:styleId="FootnoteChar">
    <w:name w:val="Footnote Char"/>
    <w:basedOn w:val="CaptionChar"/>
    <w:link w:val="Footnote"/>
    <w:uiPriority w:val="99"/>
    <w:rsid w:val="00750AFE"/>
    <w:rPr>
      <w:b/>
      <w:iCs/>
      <w:color w:val="000000" w:themeColor="text1"/>
      <w:sz w:val="16"/>
      <w:szCs w:val="18"/>
    </w:rPr>
  </w:style>
  <w:style w:type="numbering" w:customStyle="1" w:styleId="ATOHeadings">
    <w:name w:val="ATO Headings"/>
    <w:uiPriority w:val="99"/>
    <w:rsid w:val="0095179D"/>
    <w:pPr>
      <w:numPr>
        <w:numId w:val="8"/>
      </w:numPr>
    </w:pPr>
  </w:style>
  <w:style w:type="paragraph" w:customStyle="1" w:styleId="SectionHeading">
    <w:name w:val="Section Heading"/>
    <w:basedOn w:val="Normal"/>
    <w:next w:val="Normal"/>
    <w:uiPriority w:val="1"/>
    <w:qFormat/>
    <w:rsid w:val="00E707E3"/>
    <w:pPr>
      <w:spacing w:after="600" w:line="620" w:lineRule="exact"/>
    </w:pPr>
    <w:rPr>
      <w:rFonts w:asciiTheme="majorHAnsi" w:hAnsiTheme="majorHAnsi"/>
      <w:b/>
      <w:sz w:val="60"/>
    </w:rPr>
  </w:style>
  <w:style w:type="paragraph" w:customStyle="1" w:styleId="PulloutQuote">
    <w:name w:val="Pullout Quote"/>
    <w:basedOn w:val="Normal"/>
    <w:uiPriority w:val="14"/>
    <w:qFormat/>
    <w:rsid w:val="00F90901"/>
    <w:pPr>
      <w:spacing w:line="330" w:lineRule="atLeast"/>
    </w:pPr>
    <w:rPr>
      <w:b/>
      <w:color w:val="0081C8" w:themeColor="background2"/>
      <w:sz w:val="28"/>
    </w:rPr>
  </w:style>
  <w:style w:type="paragraph" w:customStyle="1" w:styleId="PulloutAuthor">
    <w:name w:val="Pullout Author"/>
    <w:basedOn w:val="PulloutQuote"/>
    <w:uiPriority w:val="14"/>
    <w:qFormat/>
    <w:rsid w:val="00F90901"/>
    <w:pPr>
      <w:spacing w:after="0" w:line="240" w:lineRule="auto"/>
    </w:pPr>
    <w:rPr>
      <w:b w:val="0"/>
      <w:color w:val="000000" w:themeColor="text1"/>
      <w:sz w:val="14"/>
    </w:rPr>
  </w:style>
  <w:style w:type="paragraph" w:styleId="Quote">
    <w:name w:val="Quote"/>
    <w:basedOn w:val="PulloutQuote"/>
    <w:next w:val="Normal"/>
    <w:link w:val="QuoteChar"/>
    <w:uiPriority w:val="7"/>
    <w:rsid w:val="00DC4C30"/>
    <w:rPr>
      <w:color w:val="000000" w:themeColor="text1"/>
    </w:rPr>
  </w:style>
  <w:style w:type="character" w:customStyle="1" w:styleId="QuoteChar">
    <w:name w:val="Quote Char"/>
    <w:basedOn w:val="DefaultParagraphFont"/>
    <w:link w:val="Quote"/>
    <w:uiPriority w:val="7"/>
    <w:rsid w:val="00DC4C30"/>
    <w:rPr>
      <w:b/>
      <w:sz w:val="28"/>
    </w:rPr>
  </w:style>
  <w:style w:type="numbering" w:customStyle="1" w:styleId="ATOIntroBullets">
    <w:name w:val="ATO Intro Bullets"/>
    <w:uiPriority w:val="99"/>
    <w:rsid w:val="00B77065"/>
    <w:pPr>
      <w:numPr>
        <w:numId w:val="18"/>
      </w:numPr>
    </w:pPr>
  </w:style>
  <w:style w:type="paragraph" w:customStyle="1" w:styleId="ImageCaptionBlack">
    <w:name w:val="Image Caption Black"/>
    <w:basedOn w:val="Normal"/>
    <w:uiPriority w:val="15"/>
    <w:qFormat/>
    <w:rsid w:val="00177D4C"/>
    <w:pPr>
      <w:spacing w:after="0" w:line="240" w:lineRule="auto"/>
    </w:pPr>
    <w:rPr>
      <w:sz w:val="14"/>
    </w:rPr>
  </w:style>
  <w:style w:type="paragraph" w:customStyle="1" w:styleId="TableColumn">
    <w:name w:val="Table Column"/>
    <w:basedOn w:val="TableText"/>
    <w:uiPriority w:val="10"/>
    <w:qFormat/>
    <w:rsid w:val="00DC66D7"/>
    <w:pPr>
      <w:framePr w:hSpace="180" w:wrap="around" w:vAnchor="text" w:hAnchor="text" w:y="1"/>
      <w:suppressOverlap/>
    </w:pPr>
    <w:rPr>
      <w:b/>
    </w:rPr>
  </w:style>
  <w:style w:type="paragraph" w:customStyle="1" w:styleId="URL">
    <w:name w:val="URL"/>
    <w:basedOn w:val="NoSpacing"/>
    <w:uiPriority w:val="99"/>
    <w:rsid w:val="00DD552F"/>
    <w:rPr>
      <w:rFonts w:asciiTheme="majorHAnsi" w:hAnsiTheme="majorHAnsi"/>
      <w:b/>
      <w:color w:val="0081C8" w:themeColor="background2"/>
      <w:sz w:val="30"/>
    </w:rPr>
  </w:style>
  <w:style w:type="paragraph" w:customStyle="1" w:styleId="Disclaimer">
    <w:name w:val="Disclaimer"/>
    <w:basedOn w:val="NoSpacing"/>
    <w:uiPriority w:val="2"/>
    <w:semiHidden/>
    <w:qFormat/>
    <w:rsid w:val="00E00AD2"/>
    <w:pPr>
      <w:framePr w:hSpace="181" w:wrap="around" w:hAnchor="text" w:yAlign="bottom"/>
      <w:spacing w:line="160" w:lineRule="atLeast"/>
      <w:suppressOverlap/>
    </w:pPr>
    <w:rPr>
      <w:sz w:val="12"/>
    </w:rPr>
  </w:style>
  <w:style w:type="paragraph" w:customStyle="1" w:styleId="Appendix">
    <w:name w:val="Appendix"/>
    <w:basedOn w:val="Heading1"/>
    <w:next w:val="Normal"/>
    <w:uiPriority w:val="99"/>
    <w:qFormat/>
    <w:rsid w:val="00111FC8"/>
  </w:style>
  <w:style w:type="paragraph" w:customStyle="1" w:styleId="CoverHeadingWhite">
    <w:name w:val="Cover Heading White"/>
    <w:basedOn w:val="CoverHeading"/>
    <w:uiPriority w:val="2"/>
    <w:qFormat/>
    <w:rsid w:val="005409DF"/>
    <w:rPr>
      <w:szCs w:val="52"/>
    </w:rPr>
  </w:style>
  <w:style w:type="paragraph" w:customStyle="1" w:styleId="CoverSubheadingWhite">
    <w:name w:val="Cover Subheading White"/>
    <w:basedOn w:val="CoverSubheading"/>
    <w:uiPriority w:val="2"/>
    <w:qFormat/>
    <w:rsid w:val="005409DF"/>
  </w:style>
  <w:style w:type="paragraph" w:customStyle="1" w:styleId="ImageCaptionWhite">
    <w:name w:val="Image Caption White"/>
    <w:basedOn w:val="ImageCaptionBlack"/>
    <w:uiPriority w:val="15"/>
    <w:qFormat/>
    <w:rsid w:val="000156DB"/>
    <w:rPr>
      <w:color w:val="FFFFFF" w:themeColor="background1"/>
    </w:rPr>
  </w:style>
  <w:style w:type="paragraph" w:customStyle="1" w:styleId="CoMHeading1">
    <w:name w:val="CoM_Heading1"/>
    <w:basedOn w:val="Normal"/>
    <w:link w:val="CoMHeading1Char"/>
    <w:uiPriority w:val="1"/>
    <w:qFormat/>
    <w:rsid w:val="00025488"/>
    <w:pPr>
      <w:adjustRightInd/>
      <w:snapToGrid/>
      <w:spacing w:before="500" w:after="300" w:line="259" w:lineRule="auto"/>
    </w:pPr>
    <w:rPr>
      <w:rFonts w:ascii="Arial" w:hAnsi="Arial" w:cs="Arial"/>
      <w:b/>
      <w:bCs/>
      <w:caps/>
      <w:color w:val="0A9A59"/>
      <w:sz w:val="32"/>
      <w:szCs w:val="32"/>
    </w:rPr>
  </w:style>
  <w:style w:type="character" w:customStyle="1" w:styleId="CoMHeading1Char">
    <w:name w:val="CoM_Heading1 Char"/>
    <w:basedOn w:val="DefaultParagraphFont"/>
    <w:link w:val="CoMHeading1"/>
    <w:uiPriority w:val="1"/>
    <w:rsid w:val="00025488"/>
    <w:rPr>
      <w:rFonts w:ascii="Arial" w:hAnsi="Arial" w:cs="Arial"/>
      <w:b/>
      <w:bCs/>
      <w:caps/>
      <w:color w:val="0A9A59"/>
      <w:sz w:val="32"/>
      <w:szCs w:val="32"/>
    </w:rPr>
  </w:style>
  <w:style w:type="paragraph" w:customStyle="1" w:styleId="CoMTOCHeading">
    <w:name w:val="CoM_TOC_Heading"/>
    <w:basedOn w:val="Normal"/>
    <w:link w:val="CoMTOCHeadingChar"/>
    <w:uiPriority w:val="1"/>
    <w:qFormat/>
    <w:rsid w:val="00025488"/>
    <w:pPr>
      <w:tabs>
        <w:tab w:val="left" w:pos="567"/>
        <w:tab w:val="right" w:pos="9639"/>
      </w:tabs>
      <w:adjustRightInd/>
      <w:snapToGrid/>
      <w:spacing w:before="400" w:after="60" w:line="259" w:lineRule="auto"/>
    </w:pPr>
    <w:rPr>
      <w:rFonts w:ascii="Arial" w:hAnsi="Arial" w:cs="Arial"/>
      <w:b/>
      <w:bCs/>
      <w:color w:val="auto"/>
    </w:rPr>
  </w:style>
  <w:style w:type="character" w:customStyle="1" w:styleId="CoMTOCHeadingChar">
    <w:name w:val="CoM_TOC_Heading Char"/>
    <w:basedOn w:val="DefaultParagraphFont"/>
    <w:link w:val="CoMTOCHeading"/>
    <w:uiPriority w:val="1"/>
    <w:rsid w:val="00025488"/>
    <w:rPr>
      <w:rFonts w:ascii="Arial" w:hAnsi="Arial" w:cs="Arial"/>
      <w:b/>
      <w:bCs/>
      <w:color w:val="auto"/>
    </w:rPr>
  </w:style>
  <w:style w:type="paragraph" w:customStyle="1" w:styleId="CoMBodytext">
    <w:name w:val="CoM_Body text"/>
    <w:basedOn w:val="Normal"/>
    <w:link w:val="CoMBodytextChar"/>
    <w:uiPriority w:val="1"/>
    <w:qFormat/>
    <w:rsid w:val="009A5CC7"/>
    <w:pPr>
      <w:tabs>
        <w:tab w:val="left" w:pos="1134"/>
        <w:tab w:val="left" w:pos="2268"/>
        <w:tab w:val="left" w:pos="3402"/>
        <w:tab w:val="left" w:pos="4536"/>
        <w:tab w:val="left" w:pos="5670"/>
        <w:tab w:val="left" w:pos="6804"/>
        <w:tab w:val="left" w:pos="7938"/>
        <w:tab w:val="left" w:pos="9072"/>
      </w:tabs>
      <w:adjustRightInd/>
      <w:snapToGrid/>
      <w:spacing w:after="200" w:line="259" w:lineRule="auto"/>
    </w:pPr>
    <w:rPr>
      <w:rFonts w:ascii="Arial" w:hAnsi="Arial" w:cs="Arial"/>
      <w:color w:val="auto"/>
    </w:rPr>
  </w:style>
  <w:style w:type="paragraph" w:customStyle="1" w:styleId="CoMHeading2">
    <w:name w:val="CoM_Heading2"/>
    <w:basedOn w:val="Normal"/>
    <w:link w:val="CoMHeading2Char"/>
    <w:uiPriority w:val="1"/>
    <w:qFormat/>
    <w:rsid w:val="009A5CC7"/>
    <w:pPr>
      <w:adjustRightInd/>
      <w:snapToGrid/>
      <w:spacing w:before="200" w:after="100" w:line="259" w:lineRule="auto"/>
    </w:pPr>
    <w:rPr>
      <w:rFonts w:ascii="Arial" w:hAnsi="Arial" w:cs="Arial"/>
      <w:b/>
      <w:bCs/>
      <w:color w:val="009FAC"/>
      <w:sz w:val="22"/>
      <w:szCs w:val="22"/>
    </w:rPr>
  </w:style>
  <w:style w:type="character" w:customStyle="1" w:styleId="CoMBodytextChar">
    <w:name w:val="CoM_Body text Char"/>
    <w:basedOn w:val="DefaultParagraphFont"/>
    <w:link w:val="CoMBodytext"/>
    <w:uiPriority w:val="1"/>
    <w:rsid w:val="009A5CC7"/>
    <w:rPr>
      <w:rFonts w:ascii="Arial" w:hAnsi="Arial" w:cs="Arial"/>
      <w:color w:val="auto"/>
    </w:rPr>
  </w:style>
  <w:style w:type="character" w:customStyle="1" w:styleId="CoMHeading2Char">
    <w:name w:val="CoM_Heading2 Char"/>
    <w:basedOn w:val="DefaultParagraphFont"/>
    <w:link w:val="CoMHeading2"/>
    <w:uiPriority w:val="1"/>
    <w:rsid w:val="009A5CC7"/>
    <w:rPr>
      <w:rFonts w:ascii="Arial" w:hAnsi="Arial" w:cs="Arial"/>
      <w:b/>
      <w:bCs/>
      <w:color w:val="009FAC"/>
      <w:sz w:val="22"/>
      <w:szCs w:val="22"/>
    </w:rPr>
  </w:style>
  <w:style w:type="character" w:customStyle="1" w:styleId="CoMBodytextbold">
    <w:name w:val="CoM_Body text_bold"/>
    <w:basedOn w:val="DefaultParagraphFont"/>
    <w:uiPriority w:val="1"/>
    <w:rsid w:val="007E1166"/>
    <w:rPr>
      <w:rFonts w:ascii="Arial" w:eastAsiaTheme="minorEastAsia" w:hAnsi="Arial" w:cs="Arial"/>
      <w:b/>
      <w:bCs/>
      <w:sz w:val="20"/>
      <w:szCs w:val="20"/>
      <w:lang w:val="en-AU"/>
    </w:rPr>
  </w:style>
  <w:style w:type="paragraph" w:customStyle="1" w:styleId="CoMNumberedList-Level1">
    <w:name w:val="CoM_Numbered List - Level 1"/>
    <w:basedOn w:val="Normal"/>
    <w:uiPriority w:val="1"/>
    <w:qFormat/>
    <w:rsid w:val="007E1166"/>
    <w:pPr>
      <w:tabs>
        <w:tab w:val="left" w:pos="1134"/>
        <w:tab w:val="left" w:pos="2268"/>
        <w:tab w:val="left" w:pos="3402"/>
        <w:tab w:val="left" w:pos="4536"/>
        <w:tab w:val="left" w:pos="5670"/>
        <w:tab w:val="left" w:pos="6804"/>
        <w:tab w:val="left" w:pos="7938"/>
        <w:tab w:val="left" w:pos="9072"/>
      </w:tabs>
      <w:adjustRightInd/>
      <w:snapToGrid/>
      <w:spacing w:after="200" w:line="259" w:lineRule="auto"/>
      <w:ind w:left="851" w:hanging="851"/>
    </w:pPr>
    <w:rPr>
      <w:rFonts w:ascii="Arial" w:hAnsi="Arial" w:cs="Arial"/>
      <w:color w:val="auto"/>
    </w:rPr>
  </w:style>
  <w:style w:type="paragraph" w:customStyle="1" w:styleId="CoMNumberedList-Level2">
    <w:name w:val="CoM_Numbered List - Level 2"/>
    <w:basedOn w:val="Normal"/>
    <w:uiPriority w:val="1"/>
    <w:qFormat/>
    <w:rsid w:val="003B1921"/>
    <w:pPr>
      <w:tabs>
        <w:tab w:val="left" w:pos="1134"/>
        <w:tab w:val="left" w:pos="2268"/>
        <w:tab w:val="left" w:pos="3402"/>
        <w:tab w:val="left" w:pos="4536"/>
        <w:tab w:val="left" w:pos="5670"/>
        <w:tab w:val="left" w:pos="6804"/>
        <w:tab w:val="left" w:pos="7938"/>
        <w:tab w:val="left" w:pos="9072"/>
      </w:tabs>
      <w:adjustRightInd/>
      <w:snapToGrid/>
      <w:spacing w:after="200" w:line="259" w:lineRule="auto"/>
      <w:ind w:left="1702" w:hanging="851"/>
    </w:pPr>
    <w:rPr>
      <w:rFonts w:ascii="Arial" w:hAnsi="Arial" w:cs="Arial"/>
      <w:color w:val="auto"/>
    </w:rPr>
  </w:style>
  <w:style w:type="character" w:customStyle="1" w:styleId="cf01">
    <w:name w:val="cf01"/>
    <w:basedOn w:val="DefaultParagraphFont"/>
    <w:rsid w:val="00922524"/>
    <w:rPr>
      <w:rFonts w:ascii="Segoe UI" w:hAnsi="Segoe UI" w:cs="Segoe UI" w:hint="default"/>
      <w:sz w:val="18"/>
      <w:szCs w:val="18"/>
    </w:rPr>
  </w:style>
  <w:style w:type="character" w:customStyle="1" w:styleId="CoMBodytextitalic">
    <w:name w:val="CoM_Body text_italic"/>
    <w:basedOn w:val="DefaultParagraphFont"/>
    <w:uiPriority w:val="1"/>
    <w:rsid w:val="009225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02505">
      <w:bodyDiv w:val="1"/>
      <w:marLeft w:val="0"/>
      <w:marRight w:val="0"/>
      <w:marTop w:val="0"/>
      <w:marBottom w:val="0"/>
      <w:divBdr>
        <w:top w:val="none" w:sz="0" w:space="0" w:color="auto"/>
        <w:left w:val="none" w:sz="0" w:space="0" w:color="auto"/>
        <w:bottom w:val="none" w:sz="0" w:space="0" w:color="auto"/>
        <w:right w:val="none" w:sz="0" w:space="0" w:color="auto"/>
      </w:divBdr>
    </w:div>
    <w:div w:id="172467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mailto:Aurora.Scott@melbourne.vic.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participate.melbourne.vic.gov.au/affordable-housin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StrategicComms\CoM_Creative_Report_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C43BF385EF493E9CF256A38FB28832"/>
        <w:category>
          <w:name w:val="General"/>
          <w:gallery w:val="placeholder"/>
        </w:category>
        <w:types>
          <w:type w:val="bbPlcHdr"/>
        </w:types>
        <w:behaviors>
          <w:behavior w:val="content"/>
        </w:behaviors>
        <w:guid w:val="{AE4804F2-AE17-4E84-9B67-5801F13AD38C}"/>
      </w:docPartPr>
      <w:docPartBody>
        <w:p w:rsidR="00FA0231" w:rsidRDefault="00FA0231">
          <w:pPr>
            <w:pStyle w:val="80C43BF385EF493E9CF256A38FB28832"/>
          </w:pPr>
          <w:r w:rsidRPr="00E00AD2">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231"/>
    <w:rsid w:val="00FA02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C43BF385EF493E9CF256A38FB28832">
    <w:name w:val="80C43BF385EF493E9CF256A38FB288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M Colours">
      <a:dk1>
        <a:sysClr val="windowText" lastClr="000000"/>
      </a:dk1>
      <a:lt1>
        <a:sysClr val="window" lastClr="FFFFFF"/>
      </a:lt1>
      <a:dk2>
        <a:srgbClr val="000000"/>
      </a:dk2>
      <a:lt2>
        <a:srgbClr val="0081C8"/>
      </a:lt2>
      <a:accent1>
        <a:srgbClr val="0081C8"/>
      </a:accent1>
      <a:accent2>
        <a:srgbClr val="00AECB"/>
      </a:accent2>
      <a:accent3>
        <a:srgbClr val="ADCCEB"/>
      </a:accent3>
      <a:accent4>
        <a:srgbClr val="CCE3F0"/>
      </a:accent4>
      <a:accent5>
        <a:srgbClr val="00B272"/>
      </a:accent5>
      <a:accent6>
        <a:srgbClr val="E1ECC6"/>
      </a:accent6>
      <a:hlink>
        <a:srgbClr val="0081C8"/>
      </a:hlink>
      <a:folHlink>
        <a:srgbClr val="855397"/>
      </a:folHlink>
    </a:clrScheme>
    <a:fontScheme name="COM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a:srgbClr val="EF4043"/>
    </a:custClr>
    <a:custClr>
      <a:srgbClr val="E5690B"/>
    </a:custClr>
    <a:custClr>
      <a:srgbClr val="FFD650"/>
    </a:custClr>
    <a:custClr>
      <a:srgbClr val="D699D6"/>
    </a:custClr>
    <a:custClr>
      <a:srgbClr val="52BAAD"/>
    </a:custClr>
    <a:custClr>
      <a:srgbClr val="9CDCF8"/>
    </a:custClr>
    <a:custClr>
      <a:srgbClr val="F78C6A"/>
    </a:custClr>
    <a:custClr>
      <a:srgbClr val="781E9A"/>
    </a:custClr>
    <a:custClr>
      <a:srgbClr val="0D6974"/>
    </a:custClr>
    <a:custClr>
      <a:srgbClr val="005CD5"/>
    </a:custClr>
    <a:custClr>
      <a:srgbClr val="881D3F"/>
    </a:custClr>
    <a:custClr>
      <a:srgbClr val="E74C15"/>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C8A00BA256B3D4BB6490DB5764F0E19" ma:contentTypeVersion="21" ma:contentTypeDescription="Create a new document." ma:contentTypeScope="" ma:versionID="f563adee40f9476b426a375d5ca3d451">
  <xsd:schema xmlns:xsd="http://www.w3.org/2001/XMLSchema" xmlns:xs="http://www.w3.org/2001/XMLSchema" xmlns:p="http://schemas.microsoft.com/office/2006/metadata/properties" xmlns:ns1="http://schemas.microsoft.com/sharepoint/v3" xmlns:ns2="1ef61637-bdcb-4156-91bc-9b3008928da0" xmlns:ns3="c2f7a867-e50d-4cce-953a-15f259fd626e" targetNamespace="http://schemas.microsoft.com/office/2006/metadata/properties" ma:root="true" ma:fieldsID="125b3c7b80a1724fdf91e9c3bc74e12a" ns1:_="" ns2:_="" ns3:_="">
    <xsd:import namespace="http://schemas.microsoft.com/sharepoint/v3"/>
    <xsd:import namespace="1ef61637-bdcb-4156-91bc-9b3008928da0"/>
    <xsd:import namespace="c2f7a867-e50d-4cce-953a-15f259fd626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DM_x0023_"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61637-bdcb-4156-91bc-9b3008928d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594d950-1e6b-4f4b-8a49-178358e54d6a}" ma:internalName="TaxCatchAll" ma:readOnly="false" ma:showField="CatchAllData" ma:web="1ef61637-bdcb-4156-91bc-9b3008928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f7a867-e50d-4cce-953a-15f259fd62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DM_x0023_" ma:index="28" nillable="true" ma:displayName="DM#" ma:format="Dropdown" ma:internalName="DM_x0023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f61637-bdcb-4156-91bc-9b3008928da0" xsi:nil="true"/>
    <lcf76f155ced4ddcb4097134ff3c332f xmlns="c2f7a867-e50d-4cce-953a-15f259fd626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M_x0023_ xmlns="c2f7a867-e50d-4cce-953a-15f259fd626e" xsi:nil="true"/>
    <_dlc_DocId xmlns="1ef61637-bdcb-4156-91bc-9b3008928da0">COMM-757795962-16542</_dlc_DocId>
    <_dlc_DocIdUrl xmlns="1ef61637-bdcb-4156-91bc-9b3008928da0">
      <Url>https://cityofmelbourne.sharepoint.com/sites/stratcomms/_layouts/15/DocIdRedir.aspx?ID=COMM-757795962-16542</Url>
      <Description>COMM-757795962-16542</Description>
    </_dlc_DocIdUrl>
    <SharedWithUsers xmlns="1ef61637-bdcb-4156-91bc-9b3008928da0">
      <UserInfo>
        <DisplayName>Aurora Scott</DisplayName>
        <AccountId>2381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{3A7A7CA0-1FA1-4C1B-B0E2-88FF7AF236CA}</b:Guid>
    <b:RefOrder>1</b:RefOrder>
  </b:Source>
</b:Sources>
</file>

<file path=customXml/itemProps1.xml><?xml version="1.0" encoding="utf-8"?>
<ds:datastoreItem xmlns:ds="http://schemas.openxmlformats.org/officeDocument/2006/customXml" ds:itemID="{D7243883-421D-4D2F-ADD4-17AC2DF3290F}">
  <ds:schemaRefs>
    <ds:schemaRef ds:uri="http://schemas.microsoft.com/sharepoint/events"/>
  </ds:schemaRefs>
</ds:datastoreItem>
</file>

<file path=customXml/itemProps2.xml><?xml version="1.0" encoding="utf-8"?>
<ds:datastoreItem xmlns:ds="http://schemas.openxmlformats.org/officeDocument/2006/customXml" ds:itemID="{CE6805BC-EA1D-470C-BB15-78AD889B1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f61637-bdcb-4156-91bc-9b3008928da0"/>
    <ds:schemaRef ds:uri="c2f7a867-e50d-4cce-953a-15f259fd6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ED03D2-4D14-4DB5-B889-C53248F027AF}">
  <ds:schemaRefs>
    <ds:schemaRef ds:uri="http://schemas.microsoft.com/sharepoint/v3/contenttype/forms"/>
  </ds:schemaRefs>
</ds:datastoreItem>
</file>

<file path=customXml/itemProps4.xml><?xml version="1.0" encoding="utf-8"?>
<ds:datastoreItem xmlns:ds="http://schemas.openxmlformats.org/officeDocument/2006/customXml" ds:itemID="{D2CD649D-1DED-4614-B2AC-1B8FF4300C1B}">
  <ds:schemaRefs>
    <ds:schemaRef ds:uri="http://schemas.microsoft.com/office/2006/metadata/properties"/>
    <ds:schemaRef ds:uri="http://schemas.microsoft.com/sharepoint/v3"/>
    <ds:schemaRef ds:uri="1ef61637-bdcb-4156-91bc-9b3008928da0"/>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c2f7a867-e50d-4cce-953a-15f259fd626e"/>
    <ds:schemaRef ds:uri="http://www.w3.org/XML/1998/namespace"/>
  </ds:schemaRefs>
</ds:datastoreItem>
</file>

<file path=customXml/itemProps5.xml><?xml version="1.0" encoding="utf-8"?>
<ds:datastoreItem xmlns:ds="http://schemas.openxmlformats.org/officeDocument/2006/customXml" ds:itemID="{81DD9B42-1B14-4EBC-BBDC-5A1F688D9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CoM_Creative_Report_Template.dotm</Template>
  <TotalTime>0</TotalTime>
  <Pages>19</Pages>
  <Words>2514</Words>
  <Characters>14332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Mathew</dc:creator>
  <cp:keywords/>
  <dc:description/>
  <cp:lastModifiedBy>Aurora Scott</cp:lastModifiedBy>
  <cp:revision>2</cp:revision>
  <cp:lastPrinted>2023-10-13T01:49:00Z</cp:lastPrinted>
  <dcterms:created xsi:type="dcterms:W3CDTF">2023-10-17T03:14:00Z</dcterms:created>
  <dcterms:modified xsi:type="dcterms:W3CDTF">2023-10-17T03:14:00Z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0x010100DC8A00BA256B3D4BB6490DB5764F0E19</vt:lpwstr>
  </property>
  <property fmtid="{D5CDD505-2E9C-101B-9397-08002B2CF9AE}" pid="3" name="eDOCS AutoSave">
    <vt:lpwstr/>
  </property>
  <property fmtid="{D5CDD505-2E9C-101B-9397-08002B2CF9AE}" pid="4" name="_dlc_DocIdItemGuid">
    <vt:lpwstr>b5ace843-ab41-4663-b36c-7a9047567f71</vt:lpwstr>
  </property>
  <property fmtid="{D5CDD505-2E9C-101B-9397-08002B2CF9AE}" pid="5" name="MediaServiceImageTags">
    <vt:lpwstr/>
  </property>
</Properties>
</file>