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BA142A" w14:textId="77777777" w:rsidR="00737A99" w:rsidRPr="005814F5" w:rsidRDefault="0091365A" w:rsidP="00AE364F">
      <w:pPr>
        <w:spacing w:after="0"/>
        <w:jc w:val="right"/>
      </w:pPr>
      <w:bookmarkStart w:id="0" w:name="_GoBack"/>
      <w:bookmarkEnd w:id="0"/>
      <w:r>
        <w:rPr>
          <w:noProof/>
          <w:lang w:val="en-AU" w:eastAsia="en-AU"/>
        </w:rPr>
        <w:drawing>
          <wp:inline distT="0" distB="0" distL="0" distR="0" wp14:anchorId="7743AEE9" wp14:editId="7A9A25DD">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6790" cy="958215"/>
                    </a:xfrm>
                    <a:prstGeom prst="rect">
                      <a:avLst/>
                    </a:prstGeom>
                    <a:noFill/>
                    <a:ln>
                      <a:noFill/>
                    </a:ln>
                  </pic:spPr>
                </pic:pic>
              </a:graphicData>
            </a:graphic>
          </wp:inline>
        </w:drawing>
      </w:r>
    </w:p>
    <w:p w14:paraId="18A47038" w14:textId="77777777" w:rsidR="00E5089C" w:rsidRPr="001B51BF" w:rsidRDefault="001B0363" w:rsidP="00020B35">
      <w:pPr>
        <w:pStyle w:val="DocumentTitle"/>
        <w:spacing w:before="3360"/>
      </w:pPr>
      <w:r>
        <w:t>Transport Strategy Refresh</w:t>
      </w:r>
    </w:p>
    <w:p w14:paraId="7771C977" w14:textId="1DE62FFD" w:rsidR="000F3535" w:rsidRDefault="00844E48" w:rsidP="001B51BF">
      <w:pPr>
        <w:pStyle w:val="Subtitle"/>
      </w:pPr>
      <w:r>
        <w:t xml:space="preserve">Background paper: </w:t>
      </w:r>
      <w:r w:rsidR="001552FE">
        <w:t xml:space="preserve">City Space </w:t>
      </w:r>
    </w:p>
    <w:p w14:paraId="634AD21D" w14:textId="37F992E2" w:rsidR="006A1759" w:rsidRDefault="00537A88" w:rsidP="001B51BF">
      <w:pPr>
        <w:pStyle w:val="Subtitle2"/>
      </w:pPr>
      <w:r>
        <w:t>April</w:t>
      </w:r>
      <w:r w:rsidR="00A10774">
        <w:t xml:space="preserve"> 2018</w:t>
      </w:r>
    </w:p>
    <w:p w14:paraId="7C84CCF4" w14:textId="77777777" w:rsidR="006A1759" w:rsidRDefault="006A1759">
      <w:pPr>
        <w:keepLines w:val="0"/>
        <w:spacing w:after="0" w:line="240" w:lineRule="auto"/>
        <w:rPr>
          <w:rFonts w:eastAsia="MS Gothic"/>
          <w:sz w:val="36"/>
        </w:rPr>
      </w:pPr>
      <w:r>
        <w:br w:type="page"/>
      </w:r>
    </w:p>
    <w:p w14:paraId="67E78581" w14:textId="7C9403C6" w:rsidR="000F3535" w:rsidRDefault="006A1759" w:rsidP="006A1759">
      <w:pPr>
        <w:pStyle w:val="Appendix"/>
      </w:pPr>
      <w:r>
        <w:lastRenderedPageBreak/>
        <w:t>Author</w:t>
      </w:r>
    </w:p>
    <w:p w14:paraId="5A998CCB" w14:textId="77777777" w:rsidR="00E55C22" w:rsidRDefault="006A1759" w:rsidP="00CC3105">
      <w:r>
        <w:t xml:space="preserve">This paper was prepared by UB-LAB on behalf of the City of Melbourne. UB-LAB </w:t>
      </w:r>
      <w:r w:rsidR="00801E8E">
        <w:t>is an urban design research practice focused on the</w:t>
      </w:r>
      <w:r w:rsidRPr="006A1759">
        <w:t xml:space="preserve"> relationship between people and the built environment.</w:t>
      </w:r>
      <w:r>
        <w:t xml:space="preserve"> </w:t>
      </w:r>
      <w:r w:rsidR="00CC3105">
        <w:t>The paper was written by Jonathan Daly</w:t>
      </w:r>
      <w:r w:rsidR="00B47CD8">
        <w:t>;</w:t>
      </w:r>
      <w:r w:rsidR="00CC3105">
        <w:t xml:space="preserve"> founder and managing director of UB-LAB. Jonathan </w:t>
      </w:r>
      <w:r w:rsidR="00B47CD8">
        <w:t xml:space="preserve">is an urbanist and environmental psychologist. He </w:t>
      </w:r>
      <w:r w:rsidR="00CC3105">
        <w:t xml:space="preserve">has more than 18 years </w:t>
      </w:r>
      <w:r w:rsidR="009150CA">
        <w:t xml:space="preserve">of </w:t>
      </w:r>
      <w:r w:rsidR="00CC3105">
        <w:t>experience working in the fields of architecture, urban design and t</w:t>
      </w:r>
      <w:r w:rsidR="009150CA">
        <w:t>ransportation across</w:t>
      </w:r>
      <w:r w:rsidR="00CC3105">
        <w:t xml:space="preserve"> Europe, North America an</w:t>
      </w:r>
      <w:r w:rsidR="009150CA">
        <w:t>d Australasia</w:t>
      </w:r>
      <w:r w:rsidR="00CC3105">
        <w:t>.</w:t>
      </w:r>
      <w:r w:rsidR="009150CA">
        <w:t xml:space="preserve"> </w:t>
      </w:r>
      <w:r w:rsidR="00B47CD8">
        <w:t xml:space="preserve">    </w:t>
      </w:r>
    </w:p>
    <w:p w14:paraId="5AEA134E" w14:textId="77777777" w:rsidR="00E55C22" w:rsidRDefault="00E55C22" w:rsidP="00CC3105"/>
    <w:p w14:paraId="78006100" w14:textId="1AAB23D9" w:rsidR="00E55C22" w:rsidRDefault="00E55C22" w:rsidP="00CC3105">
      <w:r>
        <w:t xml:space="preserve">Contributions from the following organisations are gratefully acknowledged, </w:t>
      </w:r>
      <w:r w:rsidR="005713D7">
        <w:t>who</w:t>
      </w:r>
      <w:r>
        <w:t xml:space="preserve"> attended a workshop at Melbourne Town Hall on 22 November 2018:</w:t>
      </w:r>
    </w:p>
    <w:p w14:paraId="253C2242" w14:textId="77777777" w:rsidR="00A31D21" w:rsidRDefault="00A31D21" w:rsidP="005713D7">
      <w:pPr>
        <w:pStyle w:val="ListParagraph"/>
        <w:numPr>
          <w:ilvl w:val="0"/>
          <w:numId w:val="16"/>
        </w:numPr>
        <w:sectPr w:rsidR="00A31D21" w:rsidSect="00BC6E50">
          <w:footerReference w:type="default" r:id="rId10"/>
          <w:footerReference w:type="first" r:id="rId11"/>
          <w:endnotePr>
            <w:numFmt w:val="decimal"/>
          </w:endnotePr>
          <w:pgSz w:w="11900" w:h="16840"/>
          <w:pgMar w:top="1418" w:right="987" w:bottom="1134" w:left="1134" w:header="709" w:footer="709" w:gutter="0"/>
          <w:pgNumType w:start="1"/>
          <w:cols w:space="708"/>
          <w:titlePg/>
          <w:docGrid w:linePitch="360"/>
        </w:sectPr>
      </w:pPr>
    </w:p>
    <w:p w14:paraId="44C6ACCB" w14:textId="057644DA" w:rsidR="00E55C22" w:rsidRDefault="00E55C22" w:rsidP="005713D7">
      <w:pPr>
        <w:pStyle w:val="ListParagraph"/>
        <w:numPr>
          <w:ilvl w:val="0"/>
          <w:numId w:val="16"/>
        </w:numPr>
      </w:pPr>
      <w:r>
        <w:lastRenderedPageBreak/>
        <w:t>Victoria Walks</w:t>
      </w:r>
    </w:p>
    <w:p w14:paraId="28280BCE" w14:textId="3404F43F" w:rsidR="00E55C22" w:rsidRDefault="00E55C22" w:rsidP="005713D7">
      <w:pPr>
        <w:pStyle w:val="ListParagraph"/>
        <w:numPr>
          <w:ilvl w:val="0"/>
          <w:numId w:val="16"/>
        </w:numPr>
      </w:pPr>
      <w:r>
        <w:t>Bicycle Network Victoria</w:t>
      </w:r>
    </w:p>
    <w:p w14:paraId="3E70B127" w14:textId="04490621" w:rsidR="00A31D21" w:rsidRDefault="00A31D21" w:rsidP="005713D7">
      <w:pPr>
        <w:pStyle w:val="ListParagraph"/>
        <w:numPr>
          <w:ilvl w:val="0"/>
          <w:numId w:val="16"/>
        </w:numPr>
      </w:pPr>
      <w:r>
        <w:t>Transport for Victoria</w:t>
      </w:r>
    </w:p>
    <w:p w14:paraId="2359A3D2" w14:textId="4840A0FA" w:rsidR="00E55C22" w:rsidRDefault="00E55C22" w:rsidP="005713D7">
      <w:pPr>
        <w:pStyle w:val="ListParagraph"/>
        <w:numPr>
          <w:ilvl w:val="0"/>
          <w:numId w:val="16"/>
        </w:numPr>
      </w:pPr>
      <w:r w:rsidRPr="00E55C22">
        <w:t>Motorcycle Riders Association of Victoria</w:t>
      </w:r>
    </w:p>
    <w:p w14:paraId="726C5FCC" w14:textId="2DD9B09E" w:rsidR="00E55C22" w:rsidRDefault="00E55C22" w:rsidP="005713D7">
      <w:pPr>
        <w:pStyle w:val="ListParagraph"/>
        <w:numPr>
          <w:ilvl w:val="0"/>
          <w:numId w:val="16"/>
        </w:numPr>
      </w:pPr>
      <w:r w:rsidRPr="00E55C22">
        <w:t xml:space="preserve">Victorian </w:t>
      </w:r>
      <w:r>
        <w:t>Motorcycle C</w:t>
      </w:r>
      <w:r w:rsidRPr="00E55C22">
        <w:t>ounci</w:t>
      </w:r>
      <w:r>
        <w:t>l</w:t>
      </w:r>
    </w:p>
    <w:p w14:paraId="4483B58C" w14:textId="0BD888AA" w:rsidR="00A31D21" w:rsidRDefault="00A31D21" w:rsidP="005713D7">
      <w:pPr>
        <w:pStyle w:val="ListParagraph"/>
        <w:numPr>
          <w:ilvl w:val="0"/>
          <w:numId w:val="16"/>
        </w:numPr>
      </w:pPr>
      <w:r>
        <w:t>RACV</w:t>
      </w:r>
    </w:p>
    <w:p w14:paraId="0CFF9C35" w14:textId="45184471" w:rsidR="00A31D21" w:rsidRDefault="00A31D21" w:rsidP="005713D7">
      <w:pPr>
        <w:pStyle w:val="ListParagraph"/>
        <w:numPr>
          <w:ilvl w:val="0"/>
          <w:numId w:val="16"/>
        </w:numPr>
      </w:pPr>
      <w:proofErr w:type="spellStart"/>
      <w:r>
        <w:t>MRCagney</w:t>
      </w:r>
      <w:proofErr w:type="spellEnd"/>
    </w:p>
    <w:p w14:paraId="135962C9" w14:textId="60C5C1D8" w:rsidR="00E55C22" w:rsidRDefault="00A31D21" w:rsidP="005713D7">
      <w:pPr>
        <w:pStyle w:val="ListParagraph"/>
        <w:numPr>
          <w:ilvl w:val="0"/>
          <w:numId w:val="16"/>
        </w:numPr>
      </w:pPr>
      <w:r>
        <w:t>COTA Victoria</w:t>
      </w:r>
    </w:p>
    <w:p w14:paraId="34ACB5C3" w14:textId="2DCAC484" w:rsidR="00A31D21" w:rsidRDefault="00A31D21" w:rsidP="005713D7">
      <w:pPr>
        <w:pStyle w:val="ListParagraph"/>
        <w:numPr>
          <w:ilvl w:val="0"/>
          <w:numId w:val="16"/>
        </w:numPr>
      </w:pPr>
      <w:r>
        <w:lastRenderedPageBreak/>
        <w:t>Council to Homeless Persons</w:t>
      </w:r>
    </w:p>
    <w:p w14:paraId="1DAA6AAA" w14:textId="42EA790E" w:rsidR="00A31D21" w:rsidRDefault="00A31D21" w:rsidP="005713D7">
      <w:pPr>
        <w:pStyle w:val="ListParagraph"/>
        <w:numPr>
          <w:ilvl w:val="0"/>
          <w:numId w:val="16"/>
        </w:numPr>
      </w:pPr>
      <w:r>
        <w:t>Women’s Health Victoria</w:t>
      </w:r>
    </w:p>
    <w:p w14:paraId="56E1BDBD" w14:textId="154E5162" w:rsidR="00A31D21" w:rsidRDefault="00A31D21" w:rsidP="005713D7">
      <w:pPr>
        <w:pStyle w:val="ListParagraph"/>
        <w:numPr>
          <w:ilvl w:val="0"/>
          <w:numId w:val="16"/>
        </w:numPr>
      </w:pPr>
      <w:r>
        <w:t>XYX Lab</w:t>
      </w:r>
    </w:p>
    <w:p w14:paraId="3832F0D8" w14:textId="012D335D" w:rsidR="00A31D21" w:rsidRDefault="00A31D21" w:rsidP="005713D7">
      <w:pPr>
        <w:pStyle w:val="ListParagraph"/>
        <w:numPr>
          <w:ilvl w:val="0"/>
          <w:numId w:val="16"/>
        </w:numPr>
      </w:pPr>
      <w:r>
        <w:t>Victoria Police</w:t>
      </w:r>
    </w:p>
    <w:p w14:paraId="7894D7F1" w14:textId="48A6C12D" w:rsidR="00A31D21" w:rsidRDefault="00A31D21" w:rsidP="005713D7">
      <w:pPr>
        <w:pStyle w:val="ListParagraph"/>
        <w:numPr>
          <w:ilvl w:val="0"/>
          <w:numId w:val="16"/>
        </w:numPr>
      </w:pPr>
      <w:r>
        <w:t>Metropolitan Fire Brigade</w:t>
      </w:r>
    </w:p>
    <w:p w14:paraId="505D4985" w14:textId="25DA588C" w:rsidR="00A31D21" w:rsidRDefault="00A31D21" w:rsidP="005713D7">
      <w:pPr>
        <w:pStyle w:val="ListParagraph"/>
        <w:numPr>
          <w:ilvl w:val="0"/>
          <w:numId w:val="16"/>
        </w:numPr>
      </w:pPr>
      <w:r>
        <w:t>University of Melbourne</w:t>
      </w:r>
    </w:p>
    <w:p w14:paraId="007CD51E" w14:textId="328AF381" w:rsidR="00A31D21" w:rsidRDefault="00A31D21" w:rsidP="005713D7">
      <w:pPr>
        <w:pStyle w:val="ListParagraph"/>
        <w:numPr>
          <w:ilvl w:val="0"/>
          <w:numId w:val="16"/>
        </w:numPr>
      </w:pPr>
      <w:r>
        <w:t>City of Melbourne</w:t>
      </w:r>
      <w:r w:rsidR="005713D7">
        <w:t xml:space="preserve"> staff</w:t>
      </w:r>
    </w:p>
    <w:p w14:paraId="4F523B2E" w14:textId="77777777" w:rsidR="00A31D21" w:rsidRDefault="00A31D21" w:rsidP="005713D7">
      <w:pPr>
        <w:pStyle w:val="ListParagraph"/>
        <w:ind w:left="720"/>
        <w:sectPr w:rsidR="00A31D21" w:rsidSect="00A31D21">
          <w:endnotePr>
            <w:numFmt w:val="decimal"/>
          </w:endnotePr>
          <w:type w:val="continuous"/>
          <w:pgSz w:w="11900" w:h="16840"/>
          <w:pgMar w:top="1418" w:right="987" w:bottom="1134" w:left="1134" w:header="709" w:footer="709" w:gutter="0"/>
          <w:pgNumType w:start="1"/>
          <w:cols w:num="2" w:space="708"/>
          <w:titlePg/>
          <w:docGrid w:linePitch="360"/>
        </w:sectPr>
      </w:pPr>
    </w:p>
    <w:p w14:paraId="046030E4" w14:textId="77777777" w:rsidR="00472601" w:rsidRDefault="00472601" w:rsidP="007821B7"/>
    <w:p w14:paraId="7AE02A5A" w14:textId="2B234D7B" w:rsidR="007821B7" w:rsidRDefault="007821B7" w:rsidP="007821B7">
      <w:r>
        <w:t xml:space="preserve">Additionally, thanks to </w:t>
      </w:r>
      <w:r w:rsidR="00472601">
        <w:t>the</w:t>
      </w:r>
      <w:r>
        <w:t xml:space="preserve"> participants who contributed their time and knowledge of the city during the walking interviews </w:t>
      </w:r>
      <w:r w:rsidR="00472601">
        <w:t>undertaken to inform this paper.</w:t>
      </w:r>
    </w:p>
    <w:p w14:paraId="486B945A" w14:textId="579D6E49" w:rsidR="00B152AF" w:rsidRDefault="00020B35" w:rsidP="00257DCA">
      <w:pPr>
        <w:pStyle w:val="contentsheader"/>
      </w:pPr>
      <w:r>
        <w:br w:type="page"/>
      </w:r>
      <w:bookmarkStart w:id="1" w:name="_Toc403992663"/>
      <w:bookmarkStart w:id="2" w:name="_Toc403992345"/>
      <w:bookmarkStart w:id="3" w:name="_Toc403992580"/>
      <w:r w:rsidR="00B152AF" w:rsidRPr="00E5089C">
        <w:lastRenderedPageBreak/>
        <w:t>Contents</w:t>
      </w:r>
      <w:bookmarkEnd w:id="1"/>
    </w:p>
    <w:p w14:paraId="62271729" w14:textId="77777777" w:rsidR="00A10774" w:rsidRPr="00A10774" w:rsidRDefault="00A10774" w:rsidP="00CE21C0">
      <w:pPr>
        <w:pStyle w:val="TOC1"/>
        <w:rPr>
          <w:lang w:val="en-US"/>
        </w:rPr>
      </w:pPr>
    </w:p>
    <w:bookmarkEnd w:id="2"/>
    <w:bookmarkEnd w:id="3"/>
    <w:p w14:paraId="649BE550" w14:textId="48E47CB9" w:rsidR="00165BA2" w:rsidRDefault="008F4BA6">
      <w:pPr>
        <w:pStyle w:val="TOC1"/>
        <w:rPr>
          <w:rFonts w:asciiTheme="minorHAnsi" w:eastAsiaTheme="minorEastAsia" w:hAnsiTheme="minorHAnsi" w:cstheme="minorBidi"/>
          <w:b w:val="0"/>
          <w:noProof/>
          <w:sz w:val="24"/>
          <w:lang w:val="en-AU" w:eastAsia="en-US"/>
        </w:rPr>
      </w:pPr>
      <w:r>
        <w:rPr>
          <w:lang w:val="en-AU"/>
        </w:rPr>
        <w:fldChar w:fldCharType="begin"/>
      </w:r>
      <w:r>
        <w:rPr>
          <w:lang w:val="en-AU"/>
        </w:rPr>
        <w:instrText xml:space="preserve"> TOC \o "1-2" \h \z \u </w:instrText>
      </w:r>
      <w:r>
        <w:rPr>
          <w:lang w:val="en-AU"/>
        </w:rPr>
        <w:fldChar w:fldCharType="separate"/>
      </w:r>
      <w:hyperlink w:anchor="_Toc512590669" w:history="1">
        <w:r w:rsidR="00165BA2" w:rsidRPr="00431F0B">
          <w:rPr>
            <w:rStyle w:val="Hyperlink"/>
            <w:noProof/>
          </w:rPr>
          <w:t>1</w:t>
        </w:r>
        <w:r w:rsidR="00165BA2">
          <w:rPr>
            <w:rFonts w:asciiTheme="minorHAnsi" w:eastAsiaTheme="minorEastAsia" w:hAnsiTheme="minorHAnsi" w:cstheme="minorBidi"/>
            <w:b w:val="0"/>
            <w:noProof/>
            <w:sz w:val="24"/>
            <w:lang w:val="en-AU" w:eastAsia="en-US"/>
          </w:rPr>
          <w:tab/>
        </w:r>
        <w:r w:rsidR="00165BA2" w:rsidRPr="00431F0B">
          <w:rPr>
            <w:rStyle w:val="Hyperlink"/>
            <w:noProof/>
          </w:rPr>
          <w:t>Introduction</w:t>
        </w:r>
        <w:r w:rsidR="00165BA2">
          <w:rPr>
            <w:noProof/>
            <w:webHidden/>
          </w:rPr>
          <w:tab/>
        </w:r>
        <w:r w:rsidR="00165BA2">
          <w:rPr>
            <w:noProof/>
            <w:webHidden/>
          </w:rPr>
          <w:fldChar w:fldCharType="begin"/>
        </w:r>
        <w:r w:rsidR="00165BA2">
          <w:rPr>
            <w:noProof/>
            <w:webHidden/>
          </w:rPr>
          <w:instrText xml:space="preserve"> PAGEREF _Toc512590669 \h </w:instrText>
        </w:r>
        <w:r w:rsidR="00165BA2">
          <w:rPr>
            <w:noProof/>
            <w:webHidden/>
          </w:rPr>
        </w:r>
        <w:r w:rsidR="00165BA2">
          <w:rPr>
            <w:noProof/>
            <w:webHidden/>
          </w:rPr>
          <w:fldChar w:fldCharType="separate"/>
        </w:r>
        <w:r w:rsidR="00165BA2">
          <w:rPr>
            <w:noProof/>
            <w:webHidden/>
          </w:rPr>
          <w:t>1</w:t>
        </w:r>
        <w:r w:rsidR="00165BA2">
          <w:rPr>
            <w:noProof/>
            <w:webHidden/>
          </w:rPr>
          <w:fldChar w:fldCharType="end"/>
        </w:r>
      </w:hyperlink>
    </w:p>
    <w:p w14:paraId="4BB908BA" w14:textId="0C6F0A24" w:rsidR="00165BA2" w:rsidRDefault="007D5247">
      <w:pPr>
        <w:pStyle w:val="TOC2"/>
        <w:rPr>
          <w:rFonts w:asciiTheme="minorHAnsi" w:eastAsiaTheme="minorEastAsia" w:hAnsiTheme="minorHAnsi" w:cstheme="minorBidi"/>
          <w:noProof/>
          <w:sz w:val="24"/>
          <w:lang w:val="en-AU" w:eastAsia="en-US"/>
        </w:rPr>
      </w:pPr>
      <w:hyperlink w:anchor="_Toc512590670" w:history="1">
        <w:r w:rsidR="00165BA2" w:rsidRPr="00431F0B">
          <w:rPr>
            <w:rStyle w:val="Hyperlink"/>
            <w:noProof/>
          </w:rPr>
          <w:t>1.1</w:t>
        </w:r>
        <w:r w:rsidR="00165BA2">
          <w:rPr>
            <w:rFonts w:asciiTheme="minorHAnsi" w:eastAsiaTheme="minorEastAsia" w:hAnsiTheme="minorHAnsi" w:cstheme="minorBidi"/>
            <w:noProof/>
            <w:sz w:val="24"/>
            <w:lang w:val="en-AU" w:eastAsia="en-US"/>
          </w:rPr>
          <w:tab/>
        </w:r>
        <w:r w:rsidR="00165BA2" w:rsidRPr="00431F0B">
          <w:rPr>
            <w:rStyle w:val="Hyperlink"/>
            <w:noProof/>
          </w:rPr>
          <w:t>Background</w:t>
        </w:r>
        <w:r w:rsidR="00165BA2">
          <w:rPr>
            <w:noProof/>
            <w:webHidden/>
          </w:rPr>
          <w:tab/>
        </w:r>
        <w:r w:rsidR="00165BA2">
          <w:rPr>
            <w:noProof/>
            <w:webHidden/>
          </w:rPr>
          <w:fldChar w:fldCharType="begin"/>
        </w:r>
        <w:r w:rsidR="00165BA2">
          <w:rPr>
            <w:noProof/>
            <w:webHidden/>
          </w:rPr>
          <w:instrText xml:space="preserve"> PAGEREF _Toc512590670 \h </w:instrText>
        </w:r>
        <w:r w:rsidR="00165BA2">
          <w:rPr>
            <w:noProof/>
            <w:webHidden/>
          </w:rPr>
        </w:r>
        <w:r w:rsidR="00165BA2">
          <w:rPr>
            <w:noProof/>
            <w:webHidden/>
          </w:rPr>
          <w:fldChar w:fldCharType="separate"/>
        </w:r>
        <w:r w:rsidR="00165BA2">
          <w:rPr>
            <w:noProof/>
            <w:webHidden/>
          </w:rPr>
          <w:t>1</w:t>
        </w:r>
        <w:r w:rsidR="00165BA2">
          <w:rPr>
            <w:noProof/>
            <w:webHidden/>
          </w:rPr>
          <w:fldChar w:fldCharType="end"/>
        </w:r>
      </w:hyperlink>
    </w:p>
    <w:p w14:paraId="1490992C" w14:textId="3F34EEBE" w:rsidR="00165BA2" w:rsidRDefault="007D5247">
      <w:pPr>
        <w:pStyle w:val="TOC2"/>
        <w:rPr>
          <w:rFonts w:asciiTheme="minorHAnsi" w:eastAsiaTheme="minorEastAsia" w:hAnsiTheme="minorHAnsi" w:cstheme="minorBidi"/>
          <w:noProof/>
          <w:sz w:val="24"/>
          <w:lang w:val="en-AU" w:eastAsia="en-US"/>
        </w:rPr>
      </w:pPr>
      <w:hyperlink w:anchor="_Toc512590671" w:history="1">
        <w:r w:rsidR="00165BA2" w:rsidRPr="00431F0B">
          <w:rPr>
            <w:rStyle w:val="Hyperlink"/>
            <w:noProof/>
          </w:rPr>
          <w:t>1.2</w:t>
        </w:r>
        <w:r w:rsidR="00165BA2">
          <w:rPr>
            <w:rFonts w:asciiTheme="minorHAnsi" w:eastAsiaTheme="minorEastAsia" w:hAnsiTheme="minorHAnsi" w:cstheme="minorBidi"/>
            <w:noProof/>
            <w:sz w:val="24"/>
            <w:lang w:val="en-AU" w:eastAsia="en-US"/>
          </w:rPr>
          <w:tab/>
        </w:r>
        <w:r w:rsidR="00165BA2" w:rsidRPr="00431F0B">
          <w:rPr>
            <w:rStyle w:val="Hyperlink"/>
            <w:noProof/>
          </w:rPr>
          <w:t>How this Paper was Prepared</w:t>
        </w:r>
        <w:r w:rsidR="00165BA2">
          <w:rPr>
            <w:noProof/>
            <w:webHidden/>
          </w:rPr>
          <w:tab/>
        </w:r>
        <w:r w:rsidR="00165BA2">
          <w:rPr>
            <w:noProof/>
            <w:webHidden/>
          </w:rPr>
          <w:fldChar w:fldCharType="begin"/>
        </w:r>
        <w:r w:rsidR="00165BA2">
          <w:rPr>
            <w:noProof/>
            <w:webHidden/>
          </w:rPr>
          <w:instrText xml:space="preserve"> PAGEREF _Toc512590671 \h </w:instrText>
        </w:r>
        <w:r w:rsidR="00165BA2">
          <w:rPr>
            <w:noProof/>
            <w:webHidden/>
          </w:rPr>
        </w:r>
        <w:r w:rsidR="00165BA2">
          <w:rPr>
            <w:noProof/>
            <w:webHidden/>
          </w:rPr>
          <w:fldChar w:fldCharType="separate"/>
        </w:r>
        <w:r w:rsidR="00165BA2">
          <w:rPr>
            <w:noProof/>
            <w:webHidden/>
          </w:rPr>
          <w:t>1</w:t>
        </w:r>
        <w:r w:rsidR="00165BA2">
          <w:rPr>
            <w:noProof/>
            <w:webHidden/>
          </w:rPr>
          <w:fldChar w:fldCharType="end"/>
        </w:r>
      </w:hyperlink>
    </w:p>
    <w:p w14:paraId="0A50D90C" w14:textId="0E80F193" w:rsidR="00165BA2" w:rsidRDefault="007D5247">
      <w:pPr>
        <w:pStyle w:val="TOC2"/>
        <w:rPr>
          <w:rFonts w:asciiTheme="minorHAnsi" w:eastAsiaTheme="minorEastAsia" w:hAnsiTheme="minorHAnsi" w:cstheme="minorBidi"/>
          <w:noProof/>
          <w:sz w:val="24"/>
          <w:lang w:val="en-AU" w:eastAsia="en-US"/>
        </w:rPr>
      </w:pPr>
      <w:hyperlink w:anchor="_Toc512590672" w:history="1">
        <w:r w:rsidR="00165BA2" w:rsidRPr="00431F0B">
          <w:rPr>
            <w:rStyle w:val="Hyperlink"/>
            <w:noProof/>
          </w:rPr>
          <w:t>1.3</w:t>
        </w:r>
        <w:r w:rsidR="00165BA2">
          <w:rPr>
            <w:rFonts w:asciiTheme="minorHAnsi" w:eastAsiaTheme="minorEastAsia" w:hAnsiTheme="minorHAnsi" w:cstheme="minorBidi"/>
            <w:noProof/>
            <w:sz w:val="24"/>
            <w:lang w:val="en-AU" w:eastAsia="en-US"/>
          </w:rPr>
          <w:tab/>
        </w:r>
        <w:r w:rsidR="00165BA2" w:rsidRPr="00431F0B">
          <w:rPr>
            <w:rStyle w:val="Hyperlink"/>
            <w:noProof/>
          </w:rPr>
          <w:t>How this Paper is Structured</w:t>
        </w:r>
        <w:r w:rsidR="00165BA2">
          <w:rPr>
            <w:noProof/>
            <w:webHidden/>
          </w:rPr>
          <w:tab/>
        </w:r>
        <w:r w:rsidR="00165BA2">
          <w:rPr>
            <w:noProof/>
            <w:webHidden/>
          </w:rPr>
          <w:fldChar w:fldCharType="begin"/>
        </w:r>
        <w:r w:rsidR="00165BA2">
          <w:rPr>
            <w:noProof/>
            <w:webHidden/>
          </w:rPr>
          <w:instrText xml:space="preserve"> PAGEREF _Toc512590672 \h </w:instrText>
        </w:r>
        <w:r w:rsidR="00165BA2">
          <w:rPr>
            <w:noProof/>
            <w:webHidden/>
          </w:rPr>
        </w:r>
        <w:r w:rsidR="00165BA2">
          <w:rPr>
            <w:noProof/>
            <w:webHidden/>
          </w:rPr>
          <w:fldChar w:fldCharType="separate"/>
        </w:r>
        <w:r w:rsidR="00165BA2">
          <w:rPr>
            <w:noProof/>
            <w:webHidden/>
          </w:rPr>
          <w:t>2</w:t>
        </w:r>
        <w:r w:rsidR="00165BA2">
          <w:rPr>
            <w:noProof/>
            <w:webHidden/>
          </w:rPr>
          <w:fldChar w:fldCharType="end"/>
        </w:r>
      </w:hyperlink>
    </w:p>
    <w:p w14:paraId="5AA34D57" w14:textId="246AB3CB" w:rsidR="00165BA2" w:rsidRDefault="007D5247">
      <w:pPr>
        <w:pStyle w:val="TOC1"/>
        <w:rPr>
          <w:rFonts w:asciiTheme="minorHAnsi" w:eastAsiaTheme="minorEastAsia" w:hAnsiTheme="minorHAnsi" w:cstheme="minorBidi"/>
          <w:b w:val="0"/>
          <w:noProof/>
          <w:sz w:val="24"/>
          <w:lang w:val="en-AU" w:eastAsia="en-US"/>
        </w:rPr>
      </w:pPr>
      <w:hyperlink w:anchor="_Toc512590673" w:history="1">
        <w:r w:rsidR="00165BA2" w:rsidRPr="00431F0B">
          <w:rPr>
            <w:rStyle w:val="Hyperlink"/>
            <w:noProof/>
          </w:rPr>
          <w:t>2</w:t>
        </w:r>
        <w:r w:rsidR="00165BA2">
          <w:rPr>
            <w:rFonts w:asciiTheme="minorHAnsi" w:eastAsiaTheme="minorEastAsia" w:hAnsiTheme="minorHAnsi" w:cstheme="minorBidi"/>
            <w:b w:val="0"/>
            <w:noProof/>
            <w:sz w:val="24"/>
            <w:lang w:val="en-AU" w:eastAsia="en-US"/>
          </w:rPr>
          <w:tab/>
        </w:r>
        <w:r w:rsidR="00165BA2" w:rsidRPr="00431F0B">
          <w:rPr>
            <w:rStyle w:val="Hyperlink"/>
            <w:noProof/>
          </w:rPr>
          <w:t>Allocating City Space in the Hoddle Grid</w:t>
        </w:r>
        <w:r w:rsidR="00165BA2">
          <w:rPr>
            <w:noProof/>
            <w:webHidden/>
          </w:rPr>
          <w:tab/>
        </w:r>
        <w:r w:rsidR="00165BA2">
          <w:rPr>
            <w:noProof/>
            <w:webHidden/>
          </w:rPr>
          <w:fldChar w:fldCharType="begin"/>
        </w:r>
        <w:r w:rsidR="00165BA2">
          <w:rPr>
            <w:noProof/>
            <w:webHidden/>
          </w:rPr>
          <w:instrText xml:space="preserve"> PAGEREF _Toc512590673 \h </w:instrText>
        </w:r>
        <w:r w:rsidR="00165BA2">
          <w:rPr>
            <w:noProof/>
            <w:webHidden/>
          </w:rPr>
        </w:r>
        <w:r w:rsidR="00165BA2">
          <w:rPr>
            <w:noProof/>
            <w:webHidden/>
          </w:rPr>
          <w:fldChar w:fldCharType="separate"/>
        </w:r>
        <w:r w:rsidR="00165BA2">
          <w:rPr>
            <w:noProof/>
            <w:webHidden/>
          </w:rPr>
          <w:t>3</w:t>
        </w:r>
        <w:r w:rsidR="00165BA2">
          <w:rPr>
            <w:noProof/>
            <w:webHidden/>
          </w:rPr>
          <w:fldChar w:fldCharType="end"/>
        </w:r>
      </w:hyperlink>
    </w:p>
    <w:p w14:paraId="45DAF459" w14:textId="384922B3" w:rsidR="00165BA2" w:rsidRDefault="007D5247">
      <w:pPr>
        <w:pStyle w:val="TOC2"/>
        <w:rPr>
          <w:rFonts w:asciiTheme="minorHAnsi" w:eastAsiaTheme="minorEastAsia" w:hAnsiTheme="minorHAnsi" w:cstheme="minorBidi"/>
          <w:noProof/>
          <w:sz w:val="24"/>
          <w:lang w:val="en-AU" w:eastAsia="en-US"/>
        </w:rPr>
      </w:pPr>
      <w:hyperlink w:anchor="_Toc512590674" w:history="1">
        <w:r w:rsidR="00165BA2" w:rsidRPr="00431F0B">
          <w:rPr>
            <w:rStyle w:val="Hyperlink"/>
            <w:noProof/>
          </w:rPr>
          <w:t>2.1</w:t>
        </w:r>
        <w:r w:rsidR="00165BA2">
          <w:rPr>
            <w:rFonts w:asciiTheme="minorHAnsi" w:eastAsiaTheme="minorEastAsia" w:hAnsiTheme="minorHAnsi" w:cstheme="minorBidi"/>
            <w:noProof/>
            <w:sz w:val="24"/>
            <w:lang w:val="en-AU" w:eastAsia="en-US"/>
          </w:rPr>
          <w:tab/>
        </w:r>
        <w:r w:rsidR="00165BA2" w:rsidRPr="00431F0B">
          <w:rPr>
            <w:rStyle w:val="Hyperlink"/>
            <w:noProof/>
          </w:rPr>
          <w:t>How Space is Currently Allocated</w:t>
        </w:r>
        <w:r w:rsidR="00165BA2">
          <w:rPr>
            <w:noProof/>
            <w:webHidden/>
          </w:rPr>
          <w:tab/>
        </w:r>
        <w:r w:rsidR="00165BA2">
          <w:rPr>
            <w:noProof/>
            <w:webHidden/>
          </w:rPr>
          <w:fldChar w:fldCharType="begin"/>
        </w:r>
        <w:r w:rsidR="00165BA2">
          <w:rPr>
            <w:noProof/>
            <w:webHidden/>
          </w:rPr>
          <w:instrText xml:space="preserve"> PAGEREF _Toc512590674 \h </w:instrText>
        </w:r>
        <w:r w:rsidR="00165BA2">
          <w:rPr>
            <w:noProof/>
            <w:webHidden/>
          </w:rPr>
        </w:r>
        <w:r w:rsidR="00165BA2">
          <w:rPr>
            <w:noProof/>
            <w:webHidden/>
          </w:rPr>
          <w:fldChar w:fldCharType="separate"/>
        </w:r>
        <w:r w:rsidR="00165BA2">
          <w:rPr>
            <w:noProof/>
            <w:webHidden/>
          </w:rPr>
          <w:t>3</w:t>
        </w:r>
        <w:r w:rsidR="00165BA2">
          <w:rPr>
            <w:noProof/>
            <w:webHidden/>
          </w:rPr>
          <w:fldChar w:fldCharType="end"/>
        </w:r>
      </w:hyperlink>
    </w:p>
    <w:p w14:paraId="7BDCC9D4" w14:textId="0CF0AD1E" w:rsidR="00165BA2" w:rsidRDefault="007D5247">
      <w:pPr>
        <w:pStyle w:val="TOC2"/>
        <w:rPr>
          <w:rFonts w:asciiTheme="minorHAnsi" w:eastAsiaTheme="minorEastAsia" w:hAnsiTheme="minorHAnsi" w:cstheme="minorBidi"/>
          <w:noProof/>
          <w:sz w:val="24"/>
          <w:lang w:val="en-AU" w:eastAsia="en-US"/>
        </w:rPr>
      </w:pPr>
      <w:hyperlink w:anchor="_Toc512590675" w:history="1">
        <w:r w:rsidR="00165BA2" w:rsidRPr="00431F0B">
          <w:rPr>
            <w:rStyle w:val="Hyperlink"/>
            <w:noProof/>
          </w:rPr>
          <w:t>2.2</w:t>
        </w:r>
        <w:r w:rsidR="00165BA2">
          <w:rPr>
            <w:rFonts w:asciiTheme="minorHAnsi" w:eastAsiaTheme="minorEastAsia" w:hAnsiTheme="minorHAnsi" w:cstheme="minorBidi"/>
            <w:noProof/>
            <w:sz w:val="24"/>
            <w:lang w:val="en-AU" w:eastAsia="en-US"/>
          </w:rPr>
          <w:tab/>
        </w:r>
        <w:r w:rsidR="00165BA2" w:rsidRPr="00431F0B">
          <w:rPr>
            <w:rStyle w:val="Hyperlink"/>
            <w:noProof/>
          </w:rPr>
          <w:t>The Growing Pressure on City Space</w:t>
        </w:r>
        <w:r w:rsidR="00165BA2">
          <w:rPr>
            <w:noProof/>
            <w:webHidden/>
          </w:rPr>
          <w:tab/>
        </w:r>
        <w:r w:rsidR="00165BA2">
          <w:rPr>
            <w:noProof/>
            <w:webHidden/>
          </w:rPr>
          <w:fldChar w:fldCharType="begin"/>
        </w:r>
        <w:r w:rsidR="00165BA2">
          <w:rPr>
            <w:noProof/>
            <w:webHidden/>
          </w:rPr>
          <w:instrText xml:space="preserve"> PAGEREF _Toc512590675 \h </w:instrText>
        </w:r>
        <w:r w:rsidR="00165BA2">
          <w:rPr>
            <w:noProof/>
            <w:webHidden/>
          </w:rPr>
        </w:r>
        <w:r w:rsidR="00165BA2">
          <w:rPr>
            <w:noProof/>
            <w:webHidden/>
          </w:rPr>
          <w:fldChar w:fldCharType="separate"/>
        </w:r>
        <w:r w:rsidR="00165BA2">
          <w:rPr>
            <w:noProof/>
            <w:webHidden/>
          </w:rPr>
          <w:t>7</w:t>
        </w:r>
        <w:r w:rsidR="00165BA2">
          <w:rPr>
            <w:noProof/>
            <w:webHidden/>
          </w:rPr>
          <w:fldChar w:fldCharType="end"/>
        </w:r>
      </w:hyperlink>
    </w:p>
    <w:p w14:paraId="6037BF80" w14:textId="203D3D9B" w:rsidR="00165BA2" w:rsidRDefault="007D5247">
      <w:pPr>
        <w:pStyle w:val="TOC2"/>
        <w:rPr>
          <w:rFonts w:asciiTheme="minorHAnsi" w:eastAsiaTheme="minorEastAsia" w:hAnsiTheme="minorHAnsi" w:cstheme="minorBidi"/>
          <w:noProof/>
          <w:sz w:val="24"/>
          <w:lang w:val="en-AU" w:eastAsia="en-US"/>
        </w:rPr>
      </w:pPr>
      <w:hyperlink w:anchor="_Toc512590676" w:history="1">
        <w:r w:rsidR="00165BA2" w:rsidRPr="00431F0B">
          <w:rPr>
            <w:rStyle w:val="Hyperlink"/>
            <w:noProof/>
          </w:rPr>
          <w:t>2.3</w:t>
        </w:r>
        <w:r w:rsidR="00165BA2">
          <w:rPr>
            <w:rFonts w:asciiTheme="minorHAnsi" w:eastAsiaTheme="minorEastAsia" w:hAnsiTheme="minorHAnsi" w:cstheme="minorBidi"/>
            <w:noProof/>
            <w:sz w:val="24"/>
            <w:lang w:val="en-AU" w:eastAsia="en-US"/>
          </w:rPr>
          <w:tab/>
        </w:r>
        <w:r w:rsidR="00165BA2" w:rsidRPr="00431F0B">
          <w:rPr>
            <w:rStyle w:val="Hyperlink"/>
            <w:noProof/>
          </w:rPr>
          <w:t>Key Issues in Allocating City Space</w:t>
        </w:r>
        <w:r w:rsidR="00165BA2">
          <w:rPr>
            <w:noProof/>
            <w:webHidden/>
          </w:rPr>
          <w:tab/>
        </w:r>
        <w:r w:rsidR="00165BA2">
          <w:rPr>
            <w:noProof/>
            <w:webHidden/>
          </w:rPr>
          <w:fldChar w:fldCharType="begin"/>
        </w:r>
        <w:r w:rsidR="00165BA2">
          <w:rPr>
            <w:noProof/>
            <w:webHidden/>
          </w:rPr>
          <w:instrText xml:space="preserve"> PAGEREF _Toc512590676 \h </w:instrText>
        </w:r>
        <w:r w:rsidR="00165BA2">
          <w:rPr>
            <w:noProof/>
            <w:webHidden/>
          </w:rPr>
        </w:r>
        <w:r w:rsidR="00165BA2">
          <w:rPr>
            <w:noProof/>
            <w:webHidden/>
          </w:rPr>
          <w:fldChar w:fldCharType="separate"/>
        </w:r>
        <w:r w:rsidR="00165BA2">
          <w:rPr>
            <w:noProof/>
            <w:webHidden/>
          </w:rPr>
          <w:t>20</w:t>
        </w:r>
        <w:r w:rsidR="00165BA2">
          <w:rPr>
            <w:noProof/>
            <w:webHidden/>
          </w:rPr>
          <w:fldChar w:fldCharType="end"/>
        </w:r>
      </w:hyperlink>
    </w:p>
    <w:p w14:paraId="55BA8A82" w14:textId="390BF4E9" w:rsidR="00165BA2" w:rsidRDefault="007D5247">
      <w:pPr>
        <w:pStyle w:val="TOC1"/>
        <w:rPr>
          <w:rFonts w:asciiTheme="minorHAnsi" w:eastAsiaTheme="minorEastAsia" w:hAnsiTheme="minorHAnsi" w:cstheme="minorBidi"/>
          <w:b w:val="0"/>
          <w:noProof/>
          <w:sz w:val="24"/>
          <w:lang w:val="en-AU" w:eastAsia="en-US"/>
        </w:rPr>
      </w:pPr>
      <w:hyperlink w:anchor="_Toc512590677" w:history="1">
        <w:r w:rsidR="00165BA2" w:rsidRPr="00431F0B">
          <w:rPr>
            <w:rStyle w:val="Hyperlink"/>
            <w:noProof/>
          </w:rPr>
          <w:t>3</w:t>
        </w:r>
        <w:r w:rsidR="00165BA2">
          <w:rPr>
            <w:rFonts w:asciiTheme="minorHAnsi" w:eastAsiaTheme="minorEastAsia" w:hAnsiTheme="minorHAnsi" w:cstheme="minorBidi"/>
            <w:b w:val="0"/>
            <w:noProof/>
            <w:sz w:val="24"/>
            <w:lang w:val="en-AU" w:eastAsia="en-US"/>
          </w:rPr>
          <w:tab/>
        </w:r>
        <w:r w:rsidR="00165BA2" w:rsidRPr="00431F0B">
          <w:rPr>
            <w:rStyle w:val="Hyperlink"/>
            <w:noProof/>
          </w:rPr>
          <w:t>How Other Global Cities are Reallocating Space</w:t>
        </w:r>
        <w:r w:rsidR="00165BA2">
          <w:rPr>
            <w:noProof/>
            <w:webHidden/>
          </w:rPr>
          <w:tab/>
        </w:r>
        <w:r w:rsidR="00165BA2">
          <w:rPr>
            <w:noProof/>
            <w:webHidden/>
          </w:rPr>
          <w:fldChar w:fldCharType="begin"/>
        </w:r>
        <w:r w:rsidR="00165BA2">
          <w:rPr>
            <w:noProof/>
            <w:webHidden/>
          </w:rPr>
          <w:instrText xml:space="preserve"> PAGEREF _Toc512590677 \h </w:instrText>
        </w:r>
        <w:r w:rsidR="00165BA2">
          <w:rPr>
            <w:noProof/>
            <w:webHidden/>
          </w:rPr>
        </w:r>
        <w:r w:rsidR="00165BA2">
          <w:rPr>
            <w:noProof/>
            <w:webHidden/>
          </w:rPr>
          <w:fldChar w:fldCharType="separate"/>
        </w:r>
        <w:r w:rsidR="00165BA2">
          <w:rPr>
            <w:noProof/>
            <w:webHidden/>
          </w:rPr>
          <w:t>31</w:t>
        </w:r>
        <w:r w:rsidR="00165BA2">
          <w:rPr>
            <w:noProof/>
            <w:webHidden/>
          </w:rPr>
          <w:fldChar w:fldCharType="end"/>
        </w:r>
      </w:hyperlink>
    </w:p>
    <w:p w14:paraId="7060847A" w14:textId="7E437749" w:rsidR="00165BA2" w:rsidRDefault="007D5247">
      <w:pPr>
        <w:pStyle w:val="TOC2"/>
        <w:rPr>
          <w:rFonts w:asciiTheme="minorHAnsi" w:eastAsiaTheme="minorEastAsia" w:hAnsiTheme="minorHAnsi" w:cstheme="minorBidi"/>
          <w:noProof/>
          <w:sz w:val="24"/>
          <w:lang w:val="en-AU" w:eastAsia="en-US"/>
        </w:rPr>
      </w:pPr>
      <w:hyperlink w:anchor="_Toc512590678" w:history="1">
        <w:r w:rsidR="00165BA2" w:rsidRPr="00431F0B">
          <w:rPr>
            <w:rStyle w:val="Hyperlink"/>
            <w:noProof/>
          </w:rPr>
          <w:t>3.1</w:t>
        </w:r>
        <w:r w:rsidR="00165BA2">
          <w:rPr>
            <w:rFonts w:asciiTheme="minorHAnsi" w:eastAsiaTheme="minorEastAsia" w:hAnsiTheme="minorHAnsi" w:cstheme="minorBidi"/>
            <w:noProof/>
            <w:sz w:val="24"/>
            <w:lang w:val="en-AU" w:eastAsia="en-US"/>
          </w:rPr>
          <w:tab/>
        </w:r>
        <w:r w:rsidR="00165BA2" w:rsidRPr="00431F0B">
          <w:rPr>
            <w:rStyle w:val="Hyperlink"/>
            <w:noProof/>
          </w:rPr>
          <w:t>At the City Level</w:t>
        </w:r>
        <w:r w:rsidR="00165BA2">
          <w:rPr>
            <w:noProof/>
            <w:webHidden/>
          </w:rPr>
          <w:tab/>
        </w:r>
        <w:r w:rsidR="00165BA2">
          <w:rPr>
            <w:noProof/>
            <w:webHidden/>
          </w:rPr>
          <w:fldChar w:fldCharType="begin"/>
        </w:r>
        <w:r w:rsidR="00165BA2">
          <w:rPr>
            <w:noProof/>
            <w:webHidden/>
          </w:rPr>
          <w:instrText xml:space="preserve"> PAGEREF _Toc512590678 \h </w:instrText>
        </w:r>
        <w:r w:rsidR="00165BA2">
          <w:rPr>
            <w:noProof/>
            <w:webHidden/>
          </w:rPr>
        </w:r>
        <w:r w:rsidR="00165BA2">
          <w:rPr>
            <w:noProof/>
            <w:webHidden/>
          </w:rPr>
          <w:fldChar w:fldCharType="separate"/>
        </w:r>
        <w:r w:rsidR="00165BA2">
          <w:rPr>
            <w:noProof/>
            <w:webHidden/>
          </w:rPr>
          <w:t>31</w:t>
        </w:r>
        <w:r w:rsidR="00165BA2">
          <w:rPr>
            <w:noProof/>
            <w:webHidden/>
          </w:rPr>
          <w:fldChar w:fldCharType="end"/>
        </w:r>
      </w:hyperlink>
    </w:p>
    <w:p w14:paraId="41C721B3" w14:textId="69F90A61" w:rsidR="00165BA2" w:rsidRDefault="007D5247">
      <w:pPr>
        <w:pStyle w:val="TOC2"/>
        <w:rPr>
          <w:rFonts w:asciiTheme="minorHAnsi" w:eastAsiaTheme="minorEastAsia" w:hAnsiTheme="minorHAnsi" w:cstheme="minorBidi"/>
          <w:noProof/>
          <w:sz w:val="24"/>
          <w:lang w:val="en-AU" w:eastAsia="en-US"/>
        </w:rPr>
      </w:pPr>
      <w:hyperlink w:anchor="_Toc512590679" w:history="1">
        <w:r w:rsidR="00165BA2" w:rsidRPr="00431F0B">
          <w:rPr>
            <w:rStyle w:val="Hyperlink"/>
            <w:noProof/>
          </w:rPr>
          <w:t>3.2</w:t>
        </w:r>
        <w:r w:rsidR="00165BA2">
          <w:rPr>
            <w:rFonts w:asciiTheme="minorHAnsi" w:eastAsiaTheme="minorEastAsia" w:hAnsiTheme="minorHAnsi" w:cstheme="minorBidi"/>
            <w:noProof/>
            <w:sz w:val="24"/>
            <w:lang w:val="en-AU" w:eastAsia="en-US"/>
          </w:rPr>
          <w:tab/>
        </w:r>
        <w:r w:rsidR="00165BA2" w:rsidRPr="00431F0B">
          <w:rPr>
            <w:rStyle w:val="Hyperlink"/>
            <w:noProof/>
          </w:rPr>
          <w:t>At the Block Level</w:t>
        </w:r>
        <w:r w:rsidR="00165BA2">
          <w:rPr>
            <w:noProof/>
            <w:webHidden/>
          </w:rPr>
          <w:tab/>
        </w:r>
        <w:r w:rsidR="00165BA2">
          <w:rPr>
            <w:noProof/>
            <w:webHidden/>
          </w:rPr>
          <w:fldChar w:fldCharType="begin"/>
        </w:r>
        <w:r w:rsidR="00165BA2">
          <w:rPr>
            <w:noProof/>
            <w:webHidden/>
          </w:rPr>
          <w:instrText xml:space="preserve"> PAGEREF _Toc512590679 \h </w:instrText>
        </w:r>
        <w:r w:rsidR="00165BA2">
          <w:rPr>
            <w:noProof/>
            <w:webHidden/>
          </w:rPr>
        </w:r>
        <w:r w:rsidR="00165BA2">
          <w:rPr>
            <w:noProof/>
            <w:webHidden/>
          </w:rPr>
          <w:fldChar w:fldCharType="separate"/>
        </w:r>
        <w:r w:rsidR="00165BA2">
          <w:rPr>
            <w:noProof/>
            <w:webHidden/>
          </w:rPr>
          <w:t>33</w:t>
        </w:r>
        <w:r w:rsidR="00165BA2">
          <w:rPr>
            <w:noProof/>
            <w:webHidden/>
          </w:rPr>
          <w:fldChar w:fldCharType="end"/>
        </w:r>
      </w:hyperlink>
    </w:p>
    <w:p w14:paraId="0F64A0BA" w14:textId="14709235" w:rsidR="00165BA2" w:rsidRDefault="007D5247">
      <w:pPr>
        <w:pStyle w:val="TOC2"/>
        <w:rPr>
          <w:rFonts w:asciiTheme="minorHAnsi" w:eastAsiaTheme="minorEastAsia" w:hAnsiTheme="minorHAnsi" w:cstheme="minorBidi"/>
          <w:noProof/>
          <w:sz w:val="24"/>
          <w:lang w:val="en-AU" w:eastAsia="en-US"/>
        </w:rPr>
      </w:pPr>
      <w:hyperlink w:anchor="_Toc512590680" w:history="1">
        <w:r w:rsidR="00165BA2" w:rsidRPr="00431F0B">
          <w:rPr>
            <w:rStyle w:val="Hyperlink"/>
            <w:noProof/>
          </w:rPr>
          <w:t>3.3</w:t>
        </w:r>
        <w:r w:rsidR="00165BA2">
          <w:rPr>
            <w:rFonts w:asciiTheme="minorHAnsi" w:eastAsiaTheme="minorEastAsia" w:hAnsiTheme="minorHAnsi" w:cstheme="minorBidi"/>
            <w:noProof/>
            <w:sz w:val="24"/>
            <w:lang w:val="en-AU" w:eastAsia="en-US"/>
          </w:rPr>
          <w:tab/>
        </w:r>
        <w:r w:rsidR="00165BA2" w:rsidRPr="00431F0B">
          <w:rPr>
            <w:rStyle w:val="Hyperlink"/>
            <w:noProof/>
          </w:rPr>
          <w:t>At the Street Level</w:t>
        </w:r>
        <w:r w:rsidR="00165BA2">
          <w:rPr>
            <w:noProof/>
            <w:webHidden/>
          </w:rPr>
          <w:tab/>
        </w:r>
        <w:r w:rsidR="00165BA2">
          <w:rPr>
            <w:noProof/>
            <w:webHidden/>
          </w:rPr>
          <w:fldChar w:fldCharType="begin"/>
        </w:r>
        <w:r w:rsidR="00165BA2">
          <w:rPr>
            <w:noProof/>
            <w:webHidden/>
          </w:rPr>
          <w:instrText xml:space="preserve"> PAGEREF _Toc512590680 \h </w:instrText>
        </w:r>
        <w:r w:rsidR="00165BA2">
          <w:rPr>
            <w:noProof/>
            <w:webHidden/>
          </w:rPr>
        </w:r>
        <w:r w:rsidR="00165BA2">
          <w:rPr>
            <w:noProof/>
            <w:webHidden/>
          </w:rPr>
          <w:fldChar w:fldCharType="separate"/>
        </w:r>
        <w:r w:rsidR="00165BA2">
          <w:rPr>
            <w:noProof/>
            <w:webHidden/>
          </w:rPr>
          <w:t>37</w:t>
        </w:r>
        <w:r w:rsidR="00165BA2">
          <w:rPr>
            <w:noProof/>
            <w:webHidden/>
          </w:rPr>
          <w:fldChar w:fldCharType="end"/>
        </w:r>
      </w:hyperlink>
    </w:p>
    <w:p w14:paraId="2276CB1A" w14:textId="4461DD05" w:rsidR="00165BA2" w:rsidRDefault="007D5247">
      <w:pPr>
        <w:pStyle w:val="TOC1"/>
        <w:rPr>
          <w:rFonts w:asciiTheme="minorHAnsi" w:eastAsiaTheme="minorEastAsia" w:hAnsiTheme="minorHAnsi" w:cstheme="minorBidi"/>
          <w:b w:val="0"/>
          <w:noProof/>
          <w:sz w:val="24"/>
          <w:lang w:val="en-AU" w:eastAsia="en-US"/>
        </w:rPr>
      </w:pPr>
      <w:hyperlink w:anchor="_Toc512590681" w:history="1">
        <w:r w:rsidR="00165BA2" w:rsidRPr="00431F0B">
          <w:rPr>
            <w:rStyle w:val="Hyperlink"/>
            <w:noProof/>
          </w:rPr>
          <w:t>4</w:t>
        </w:r>
        <w:r w:rsidR="00165BA2">
          <w:rPr>
            <w:rFonts w:asciiTheme="minorHAnsi" w:eastAsiaTheme="minorEastAsia" w:hAnsiTheme="minorHAnsi" w:cstheme="minorBidi"/>
            <w:b w:val="0"/>
            <w:noProof/>
            <w:sz w:val="24"/>
            <w:lang w:val="en-AU" w:eastAsia="en-US"/>
          </w:rPr>
          <w:tab/>
        </w:r>
        <w:r w:rsidR="00165BA2" w:rsidRPr="00431F0B">
          <w:rPr>
            <w:rStyle w:val="Hyperlink"/>
            <w:noProof/>
          </w:rPr>
          <w:t>How Other Global Cities are Thinking About the Future</w:t>
        </w:r>
        <w:r w:rsidR="00165BA2">
          <w:rPr>
            <w:noProof/>
            <w:webHidden/>
          </w:rPr>
          <w:tab/>
        </w:r>
        <w:r w:rsidR="00165BA2">
          <w:rPr>
            <w:noProof/>
            <w:webHidden/>
          </w:rPr>
          <w:fldChar w:fldCharType="begin"/>
        </w:r>
        <w:r w:rsidR="00165BA2">
          <w:rPr>
            <w:noProof/>
            <w:webHidden/>
          </w:rPr>
          <w:instrText xml:space="preserve"> PAGEREF _Toc512590681 \h </w:instrText>
        </w:r>
        <w:r w:rsidR="00165BA2">
          <w:rPr>
            <w:noProof/>
            <w:webHidden/>
          </w:rPr>
        </w:r>
        <w:r w:rsidR="00165BA2">
          <w:rPr>
            <w:noProof/>
            <w:webHidden/>
          </w:rPr>
          <w:fldChar w:fldCharType="separate"/>
        </w:r>
        <w:r w:rsidR="00165BA2">
          <w:rPr>
            <w:noProof/>
            <w:webHidden/>
          </w:rPr>
          <w:t>40</w:t>
        </w:r>
        <w:r w:rsidR="00165BA2">
          <w:rPr>
            <w:noProof/>
            <w:webHidden/>
          </w:rPr>
          <w:fldChar w:fldCharType="end"/>
        </w:r>
      </w:hyperlink>
    </w:p>
    <w:p w14:paraId="425A5B85" w14:textId="761011B8" w:rsidR="00165BA2" w:rsidRDefault="007D5247">
      <w:pPr>
        <w:pStyle w:val="TOC2"/>
        <w:rPr>
          <w:rFonts w:asciiTheme="minorHAnsi" w:eastAsiaTheme="minorEastAsia" w:hAnsiTheme="minorHAnsi" w:cstheme="minorBidi"/>
          <w:noProof/>
          <w:sz w:val="24"/>
          <w:lang w:val="en-AU" w:eastAsia="en-US"/>
        </w:rPr>
      </w:pPr>
      <w:hyperlink w:anchor="_Toc512590682" w:history="1">
        <w:r w:rsidR="00165BA2" w:rsidRPr="00431F0B">
          <w:rPr>
            <w:rStyle w:val="Hyperlink"/>
            <w:noProof/>
          </w:rPr>
          <w:t>4.1</w:t>
        </w:r>
        <w:r w:rsidR="00165BA2">
          <w:rPr>
            <w:rFonts w:asciiTheme="minorHAnsi" w:eastAsiaTheme="minorEastAsia" w:hAnsiTheme="minorHAnsi" w:cstheme="minorBidi"/>
            <w:noProof/>
            <w:sz w:val="24"/>
            <w:lang w:val="en-AU" w:eastAsia="en-US"/>
          </w:rPr>
          <w:tab/>
        </w:r>
        <w:r w:rsidR="00165BA2" w:rsidRPr="00431F0B">
          <w:rPr>
            <w:rStyle w:val="Hyperlink"/>
            <w:noProof/>
          </w:rPr>
          <w:t>The Future of City Precincts</w:t>
        </w:r>
        <w:r w:rsidR="00165BA2">
          <w:rPr>
            <w:noProof/>
            <w:webHidden/>
          </w:rPr>
          <w:tab/>
        </w:r>
        <w:r w:rsidR="00165BA2">
          <w:rPr>
            <w:noProof/>
            <w:webHidden/>
          </w:rPr>
          <w:fldChar w:fldCharType="begin"/>
        </w:r>
        <w:r w:rsidR="00165BA2">
          <w:rPr>
            <w:noProof/>
            <w:webHidden/>
          </w:rPr>
          <w:instrText xml:space="preserve"> PAGEREF _Toc512590682 \h </w:instrText>
        </w:r>
        <w:r w:rsidR="00165BA2">
          <w:rPr>
            <w:noProof/>
            <w:webHidden/>
          </w:rPr>
        </w:r>
        <w:r w:rsidR="00165BA2">
          <w:rPr>
            <w:noProof/>
            <w:webHidden/>
          </w:rPr>
          <w:fldChar w:fldCharType="separate"/>
        </w:r>
        <w:r w:rsidR="00165BA2">
          <w:rPr>
            <w:noProof/>
            <w:webHidden/>
          </w:rPr>
          <w:t>40</w:t>
        </w:r>
        <w:r w:rsidR="00165BA2">
          <w:rPr>
            <w:noProof/>
            <w:webHidden/>
          </w:rPr>
          <w:fldChar w:fldCharType="end"/>
        </w:r>
      </w:hyperlink>
    </w:p>
    <w:p w14:paraId="1F75C433" w14:textId="30EEDE3C" w:rsidR="00165BA2" w:rsidRDefault="007D5247">
      <w:pPr>
        <w:pStyle w:val="TOC2"/>
        <w:rPr>
          <w:rFonts w:asciiTheme="minorHAnsi" w:eastAsiaTheme="minorEastAsia" w:hAnsiTheme="minorHAnsi" w:cstheme="minorBidi"/>
          <w:noProof/>
          <w:sz w:val="24"/>
          <w:lang w:val="en-AU" w:eastAsia="en-US"/>
        </w:rPr>
      </w:pPr>
      <w:hyperlink w:anchor="_Toc512590683" w:history="1">
        <w:r w:rsidR="00165BA2" w:rsidRPr="00431F0B">
          <w:rPr>
            <w:rStyle w:val="Hyperlink"/>
            <w:noProof/>
          </w:rPr>
          <w:t>4.2</w:t>
        </w:r>
        <w:r w:rsidR="00165BA2">
          <w:rPr>
            <w:rFonts w:asciiTheme="minorHAnsi" w:eastAsiaTheme="minorEastAsia" w:hAnsiTheme="minorHAnsi" w:cstheme="minorBidi"/>
            <w:noProof/>
            <w:sz w:val="24"/>
            <w:lang w:val="en-AU" w:eastAsia="en-US"/>
          </w:rPr>
          <w:tab/>
        </w:r>
        <w:r w:rsidR="00165BA2" w:rsidRPr="00431F0B">
          <w:rPr>
            <w:rStyle w:val="Hyperlink"/>
            <w:noProof/>
          </w:rPr>
          <w:t>The Future of City Streets</w:t>
        </w:r>
        <w:r w:rsidR="00165BA2">
          <w:rPr>
            <w:noProof/>
            <w:webHidden/>
          </w:rPr>
          <w:tab/>
        </w:r>
        <w:r w:rsidR="00165BA2">
          <w:rPr>
            <w:noProof/>
            <w:webHidden/>
          </w:rPr>
          <w:fldChar w:fldCharType="begin"/>
        </w:r>
        <w:r w:rsidR="00165BA2">
          <w:rPr>
            <w:noProof/>
            <w:webHidden/>
          </w:rPr>
          <w:instrText xml:space="preserve"> PAGEREF _Toc512590683 \h </w:instrText>
        </w:r>
        <w:r w:rsidR="00165BA2">
          <w:rPr>
            <w:noProof/>
            <w:webHidden/>
          </w:rPr>
        </w:r>
        <w:r w:rsidR="00165BA2">
          <w:rPr>
            <w:noProof/>
            <w:webHidden/>
          </w:rPr>
          <w:fldChar w:fldCharType="separate"/>
        </w:r>
        <w:r w:rsidR="00165BA2">
          <w:rPr>
            <w:noProof/>
            <w:webHidden/>
          </w:rPr>
          <w:t>41</w:t>
        </w:r>
        <w:r w:rsidR="00165BA2">
          <w:rPr>
            <w:noProof/>
            <w:webHidden/>
          </w:rPr>
          <w:fldChar w:fldCharType="end"/>
        </w:r>
      </w:hyperlink>
    </w:p>
    <w:p w14:paraId="03F4ABED" w14:textId="500BA6A1" w:rsidR="00165BA2" w:rsidRDefault="007D5247">
      <w:pPr>
        <w:pStyle w:val="TOC2"/>
        <w:rPr>
          <w:rFonts w:asciiTheme="minorHAnsi" w:eastAsiaTheme="minorEastAsia" w:hAnsiTheme="minorHAnsi" w:cstheme="minorBidi"/>
          <w:noProof/>
          <w:sz w:val="24"/>
          <w:lang w:val="en-AU" w:eastAsia="en-US"/>
        </w:rPr>
      </w:pPr>
      <w:hyperlink w:anchor="_Toc512590684" w:history="1">
        <w:r w:rsidR="00165BA2" w:rsidRPr="00431F0B">
          <w:rPr>
            <w:rStyle w:val="Hyperlink"/>
            <w:noProof/>
          </w:rPr>
          <w:t>4.3</w:t>
        </w:r>
        <w:r w:rsidR="00165BA2">
          <w:rPr>
            <w:rFonts w:asciiTheme="minorHAnsi" w:eastAsiaTheme="minorEastAsia" w:hAnsiTheme="minorHAnsi" w:cstheme="minorBidi"/>
            <w:noProof/>
            <w:sz w:val="24"/>
            <w:lang w:val="en-AU" w:eastAsia="en-US"/>
          </w:rPr>
          <w:tab/>
        </w:r>
        <w:r w:rsidR="00165BA2" w:rsidRPr="00431F0B">
          <w:rPr>
            <w:rStyle w:val="Hyperlink"/>
            <w:noProof/>
          </w:rPr>
          <w:t>The Future of City Parking</w:t>
        </w:r>
        <w:r w:rsidR="00165BA2">
          <w:rPr>
            <w:noProof/>
            <w:webHidden/>
          </w:rPr>
          <w:tab/>
        </w:r>
        <w:r w:rsidR="00165BA2">
          <w:rPr>
            <w:noProof/>
            <w:webHidden/>
          </w:rPr>
          <w:fldChar w:fldCharType="begin"/>
        </w:r>
        <w:r w:rsidR="00165BA2">
          <w:rPr>
            <w:noProof/>
            <w:webHidden/>
          </w:rPr>
          <w:instrText xml:space="preserve"> PAGEREF _Toc512590684 \h </w:instrText>
        </w:r>
        <w:r w:rsidR="00165BA2">
          <w:rPr>
            <w:noProof/>
            <w:webHidden/>
          </w:rPr>
        </w:r>
        <w:r w:rsidR="00165BA2">
          <w:rPr>
            <w:noProof/>
            <w:webHidden/>
          </w:rPr>
          <w:fldChar w:fldCharType="separate"/>
        </w:r>
        <w:r w:rsidR="00165BA2">
          <w:rPr>
            <w:noProof/>
            <w:webHidden/>
          </w:rPr>
          <w:t>44</w:t>
        </w:r>
        <w:r w:rsidR="00165BA2">
          <w:rPr>
            <w:noProof/>
            <w:webHidden/>
          </w:rPr>
          <w:fldChar w:fldCharType="end"/>
        </w:r>
      </w:hyperlink>
    </w:p>
    <w:p w14:paraId="5C745CF1" w14:textId="2B01780C" w:rsidR="00165BA2" w:rsidRDefault="007D5247">
      <w:pPr>
        <w:pStyle w:val="TOC1"/>
        <w:rPr>
          <w:rFonts w:asciiTheme="minorHAnsi" w:eastAsiaTheme="minorEastAsia" w:hAnsiTheme="minorHAnsi" w:cstheme="minorBidi"/>
          <w:b w:val="0"/>
          <w:noProof/>
          <w:sz w:val="24"/>
          <w:lang w:val="en-AU" w:eastAsia="en-US"/>
        </w:rPr>
      </w:pPr>
      <w:hyperlink w:anchor="_Toc512590685" w:history="1">
        <w:r w:rsidR="00165BA2" w:rsidRPr="00431F0B">
          <w:rPr>
            <w:rStyle w:val="Hyperlink"/>
            <w:noProof/>
          </w:rPr>
          <w:t>5</w:t>
        </w:r>
        <w:r w:rsidR="00165BA2">
          <w:rPr>
            <w:rFonts w:asciiTheme="minorHAnsi" w:eastAsiaTheme="minorEastAsia" w:hAnsiTheme="minorHAnsi" w:cstheme="minorBidi"/>
            <w:b w:val="0"/>
            <w:noProof/>
            <w:sz w:val="24"/>
            <w:lang w:val="en-AU" w:eastAsia="en-US"/>
          </w:rPr>
          <w:tab/>
        </w:r>
        <w:r w:rsidR="00165BA2" w:rsidRPr="00431F0B">
          <w:rPr>
            <w:rStyle w:val="Hyperlink"/>
            <w:noProof/>
          </w:rPr>
          <w:t>How City Space Could Be Reallocated in the Hoddle Grid</w:t>
        </w:r>
        <w:r w:rsidR="00165BA2">
          <w:rPr>
            <w:noProof/>
            <w:webHidden/>
          </w:rPr>
          <w:tab/>
        </w:r>
        <w:r w:rsidR="00165BA2">
          <w:rPr>
            <w:noProof/>
            <w:webHidden/>
          </w:rPr>
          <w:fldChar w:fldCharType="begin"/>
        </w:r>
        <w:r w:rsidR="00165BA2">
          <w:rPr>
            <w:noProof/>
            <w:webHidden/>
          </w:rPr>
          <w:instrText xml:space="preserve"> PAGEREF _Toc512590685 \h </w:instrText>
        </w:r>
        <w:r w:rsidR="00165BA2">
          <w:rPr>
            <w:noProof/>
            <w:webHidden/>
          </w:rPr>
        </w:r>
        <w:r w:rsidR="00165BA2">
          <w:rPr>
            <w:noProof/>
            <w:webHidden/>
          </w:rPr>
          <w:fldChar w:fldCharType="separate"/>
        </w:r>
        <w:r w:rsidR="00165BA2">
          <w:rPr>
            <w:noProof/>
            <w:webHidden/>
          </w:rPr>
          <w:t>47</w:t>
        </w:r>
        <w:r w:rsidR="00165BA2">
          <w:rPr>
            <w:noProof/>
            <w:webHidden/>
          </w:rPr>
          <w:fldChar w:fldCharType="end"/>
        </w:r>
      </w:hyperlink>
    </w:p>
    <w:p w14:paraId="771E6C14" w14:textId="0C2692AE" w:rsidR="00165BA2" w:rsidRDefault="007D5247">
      <w:pPr>
        <w:pStyle w:val="TOC2"/>
        <w:rPr>
          <w:rFonts w:asciiTheme="minorHAnsi" w:eastAsiaTheme="minorEastAsia" w:hAnsiTheme="minorHAnsi" w:cstheme="minorBidi"/>
          <w:noProof/>
          <w:sz w:val="24"/>
          <w:lang w:val="en-AU" w:eastAsia="en-US"/>
        </w:rPr>
      </w:pPr>
      <w:hyperlink w:anchor="_Toc512590686" w:history="1">
        <w:r w:rsidR="00165BA2" w:rsidRPr="00431F0B">
          <w:rPr>
            <w:rStyle w:val="Hyperlink"/>
            <w:noProof/>
          </w:rPr>
          <w:t>5.1</w:t>
        </w:r>
        <w:r w:rsidR="00165BA2">
          <w:rPr>
            <w:rFonts w:asciiTheme="minorHAnsi" w:eastAsiaTheme="minorEastAsia" w:hAnsiTheme="minorHAnsi" w:cstheme="minorBidi"/>
            <w:noProof/>
            <w:sz w:val="24"/>
            <w:lang w:val="en-AU" w:eastAsia="en-US"/>
          </w:rPr>
          <w:tab/>
        </w:r>
        <w:r w:rsidR="00165BA2" w:rsidRPr="00431F0B">
          <w:rPr>
            <w:rStyle w:val="Hyperlink"/>
            <w:noProof/>
          </w:rPr>
          <w:t>Strategy 1: More Inclusive Use of Space</w:t>
        </w:r>
        <w:r w:rsidR="00165BA2">
          <w:rPr>
            <w:noProof/>
            <w:webHidden/>
          </w:rPr>
          <w:tab/>
        </w:r>
        <w:r w:rsidR="00165BA2">
          <w:rPr>
            <w:noProof/>
            <w:webHidden/>
          </w:rPr>
          <w:fldChar w:fldCharType="begin"/>
        </w:r>
        <w:r w:rsidR="00165BA2">
          <w:rPr>
            <w:noProof/>
            <w:webHidden/>
          </w:rPr>
          <w:instrText xml:space="preserve"> PAGEREF _Toc512590686 \h </w:instrText>
        </w:r>
        <w:r w:rsidR="00165BA2">
          <w:rPr>
            <w:noProof/>
            <w:webHidden/>
          </w:rPr>
        </w:r>
        <w:r w:rsidR="00165BA2">
          <w:rPr>
            <w:noProof/>
            <w:webHidden/>
          </w:rPr>
          <w:fldChar w:fldCharType="separate"/>
        </w:r>
        <w:r w:rsidR="00165BA2">
          <w:rPr>
            <w:noProof/>
            <w:webHidden/>
          </w:rPr>
          <w:t>47</w:t>
        </w:r>
        <w:r w:rsidR="00165BA2">
          <w:rPr>
            <w:noProof/>
            <w:webHidden/>
          </w:rPr>
          <w:fldChar w:fldCharType="end"/>
        </w:r>
      </w:hyperlink>
    </w:p>
    <w:p w14:paraId="652535FF" w14:textId="3BB4AAC2" w:rsidR="00165BA2" w:rsidRDefault="007D5247">
      <w:pPr>
        <w:pStyle w:val="TOC2"/>
        <w:rPr>
          <w:rFonts w:asciiTheme="minorHAnsi" w:eastAsiaTheme="minorEastAsia" w:hAnsiTheme="minorHAnsi" w:cstheme="minorBidi"/>
          <w:noProof/>
          <w:sz w:val="24"/>
          <w:lang w:val="en-AU" w:eastAsia="en-US"/>
        </w:rPr>
      </w:pPr>
      <w:hyperlink w:anchor="_Toc512590687" w:history="1">
        <w:r w:rsidR="00165BA2" w:rsidRPr="00431F0B">
          <w:rPr>
            <w:rStyle w:val="Hyperlink"/>
            <w:noProof/>
          </w:rPr>
          <w:t>5.2</w:t>
        </w:r>
        <w:r w:rsidR="00165BA2">
          <w:rPr>
            <w:rFonts w:asciiTheme="minorHAnsi" w:eastAsiaTheme="minorEastAsia" w:hAnsiTheme="minorHAnsi" w:cstheme="minorBidi"/>
            <w:noProof/>
            <w:sz w:val="24"/>
            <w:lang w:val="en-AU" w:eastAsia="en-US"/>
          </w:rPr>
          <w:tab/>
        </w:r>
        <w:r w:rsidR="00165BA2" w:rsidRPr="00431F0B">
          <w:rPr>
            <w:rStyle w:val="Hyperlink"/>
            <w:noProof/>
          </w:rPr>
          <w:t>Strategy 2: More Efficient Use of Space</w:t>
        </w:r>
        <w:r w:rsidR="00165BA2">
          <w:rPr>
            <w:noProof/>
            <w:webHidden/>
          </w:rPr>
          <w:tab/>
        </w:r>
        <w:r w:rsidR="00165BA2">
          <w:rPr>
            <w:noProof/>
            <w:webHidden/>
          </w:rPr>
          <w:fldChar w:fldCharType="begin"/>
        </w:r>
        <w:r w:rsidR="00165BA2">
          <w:rPr>
            <w:noProof/>
            <w:webHidden/>
          </w:rPr>
          <w:instrText xml:space="preserve"> PAGEREF _Toc512590687 \h </w:instrText>
        </w:r>
        <w:r w:rsidR="00165BA2">
          <w:rPr>
            <w:noProof/>
            <w:webHidden/>
          </w:rPr>
        </w:r>
        <w:r w:rsidR="00165BA2">
          <w:rPr>
            <w:noProof/>
            <w:webHidden/>
          </w:rPr>
          <w:fldChar w:fldCharType="separate"/>
        </w:r>
        <w:r w:rsidR="00165BA2">
          <w:rPr>
            <w:noProof/>
            <w:webHidden/>
          </w:rPr>
          <w:t>48</w:t>
        </w:r>
        <w:r w:rsidR="00165BA2">
          <w:rPr>
            <w:noProof/>
            <w:webHidden/>
          </w:rPr>
          <w:fldChar w:fldCharType="end"/>
        </w:r>
      </w:hyperlink>
    </w:p>
    <w:p w14:paraId="5F9565DB" w14:textId="5BBA6F27" w:rsidR="00165BA2" w:rsidRDefault="007D5247">
      <w:pPr>
        <w:pStyle w:val="TOC2"/>
        <w:rPr>
          <w:rFonts w:asciiTheme="minorHAnsi" w:eastAsiaTheme="minorEastAsia" w:hAnsiTheme="minorHAnsi" w:cstheme="minorBidi"/>
          <w:noProof/>
          <w:sz w:val="24"/>
          <w:lang w:val="en-AU" w:eastAsia="en-US"/>
        </w:rPr>
      </w:pPr>
      <w:hyperlink w:anchor="_Toc512590688" w:history="1">
        <w:r w:rsidR="00165BA2" w:rsidRPr="00431F0B">
          <w:rPr>
            <w:rStyle w:val="Hyperlink"/>
            <w:noProof/>
          </w:rPr>
          <w:t>5.3</w:t>
        </w:r>
        <w:r w:rsidR="00165BA2">
          <w:rPr>
            <w:rFonts w:asciiTheme="minorHAnsi" w:eastAsiaTheme="minorEastAsia" w:hAnsiTheme="minorHAnsi" w:cstheme="minorBidi"/>
            <w:noProof/>
            <w:sz w:val="24"/>
            <w:lang w:val="en-AU" w:eastAsia="en-US"/>
          </w:rPr>
          <w:tab/>
        </w:r>
        <w:r w:rsidR="00165BA2" w:rsidRPr="00431F0B">
          <w:rPr>
            <w:rStyle w:val="Hyperlink"/>
            <w:noProof/>
          </w:rPr>
          <w:t>Strategy 3: More Intelligent Use of Space</w:t>
        </w:r>
        <w:r w:rsidR="00165BA2">
          <w:rPr>
            <w:noProof/>
            <w:webHidden/>
          </w:rPr>
          <w:tab/>
        </w:r>
        <w:r w:rsidR="00165BA2">
          <w:rPr>
            <w:noProof/>
            <w:webHidden/>
          </w:rPr>
          <w:fldChar w:fldCharType="begin"/>
        </w:r>
        <w:r w:rsidR="00165BA2">
          <w:rPr>
            <w:noProof/>
            <w:webHidden/>
          </w:rPr>
          <w:instrText xml:space="preserve"> PAGEREF _Toc512590688 \h </w:instrText>
        </w:r>
        <w:r w:rsidR="00165BA2">
          <w:rPr>
            <w:noProof/>
            <w:webHidden/>
          </w:rPr>
        </w:r>
        <w:r w:rsidR="00165BA2">
          <w:rPr>
            <w:noProof/>
            <w:webHidden/>
          </w:rPr>
          <w:fldChar w:fldCharType="separate"/>
        </w:r>
        <w:r w:rsidR="00165BA2">
          <w:rPr>
            <w:noProof/>
            <w:webHidden/>
          </w:rPr>
          <w:t>49</w:t>
        </w:r>
        <w:r w:rsidR="00165BA2">
          <w:rPr>
            <w:noProof/>
            <w:webHidden/>
          </w:rPr>
          <w:fldChar w:fldCharType="end"/>
        </w:r>
      </w:hyperlink>
    </w:p>
    <w:p w14:paraId="017163D2" w14:textId="5DC2FF79" w:rsidR="00165BA2" w:rsidRDefault="007D5247">
      <w:pPr>
        <w:pStyle w:val="TOC1"/>
        <w:rPr>
          <w:rFonts w:asciiTheme="minorHAnsi" w:eastAsiaTheme="minorEastAsia" w:hAnsiTheme="minorHAnsi" w:cstheme="minorBidi"/>
          <w:b w:val="0"/>
          <w:noProof/>
          <w:sz w:val="24"/>
          <w:lang w:val="en-AU" w:eastAsia="en-US"/>
        </w:rPr>
      </w:pPr>
      <w:hyperlink w:anchor="_Toc512590689" w:history="1">
        <w:r w:rsidR="00165BA2" w:rsidRPr="00431F0B">
          <w:rPr>
            <w:rStyle w:val="Hyperlink"/>
            <w:noProof/>
          </w:rPr>
          <w:t>6</w:t>
        </w:r>
        <w:r w:rsidR="00165BA2">
          <w:rPr>
            <w:rFonts w:asciiTheme="minorHAnsi" w:eastAsiaTheme="minorEastAsia" w:hAnsiTheme="minorHAnsi" w:cstheme="minorBidi"/>
            <w:b w:val="0"/>
            <w:noProof/>
            <w:sz w:val="24"/>
            <w:lang w:val="en-AU" w:eastAsia="en-US"/>
          </w:rPr>
          <w:tab/>
        </w:r>
        <w:r w:rsidR="00165BA2" w:rsidRPr="00431F0B">
          <w:rPr>
            <w:rStyle w:val="Hyperlink"/>
            <w:noProof/>
          </w:rPr>
          <w:t>Have Your Say</w:t>
        </w:r>
        <w:r w:rsidR="00165BA2">
          <w:rPr>
            <w:noProof/>
            <w:webHidden/>
          </w:rPr>
          <w:tab/>
        </w:r>
        <w:r w:rsidR="00165BA2">
          <w:rPr>
            <w:noProof/>
            <w:webHidden/>
          </w:rPr>
          <w:fldChar w:fldCharType="begin"/>
        </w:r>
        <w:r w:rsidR="00165BA2">
          <w:rPr>
            <w:noProof/>
            <w:webHidden/>
          </w:rPr>
          <w:instrText xml:space="preserve"> PAGEREF _Toc512590689 \h </w:instrText>
        </w:r>
        <w:r w:rsidR="00165BA2">
          <w:rPr>
            <w:noProof/>
            <w:webHidden/>
          </w:rPr>
        </w:r>
        <w:r w:rsidR="00165BA2">
          <w:rPr>
            <w:noProof/>
            <w:webHidden/>
          </w:rPr>
          <w:fldChar w:fldCharType="separate"/>
        </w:r>
        <w:r w:rsidR="00165BA2">
          <w:rPr>
            <w:noProof/>
            <w:webHidden/>
          </w:rPr>
          <w:t>51</w:t>
        </w:r>
        <w:r w:rsidR="00165BA2">
          <w:rPr>
            <w:noProof/>
            <w:webHidden/>
          </w:rPr>
          <w:fldChar w:fldCharType="end"/>
        </w:r>
      </w:hyperlink>
    </w:p>
    <w:p w14:paraId="760F19EC" w14:textId="316D4014" w:rsidR="00165BA2" w:rsidRDefault="007D5247">
      <w:pPr>
        <w:pStyle w:val="TOC1"/>
        <w:rPr>
          <w:rFonts w:asciiTheme="minorHAnsi" w:eastAsiaTheme="minorEastAsia" w:hAnsiTheme="minorHAnsi" w:cstheme="minorBidi"/>
          <w:b w:val="0"/>
          <w:noProof/>
          <w:sz w:val="24"/>
          <w:lang w:val="en-AU" w:eastAsia="en-US"/>
        </w:rPr>
      </w:pPr>
      <w:hyperlink w:anchor="_Toc512590690" w:history="1">
        <w:r w:rsidR="00165BA2" w:rsidRPr="00431F0B">
          <w:rPr>
            <w:rStyle w:val="Hyperlink"/>
            <w:noProof/>
          </w:rPr>
          <w:t>References</w:t>
        </w:r>
        <w:r w:rsidR="00165BA2">
          <w:rPr>
            <w:noProof/>
            <w:webHidden/>
          </w:rPr>
          <w:tab/>
        </w:r>
        <w:r w:rsidR="00165BA2">
          <w:rPr>
            <w:noProof/>
            <w:webHidden/>
          </w:rPr>
          <w:fldChar w:fldCharType="begin"/>
        </w:r>
        <w:r w:rsidR="00165BA2">
          <w:rPr>
            <w:noProof/>
            <w:webHidden/>
          </w:rPr>
          <w:instrText xml:space="preserve"> PAGEREF _Toc512590690 \h </w:instrText>
        </w:r>
        <w:r w:rsidR="00165BA2">
          <w:rPr>
            <w:noProof/>
            <w:webHidden/>
          </w:rPr>
        </w:r>
        <w:r w:rsidR="00165BA2">
          <w:rPr>
            <w:noProof/>
            <w:webHidden/>
          </w:rPr>
          <w:fldChar w:fldCharType="separate"/>
        </w:r>
        <w:r w:rsidR="00165BA2">
          <w:rPr>
            <w:noProof/>
            <w:webHidden/>
          </w:rPr>
          <w:t>52</w:t>
        </w:r>
        <w:r w:rsidR="00165BA2">
          <w:rPr>
            <w:noProof/>
            <w:webHidden/>
          </w:rPr>
          <w:fldChar w:fldCharType="end"/>
        </w:r>
      </w:hyperlink>
    </w:p>
    <w:p w14:paraId="1A420FF9" w14:textId="2ECF5FD3" w:rsidR="00BC6E50" w:rsidRPr="00077CCA" w:rsidRDefault="008F4BA6" w:rsidP="00C5498E">
      <w:pPr>
        <w:spacing w:before="120" w:after="120"/>
      </w:pPr>
      <w:r>
        <w:rPr>
          <w:lang w:val="en-AU"/>
        </w:rPr>
        <w:fldChar w:fldCharType="end"/>
      </w:r>
    </w:p>
    <w:p w14:paraId="736B8DC8" w14:textId="77777777" w:rsidR="00BC6E50" w:rsidRDefault="00BC6E50">
      <w:pPr>
        <w:spacing w:after="0" w:line="240" w:lineRule="auto"/>
        <w:rPr>
          <w:rFonts w:ascii="Arial Bold" w:eastAsia="MS Gothic" w:hAnsi="Arial Bold"/>
          <w:b/>
          <w:bCs/>
          <w:noProof/>
          <w:sz w:val="28"/>
          <w:szCs w:val="32"/>
          <w:lang w:val="en-US"/>
        </w:rPr>
      </w:pPr>
      <w:r>
        <w:rPr>
          <w:noProof/>
        </w:rPr>
        <w:br w:type="page"/>
      </w:r>
    </w:p>
    <w:p w14:paraId="002B390E" w14:textId="77777777" w:rsidR="006D0A54" w:rsidRDefault="006D0A54" w:rsidP="00D4267A">
      <w:pPr>
        <w:pStyle w:val="contentsheader"/>
      </w:pPr>
      <w:r>
        <w:lastRenderedPageBreak/>
        <w:t>List of Figures</w:t>
      </w:r>
    </w:p>
    <w:p w14:paraId="04AEF423" w14:textId="3A61A718" w:rsidR="0011041E" w:rsidRDefault="006D0A54">
      <w:pPr>
        <w:pStyle w:val="TableofFigures"/>
        <w:tabs>
          <w:tab w:val="right" w:leader="dot" w:pos="9769"/>
        </w:tabs>
        <w:rPr>
          <w:rFonts w:asciiTheme="minorHAnsi" w:eastAsiaTheme="minorEastAsia" w:hAnsiTheme="minorHAnsi" w:cstheme="minorBidi"/>
          <w:noProof/>
          <w:sz w:val="24"/>
          <w:lang w:val="en-AU" w:eastAsia="en-AU"/>
        </w:rPr>
      </w:pPr>
      <w:r>
        <w:fldChar w:fldCharType="begin"/>
      </w:r>
      <w:r>
        <w:instrText xml:space="preserve"> TOC \h \z \c "Figure" </w:instrText>
      </w:r>
      <w:r>
        <w:fldChar w:fldCharType="separate"/>
      </w:r>
      <w:hyperlink w:anchor="_Toc506837161" w:history="1">
        <w:r w:rsidR="0011041E" w:rsidRPr="007B302E">
          <w:rPr>
            <w:rStyle w:val="Hyperlink"/>
            <w:noProof/>
          </w:rPr>
          <w:t>Figure 1: General allocation of space in the Hoddle Grid by mode</w:t>
        </w:r>
        <w:r w:rsidR="0011041E">
          <w:rPr>
            <w:noProof/>
            <w:webHidden/>
          </w:rPr>
          <w:tab/>
        </w:r>
        <w:r w:rsidR="0011041E">
          <w:rPr>
            <w:noProof/>
            <w:webHidden/>
          </w:rPr>
          <w:fldChar w:fldCharType="begin"/>
        </w:r>
        <w:r w:rsidR="0011041E">
          <w:rPr>
            <w:noProof/>
            <w:webHidden/>
          </w:rPr>
          <w:instrText xml:space="preserve"> PAGEREF _Toc506837161 \h </w:instrText>
        </w:r>
        <w:r w:rsidR="0011041E">
          <w:rPr>
            <w:noProof/>
            <w:webHidden/>
          </w:rPr>
        </w:r>
        <w:r w:rsidR="0011041E">
          <w:rPr>
            <w:noProof/>
            <w:webHidden/>
          </w:rPr>
          <w:fldChar w:fldCharType="separate"/>
        </w:r>
        <w:r w:rsidR="0076010D">
          <w:rPr>
            <w:noProof/>
            <w:webHidden/>
          </w:rPr>
          <w:t>4</w:t>
        </w:r>
        <w:r w:rsidR="0011041E">
          <w:rPr>
            <w:noProof/>
            <w:webHidden/>
          </w:rPr>
          <w:fldChar w:fldCharType="end"/>
        </w:r>
      </w:hyperlink>
    </w:p>
    <w:p w14:paraId="46D89BBC" w14:textId="08F1A7F0"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62" w:history="1">
        <w:r w:rsidR="0011041E" w:rsidRPr="007B302E">
          <w:rPr>
            <w:rStyle w:val="Hyperlink"/>
            <w:noProof/>
          </w:rPr>
          <w:t>Figure 2: Breakdown of the allocation of street space in the LGA and CBD</w:t>
        </w:r>
        <w:r w:rsidR="0011041E">
          <w:rPr>
            <w:noProof/>
            <w:webHidden/>
          </w:rPr>
          <w:tab/>
        </w:r>
        <w:r w:rsidR="0011041E">
          <w:rPr>
            <w:noProof/>
            <w:webHidden/>
          </w:rPr>
          <w:fldChar w:fldCharType="begin"/>
        </w:r>
        <w:r w:rsidR="0011041E">
          <w:rPr>
            <w:noProof/>
            <w:webHidden/>
          </w:rPr>
          <w:instrText xml:space="preserve"> PAGEREF _Toc506837162 \h </w:instrText>
        </w:r>
        <w:r w:rsidR="0011041E">
          <w:rPr>
            <w:noProof/>
            <w:webHidden/>
          </w:rPr>
        </w:r>
        <w:r w:rsidR="0011041E">
          <w:rPr>
            <w:noProof/>
            <w:webHidden/>
          </w:rPr>
          <w:fldChar w:fldCharType="separate"/>
        </w:r>
        <w:r w:rsidR="0076010D">
          <w:rPr>
            <w:noProof/>
            <w:webHidden/>
          </w:rPr>
          <w:t>5</w:t>
        </w:r>
        <w:r w:rsidR="0011041E">
          <w:rPr>
            <w:noProof/>
            <w:webHidden/>
          </w:rPr>
          <w:fldChar w:fldCharType="end"/>
        </w:r>
      </w:hyperlink>
    </w:p>
    <w:p w14:paraId="7EDB5DE6" w14:textId="17C2F281"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63" w:history="1">
        <w:r w:rsidR="0011041E" w:rsidRPr="007B302E">
          <w:rPr>
            <w:rStyle w:val="Hyperlink"/>
            <w:noProof/>
          </w:rPr>
          <w:t>Figure 3: Transport trips within the Hoddle Grid by mode</w:t>
        </w:r>
        <w:r w:rsidR="0011041E">
          <w:rPr>
            <w:noProof/>
            <w:webHidden/>
          </w:rPr>
          <w:tab/>
        </w:r>
        <w:r w:rsidR="0011041E">
          <w:rPr>
            <w:noProof/>
            <w:webHidden/>
          </w:rPr>
          <w:fldChar w:fldCharType="begin"/>
        </w:r>
        <w:r w:rsidR="0011041E">
          <w:rPr>
            <w:noProof/>
            <w:webHidden/>
          </w:rPr>
          <w:instrText xml:space="preserve"> PAGEREF _Toc506837163 \h </w:instrText>
        </w:r>
        <w:r w:rsidR="0011041E">
          <w:rPr>
            <w:noProof/>
            <w:webHidden/>
          </w:rPr>
        </w:r>
        <w:r w:rsidR="0011041E">
          <w:rPr>
            <w:noProof/>
            <w:webHidden/>
          </w:rPr>
          <w:fldChar w:fldCharType="separate"/>
        </w:r>
        <w:r w:rsidR="0076010D">
          <w:rPr>
            <w:noProof/>
            <w:webHidden/>
          </w:rPr>
          <w:t>6</w:t>
        </w:r>
        <w:r w:rsidR="0011041E">
          <w:rPr>
            <w:noProof/>
            <w:webHidden/>
          </w:rPr>
          <w:fldChar w:fldCharType="end"/>
        </w:r>
      </w:hyperlink>
    </w:p>
    <w:p w14:paraId="40AE4241" w14:textId="1885A29F"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64" w:history="1">
        <w:r w:rsidR="0011041E" w:rsidRPr="007B302E">
          <w:rPr>
            <w:rStyle w:val="Hyperlink"/>
            <w:noProof/>
          </w:rPr>
          <w:t>Figure 4: Concentration of job growth in the City of Melbourne</w:t>
        </w:r>
        <w:r w:rsidR="0011041E">
          <w:rPr>
            <w:noProof/>
            <w:webHidden/>
          </w:rPr>
          <w:tab/>
        </w:r>
        <w:r w:rsidR="0011041E">
          <w:rPr>
            <w:noProof/>
            <w:webHidden/>
          </w:rPr>
          <w:fldChar w:fldCharType="begin"/>
        </w:r>
        <w:r w:rsidR="0011041E">
          <w:rPr>
            <w:noProof/>
            <w:webHidden/>
          </w:rPr>
          <w:instrText xml:space="preserve"> PAGEREF _Toc506837164 \h </w:instrText>
        </w:r>
        <w:r w:rsidR="0011041E">
          <w:rPr>
            <w:noProof/>
            <w:webHidden/>
          </w:rPr>
        </w:r>
        <w:r w:rsidR="0011041E">
          <w:rPr>
            <w:noProof/>
            <w:webHidden/>
          </w:rPr>
          <w:fldChar w:fldCharType="separate"/>
        </w:r>
        <w:r w:rsidR="0076010D">
          <w:rPr>
            <w:noProof/>
            <w:webHidden/>
          </w:rPr>
          <w:t>8</w:t>
        </w:r>
        <w:r w:rsidR="0011041E">
          <w:rPr>
            <w:noProof/>
            <w:webHidden/>
          </w:rPr>
          <w:fldChar w:fldCharType="end"/>
        </w:r>
      </w:hyperlink>
    </w:p>
    <w:p w14:paraId="7830A1A2" w14:textId="7CCAEBBA"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65" w:history="1">
        <w:r w:rsidR="0011041E" w:rsidRPr="007B302E">
          <w:rPr>
            <w:rStyle w:val="Hyperlink"/>
            <w:noProof/>
          </w:rPr>
          <w:t>Figure 5: Overcrowding at tram stops in the Hoddle Grid</w:t>
        </w:r>
        <w:r w:rsidR="0011041E">
          <w:rPr>
            <w:noProof/>
            <w:webHidden/>
          </w:rPr>
          <w:tab/>
        </w:r>
        <w:r w:rsidR="0011041E">
          <w:rPr>
            <w:noProof/>
            <w:webHidden/>
          </w:rPr>
          <w:fldChar w:fldCharType="begin"/>
        </w:r>
        <w:r w:rsidR="0011041E">
          <w:rPr>
            <w:noProof/>
            <w:webHidden/>
          </w:rPr>
          <w:instrText xml:space="preserve"> PAGEREF _Toc506837165 \h </w:instrText>
        </w:r>
        <w:r w:rsidR="0011041E">
          <w:rPr>
            <w:noProof/>
            <w:webHidden/>
          </w:rPr>
        </w:r>
        <w:r w:rsidR="0011041E">
          <w:rPr>
            <w:noProof/>
            <w:webHidden/>
          </w:rPr>
          <w:fldChar w:fldCharType="separate"/>
        </w:r>
        <w:r w:rsidR="0076010D">
          <w:rPr>
            <w:noProof/>
            <w:webHidden/>
          </w:rPr>
          <w:t>9</w:t>
        </w:r>
        <w:r w:rsidR="0011041E">
          <w:rPr>
            <w:noProof/>
            <w:webHidden/>
          </w:rPr>
          <w:fldChar w:fldCharType="end"/>
        </w:r>
      </w:hyperlink>
    </w:p>
    <w:p w14:paraId="7CB5C4E0" w14:textId="7DB3E4B7"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66" w:history="1">
        <w:r w:rsidR="0011041E" w:rsidRPr="007B302E">
          <w:rPr>
            <w:rStyle w:val="Hyperlink"/>
            <w:noProof/>
          </w:rPr>
          <w:t>Figure 6: Person with mobility impairment crossing Swanston Street between Federation Square and Flinders Street Station</w:t>
        </w:r>
        <w:r w:rsidR="0011041E">
          <w:rPr>
            <w:noProof/>
            <w:webHidden/>
          </w:rPr>
          <w:tab/>
        </w:r>
        <w:r w:rsidR="0011041E">
          <w:rPr>
            <w:noProof/>
            <w:webHidden/>
          </w:rPr>
          <w:fldChar w:fldCharType="begin"/>
        </w:r>
        <w:r w:rsidR="0011041E">
          <w:rPr>
            <w:noProof/>
            <w:webHidden/>
          </w:rPr>
          <w:instrText xml:space="preserve"> PAGEREF _Toc506837166 \h </w:instrText>
        </w:r>
        <w:r w:rsidR="0011041E">
          <w:rPr>
            <w:noProof/>
            <w:webHidden/>
          </w:rPr>
        </w:r>
        <w:r w:rsidR="0011041E">
          <w:rPr>
            <w:noProof/>
            <w:webHidden/>
          </w:rPr>
          <w:fldChar w:fldCharType="separate"/>
        </w:r>
        <w:r w:rsidR="0076010D">
          <w:rPr>
            <w:noProof/>
            <w:webHidden/>
          </w:rPr>
          <w:t>10</w:t>
        </w:r>
        <w:r w:rsidR="0011041E">
          <w:rPr>
            <w:noProof/>
            <w:webHidden/>
          </w:rPr>
          <w:fldChar w:fldCharType="end"/>
        </w:r>
      </w:hyperlink>
    </w:p>
    <w:p w14:paraId="644EBD7C" w14:textId="389A8A19"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67" w:history="1">
        <w:r w:rsidR="0011041E" w:rsidRPr="007B302E">
          <w:rPr>
            <w:rStyle w:val="Hyperlink"/>
            <w:noProof/>
          </w:rPr>
          <w:t>Figure 7: Mapping the female experience of the city – results from the ‘Free To Be’ project</w:t>
        </w:r>
        <w:r w:rsidR="0011041E">
          <w:rPr>
            <w:noProof/>
            <w:webHidden/>
          </w:rPr>
          <w:tab/>
        </w:r>
        <w:r w:rsidR="0011041E">
          <w:rPr>
            <w:noProof/>
            <w:webHidden/>
          </w:rPr>
          <w:fldChar w:fldCharType="begin"/>
        </w:r>
        <w:r w:rsidR="0011041E">
          <w:rPr>
            <w:noProof/>
            <w:webHidden/>
          </w:rPr>
          <w:instrText xml:space="preserve"> PAGEREF _Toc506837167 \h </w:instrText>
        </w:r>
        <w:r w:rsidR="0011041E">
          <w:rPr>
            <w:noProof/>
            <w:webHidden/>
          </w:rPr>
        </w:r>
        <w:r w:rsidR="0011041E">
          <w:rPr>
            <w:noProof/>
            <w:webHidden/>
          </w:rPr>
          <w:fldChar w:fldCharType="separate"/>
        </w:r>
        <w:r w:rsidR="0076010D">
          <w:rPr>
            <w:noProof/>
            <w:webHidden/>
          </w:rPr>
          <w:t>11</w:t>
        </w:r>
        <w:r w:rsidR="0011041E">
          <w:rPr>
            <w:noProof/>
            <w:webHidden/>
          </w:rPr>
          <w:fldChar w:fldCharType="end"/>
        </w:r>
      </w:hyperlink>
    </w:p>
    <w:p w14:paraId="3BC81E7B" w14:textId="467EABC6"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68" w:history="1">
        <w:r w:rsidR="0011041E" w:rsidRPr="007B302E">
          <w:rPr>
            <w:rStyle w:val="Hyperlink"/>
            <w:noProof/>
          </w:rPr>
          <w:t>Figure 8: Estimated number of people in Australia with dementia (2005 – 2050)</w:t>
        </w:r>
        <w:r w:rsidR="0011041E">
          <w:rPr>
            <w:noProof/>
            <w:webHidden/>
          </w:rPr>
          <w:tab/>
        </w:r>
        <w:r w:rsidR="0011041E">
          <w:rPr>
            <w:noProof/>
            <w:webHidden/>
          </w:rPr>
          <w:fldChar w:fldCharType="begin"/>
        </w:r>
        <w:r w:rsidR="0011041E">
          <w:rPr>
            <w:noProof/>
            <w:webHidden/>
          </w:rPr>
          <w:instrText xml:space="preserve"> PAGEREF _Toc506837168 \h </w:instrText>
        </w:r>
        <w:r w:rsidR="0011041E">
          <w:rPr>
            <w:noProof/>
            <w:webHidden/>
          </w:rPr>
        </w:r>
        <w:r w:rsidR="0011041E">
          <w:rPr>
            <w:noProof/>
            <w:webHidden/>
          </w:rPr>
          <w:fldChar w:fldCharType="separate"/>
        </w:r>
        <w:r w:rsidR="0076010D">
          <w:rPr>
            <w:noProof/>
            <w:webHidden/>
          </w:rPr>
          <w:t>12</w:t>
        </w:r>
        <w:r w:rsidR="0011041E">
          <w:rPr>
            <w:noProof/>
            <w:webHidden/>
          </w:rPr>
          <w:fldChar w:fldCharType="end"/>
        </w:r>
      </w:hyperlink>
    </w:p>
    <w:p w14:paraId="074625C3" w14:textId="11A898CD"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69" w:history="1">
        <w:r w:rsidR="0011041E" w:rsidRPr="007B302E">
          <w:rPr>
            <w:rStyle w:val="Hyperlink"/>
            <w:noProof/>
          </w:rPr>
          <w:t>Figure 9: Construction impacts on streets in the CBD</w:t>
        </w:r>
        <w:r w:rsidR="0011041E">
          <w:rPr>
            <w:noProof/>
            <w:webHidden/>
          </w:rPr>
          <w:tab/>
        </w:r>
        <w:r w:rsidR="0011041E">
          <w:rPr>
            <w:noProof/>
            <w:webHidden/>
          </w:rPr>
          <w:fldChar w:fldCharType="begin"/>
        </w:r>
        <w:r w:rsidR="0011041E">
          <w:rPr>
            <w:noProof/>
            <w:webHidden/>
          </w:rPr>
          <w:instrText xml:space="preserve"> PAGEREF _Toc506837169 \h </w:instrText>
        </w:r>
        <w:r w:rsidR="0011041E">
          <w:rPr>
            <w:noProof/>
            <w:webHidden/>
          </w:rPr>
        </w:r>
        <w:r w:rsidR="0011041E">
          <w:rPr>
            <w:noProof/>
            <w:webHidden/>
          </w:rPr>
          <w:fldChar w:fldCharType="separate"/>
        </w:r>
        <w:r w:rsidR="0076010D">
          <w:rPr>
            <w:noProof/>
            <w:webHidden/>
          </w:rPr>
          <w:t>13</w:t>
        </w:r>
        <w:r w:rsidR="0011041E">
          <w:rPr>
            <w:noProof/>
            <w:webHidden/>
          </w:rPr>
          <w:fldChar w:fldCharType="end"/>
        </w:r>
      </w:hyperlink>
    </w:p>
    <w:p w14:paraId="29234B7C" w14:textId="757AD923"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0" w:history="1">
        <w:r w:rsidR="0011041E" w:rsidRPr="007B302E">
          <w:rPr>
            <w:rStyle w:val="Hyperlink"/>
            <w:noProof/>
          </w:rPr>
          <w:t>Figure 10: Construction works for the Metro Tunnel at City Square in the CBD</w:t>
        </w:r>
        <w:r w:rsidR="0011041E">
          <w:rPr>
            <w:noProof/>
            <w:webHidden/>
          </w:rPr>
          <w:tab/>
        </w:r>
        <w:r w:rsidR="0011041E">
          <w:rPr>
            <w:noProof/>
            <w:webHidden/>
          </w:rPr>
          <w:fldChar w:fldCharType="begin"/>
        </w:r>
        <w:r w:rsidR="0011041E">
          <w:rPr>
            <w:noProof/>
            <w:webHidden/>
          </w:rPr>
          <w:instrText xml:space="preserve"> PAGEREF _Toc506837170 \h </w:instrText>
        </w:r>
        <w:r w:rsidR="0011041E">
          <w:rPr>
            <w:noProof/>
            <w:webHidden/>
          </w:rPr>
        </w:r>
        <w:r w:rsidR="0011041E">
          <w:rPr>
            <w:noProof/>
            <w:webHidden/>
          </w:rPr>
          <w:fldChar w:fldCharType="separate"/>
        </w:r>
        <w:r w:rsidR="0076010D">
          <w:rPr>
            <w:noProof/>
            <w:webHidden/>
          </w:rPr>
          <w:t>14</w:t>
        </w:r>
        <w:r w:rsidR="0011041E">
          <w:rPr>
            <w:noProof/>
            <w:webHidden/>
          </w:rPr>
          <w:fldChar w:fldCharType="end"/>
        </w:r>
      </w:hyperlink>
    </w:p>
    <w:p w14:paraId="4A139CE0" w14:textId="4766DBC5"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1" w:history="1">
        <w:r w:rsidR="0011041E" w:rsidRPr="007B302E">
          <w:rPr>
            <w:rStyle w:val="Hyperlink"/>
            <w:noProof/>
          </w:rPr>
          <w:t>Figure 11: Emerging technologies in the Hoddle Grid</w:t>
        </w:r>
        <w:r w:rsidR="0011041E">
          <w:rPr>
            <w:noProof/>
            <w:webHidden/>
          </w:rPr>
          <w:tab/>
        </w:r>
        <w:r w:rsidR="0011041E">
          <w:rPr>
            <w:noProof/>
            <w:webHidden/>
          </w:rPr>
          <w:fldChar w:fldCharType="begin"/>
        </w:r>
        <w:r w:rsidR="0011041E">
          <w:rPr>
            <w:noProof/>
            <w:webHidden/>
          </w:rPr>
          <w:instrText xml:space="preserve"> PAGEREF _Toc506837171 \h </w:instrText>
        </w:r>
        <w:r w:rsidR="0011041E">
          <w:rPr>
            <w:noProof/>
            <w:webHidden/>
          </w:rPr>
        </w:r>
        <w:r w:rsidR="0011041E">
          <w:rPr>
            <w:noProof/>
            <w:webHidden/>
          </w:rPr>
          <w:fldChar w:fldCharType="separate"/>
        </w:r>
        <w:r w:rsidR="0076010D">
          <w:rPr>
            <w:noProof/>
            <w:webHidden/>
          </w:rPr>
          <w:t>15</w:t>
        </w:r>
        <w:r w:rsidR="0011041E">
          <w:rPr>
            <w:noProof/>
            <w:webHidden/>
          </w:rPr>
          <w:fldChar w:fldCharType="end"/>
        </w:r>
      </w:hyperlink>
    </w:p>
    <w:p w14:paraId="6D762C7E" w14:textId="156FB5FA"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2" w:history="1">
        <w:r w:rsidR="0011041E" w:rsidRPr="007B302E">
          <w:rPr>
            <w:rStyle w:val="Hyperlink"/>
            <w:noProof/>
          </w:rPr>
          <w:t>Figure 12: Concrete bollards installed across Hoddle Grid to prevent hostile vehicle attacks (photo taken at the corner of Flinders Street and Swanston Street, outside Flinders Street Station)</w:t>
        </w:r>
        <w:r w:rsidR="0011041E">
          <w:rPr>
            <w:noProof/>
            <w:webHidden/>
          </w:rPr>
          <w:tab/>
        </w:r>
        <w:r w:rsidR="0011041E">
          <w:rPr>
            <w:noProof/>
            <w:webHidden/>
          </w:rPr>
          <w:fldChar w:fldCharType="begin"/>
        </w:r>
        <w:r w:rsidR="0011041E">
          <w:rPr>
            <w:noProof/>
            <w:webHidden/>
          </w:rPr>
          <w:instrText xml:space="preserve"> PAGEREF _Toc506837172 \h </w:instrText>
        </w:r>
        <w:r w:rsidR="0011041E">
          <w:rPr>
            <w:noProof/>
            <w:webHidden/>
          </w:rPr>
        </w:r>
        <w:r w:rsidR="0011041E">
          <w:rPr>
            <w:noProof/>
            <w:webHidden/>
          </w:rPr>
          <w:fldChar w:fldCharType="separate"/>
        </w:r>
        <w:r w:rsidR="0076010D">
          <w:rPr>
            <w:noProof/>
            <w:webHidden/>
          </w:rPr>
          <w:t>17</w:t>
        </w:r>
        <w:r w:rsidR="0011041E">
          <w:rPr>
            <w:noProof/>
            <w:webHidden/>
          </w:rPr>
          <w:fldChar w:fldCharType="end"/>
        </w:r>
      </w:hyperlink>
    </w:p>
    <w:p w14:paraId="6995C5EC" w14:textId="5379A3FF"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3" w:history="1">
        <w:r w:rsidR="0011041E" w:rsidRPr="007B302E">
          <w:rPr>
            <w:rStyle w:val="Hyperlink"/>
            <w:noProof/>
          </w:rPr>
          <w:t>Figure 13: Wider benefits of urban trees</w:t>
        </w:r>
        <w:r w:rsidR="0011041E">
          <w:rPr>
            <w:noProof/>
            <w:webHidden/>
          </w:rPr>
          <w:tab/>
        </w:r>
        <w:r w:rsidR="0011041E">
          <w:rPr>
            <w:noProof/>
            <w:webHidden/>
          </w:rPr>
          <w:fldChar w:fldCharType="begin"/>
        </w:r>
        <w:r w:rsidR="0011041E">
          <w:rPr>
            <w:noProof/>
            <w:webHidden/>
          </w:rPr>
          <w:instrText xml:space="preserve"> PAGEREF _Toc506837173 \h </w:instrText>
        </w:r>
        <w:r w:rsidR="0011041E">
          <w:rPr>
            <w:noProof/>
            <w:webHidden/>
          </w:rPr>
        </w:r>
        <w:r w:rsidR="0011041E">
          <w:rPr>
            <w:noProof/>
            <w:webHidden/>
          </w:rPr>
          <w:fldChar w:fldCharType="separate"/>
        </w:r>
        <w:r w:rsidR="0076010D">
          <w:rPr>
            <w:noProof/>
            <w:webHidden/>
          </w:rPr>
          <w:t>18</w:t>
        </w:r>
        <w:r w:rsidR="0011041E">
          <w:rPr>
            <w:noProof/>
            <w:webHidden/>
          </w:rPr>
          <w:fldChar w:fldCharType="end"/>
        </w:r>
      </w:hyperlink>
    </w:p>
    <w:p w14:paraId="31D6DB28" w14:textId="60F30079"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4" w:history="1">
        <w:r w:rsidR="0011041E" w:rsidRPr="007B302E">
          <w:rPr>
            <w:rStyle w:val="Hyperlink"/>
            <w:noProof/>
          </w:rPr>
          <w:t>Figure 14: Urban greening project by the City of Melbourne (Godfrey Street in the CBD)</w:t>
        </w:r>
        <w:r w:rsidR="0011041E">
          <w:rPr>
            <w:noProof/>
            <w:webHidden/>
          </w:rPr>
          <w:tab/>
        </w:r>
        <w:r w:rsidR="0011041E">
          <w:rPr>
            <w:noProof/>
            <w:webHidden/>
          </w:rPr>
          <w:fldChar w:fldCharType="begin"/>
        </w:r>
        <w:r w:rsidR="0011041E">
          <w:rPr>
            <w:noProof/>
            <w:webHidden/>
          </w:rPr>
          <w:instrText xml:space="preserve"> PAGEREF _Toc506837174 \h </w:instrText>
        </w:r>
        <w:r w:rsidR="0011041E">
          <w:rPr>
            <w:noProof/>
            <w:webHidden/>
          </w:rPr>
        </w:r>
        <w:r w:rsidR="0011041E">
          <w:rPr>
            <w:noProof/>
            <w:webHidden/>
          </w:rPr>
          <w:fldChar w:fldCharType="separate"/>
        </w:r>
        <w:r w:rsidR="0076010D">
          <w:rPr>
            <w:noProof/>
            <w:webHidden/>
          </w:rPr>
          <w:t>20</w:t>
        </w:r>
        <w:r w:rsidR="0011041E">
          <w:rPr>
            <w:noProof/>
            <w:webHidden/>
          </w:rPr>
          <w:fldChar w:fldCharType="end"/>
        </w:r>
      </w:hyperlink>
    </w:p>
    <w:p w14:paraId="1AA26101" w14:textId="65660875"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5" w:history="1">
        <w:r w:rsidR="0011041E" w:rsidRPr="007B302E">
          <w:rPr>
            <w:rStyle w:val="Hyperlink"/>
            <w:noProof/>
          </w:rPr>
          <w:t>Figure 15: The 24-hour rhythms of the City of Melbourne</w:t>
        </w:r>
        <w:r w:rsidR="0011041E">
          <w:rPr>
            <w:noProof/>
            <w:webHidden/>
          </w:rPr>
          <w:tab/>
        </w:r>
        <w:r w:rsidR="0011041E">
          <w:rPr>
            <w:noProof/>
            <w:webHidden/>
          </w:rPr>
          <w:fldChar w:fldCharType="begin"/>
        </w:r>
        <w:r w:rsidR="0011041E">
          <w:rPr>
            <w:noProof/>
            <w:webHidden/>
          </w:rPr>
          <w:instrText xml:space="preserve"> PAGEREF _Toc506837175 \h </w:instrText>
        </w:r>
        <w:r w:rsidR="0011041E">
          <w:rPr>
            <w:noProof/>
            <w:webHidden/>
          </w:rPr>
        </w:r>
        <w:r w:rsidR="0011041E">
          <w:rPr>
            <w:noProof/>
            <w:webHidden/>
          </w:rPr>
          <w:fldChar w:fldCharType="separate"/>
        </w:r>
        <w:r w:rsidR="0076010D">
          <w:rPr>
            <w:noProof/>
            <w:webHidden/>
          </w:rPr>
          <w:t>21</w:t>
        </w:r>
        <w:r w:rsidR="0011041E">
          <w:rPr>
            <w:noProof/>
            <w:webHidden/>
          </w:rPr>
          <w:fldChar w:fldCharType="end"/>
        </w:r>
      </w:hyperlink>
    </w:p>
    <w:p w14:paraId="6270242D" w14:textId="165F5CEE"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6" w:history="1">
        <w:r w:rsidR="0011041E" w:rsidRPr="007B302E">
          <w:rPr>
            <w:rStyle w:val="Hyperlink"/>
            <w:noProof/>
          </w:rPr>
          <w:t>Figure 16: Conditions at the tram stop on Swanston Street, adjacent to Flinders Station</w:t>
        </w:r>
        <w:r w:rsidR="0011041E">
          <w:rPr>
            <w:noProof/>
            <w:webHidden/>
          </w:rPr>
          <w:tab/>
        </w:r>
        <w:r w:rsidR="0011041E">
          <w:rPr>
            <w:noProof/>
            <w:webHidden/>
          </w:rPr>
          <w:fldChar w:fldCharType="begin"/>
        </w:r>
        <w:r w:rsidR="0011041E">
          <w:rPr>
            <w:noProof/>
            <w:webHidden/>
          </w:rPr>
          <w:instrText xml:space="preserve"> PAGEREF _Toc506837176 \h </w:instrText>
        </w:r>
        <w:r w:rsidR="0011041E">
          <w:rPr>
            <w:noProof/>
            <w:webHidden/>
          </w:rPr>
        </w:r>
        <w:r w:rsidR="0011041E">
          <w:rPr>
            <w:noProof/>
            <w:webHidden/>
          </w:rPr>
          <w:fldChar w:fldCharType="separate"/>
        </w:r>
        <w:r w:rsidR="0076010D">
          <w:rPr>
            <w:noProof/>
            <w:webHidden/>
          </w:rPr>
          <w:t>22</w:t>
        </w:r>
        <w:r w:rsidR="0011041E">
          <w:rPr>
            <w:noProof/>
            <w:webHidden/>
          </w:rPr>
          <w:fldChar w:fldCharType="end"/>
        </w:r>
      </w:hyperlink>
    </w:p>
    <w:p w14:paraId="0328B0C3" w14:textId="637CC391"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7" w:history="1">
        <w:r w:rsidR="0011041E" w:rsidRPr="007B302E">
          <w:rPr>
            <w:rStyle w:val="Hyperlink"/>
            <w:noProof/>
          </w:rPr>
          <w:t>Figure 17: Overcrowding on footpaths outside Parliament Station (on Lonsdale Street)</w:t>
        </w:r>
        <w:r w:rsidR="0011041E">
          <w:rPr>
            <w:noProof/>
            <w:webHidden/>
          </w:rPr>
          <w:tab/>
        </w:r>
        <w:r w:rsidR="0011041E">
          <w:rPr>
            <w:noProof/>
            <w:webHidden/>
          </w:rPr>
          <w:fldChar w:fldCharType="begin"/>
        </w:r>
        <w:r w:rsidR="0011041E">
          <w:rPr>
            <w:noProof/>
            <w:webHidden/>
          </w:rPr>
          <w:instrText xml:space="preserve"> PAGEREF _Toc506837177 \h </w:instrText>
        </w:r>
        <w:r w:rsidR="0011041E">
          <w:rPr>
            <w:noProof/>
            <w:webHidden/>
          </w:rPr>
        </w:r>
        <w:r w:rsidR="0011041E">
          <w:rPr>
            <w:noProof/>
            <w:webHidden/>
          </w:rPr>
          <w:fldChar w:fldCharType="separate"/>
        </w:r>
        <w:r w:rsidR="0076010D">
          <w:rPr>
            <w:noProof/>
            <w:webHidden/>
          </w:rPr>
          <w:t>23</w:t>
        </w:r>
        <w:r w:rsidR="0011041E">
          <w:rPr>
            <w:noProof/>
            <w:webHidden/>
          </w:rPr>
          <w:fldChar w:fldCharType="end"/>
        </w:r>
      </w:hyperlink>
    </w:p>
    <w:p w14:paraId="4B11D738" w14:textId="33FF608F"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8" w:history="1">
        <w:r w:rsidR="0011041E" w:rsidRPr="007B302E">
          <w:rPr>
            <w:rStyle w:val="Hyperlink"/>
            <w:noProof/>
          </w:rPr>
          <w:t>Figure 18: Competing uses for space on the footpaths of Swanston Street</w:t>
        </w:r>
        <w:r w:rsidR="0011041E">
          <w:rPr>
            <w:noProof/>
            <w:webHidden/>
          </w:rPr>
          <w:tab/>
        </w:r>
        <w:r w:rsidR="0011041E">
          <w:rPr>
            <w:noProof/>
            <w:webHidden/>
          </w:rPr>
          <w:fldChar w:fldCharType="begin"/>
        </w:r>
        <w:r w:rsidR="0011041E">
          <w:rPr>
            <w:noProof/>
            <w:webHidden/>
          </w:rPr>
          <w:instrText xml:space="preserve"> PAGEREF _Toc506837178 \h </w:instrText>
        </w:r>
        <w:r w:rsidR="0011041E">
          <w:rPr>
            <w:noProof/>
            <w:webHidden/>
          </w:rPr>
        </w:r>
        <w:r w:rsidR="0011041E">
          <w:rPr>
            <w:noProof/>
            <w:webHidden/>
          </w:rPr>
          <w:fldChar w:fldCharType="separate"/>
        </w:r>
        <w:r w:rsidR="0076010D">
          <w:rPr>
            <w:noProof/>
            <w:webHidden/>
          </w:rPr>
          <w:t>24</w:t>
        </w:r>
        <w:r w:rsidR="0011041E">
          <w:rPr>
            <w:noProof/>
            <w:webHidden/>
          </w:rPr>
          <w:fldChar w:fldCharType="end"/>
        </w:r>
      </w:hyperlink>
    </w:p>
    <w:p w14:paraId="067A69E6" w14:textId="72C1B6B4"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79" w:history="1">
        <w:r w:rsidR="0011041E" w:rsidRPr="007B302E">
          <w:rPr>
            <w:rStyle w:val="Hyperlink"/>
            <w:noProof/>
          </w:rPr>
          <w:t>Figure 19: Competing demands for footpath space on Spring Street</w:t>
        </w:r>
        <w:r w:rsidR="0011041E">
          <w:rPr>
            <w:noProof/>
            <w:webHidden/>
          </w:rPr>
          <w:tab/>
        </w:r>
        <w:r w:rsidR="0011041E">
          <w:rPr>
            <w:noProof/>
            <w:webHidden/>
          </w:rPr>
          <w:fldChar w:fldCharType="begin"/>
        </w:r>
        <w:r w:rsidR="0011041E">
          <w:rPr>
            <w:noProof/>
            <w:webHidden/>
          </w:rPr>
          <w:instrText xml:space="preserve"> PAGEREF _Toc506837179 \h </w:instrText>
        </w:r>
        <w:r w:rsidR="0011041E">
          <w:rPr>
            <w:noProof/>
            <w:webHidden/>
          </w:rPr>
        </w:r>
        <w:r w:rsidR="0011041E">
          <w:rPr>
            <w:noProof/>
            <w:webHidden/>
          </w:rPr>
          <w:fldChar w:fldCharType="separate"/>
        </w:r>
        <w:r w:rsidR="0076010D">
          <w:rPr>
            <w:noProof/>
            <w:webHidden/>
          </w:rPr>
          <w:t>25</w:t>
        </w:r>
        <w:r w:rsidR="0011041E">
          <w:rPr>
            <w:noProof/>
            <w:webHidden/>
          </w:rPr>
          <w:fldChar w:fldCharType="end"/>
        </w:r>
      </w:hyperlink>
    </w:p>
    <w:p w14:paraId="213D4BE9" w14:textId="5B9892C8"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0" w:history="1">
        <w:r w:rsidR="0011041E" w:rsidRPr="007B302E">
          <w:rPr>
            <w:rStyle w:val="Hyperlink"/>
            <w:noProof/>
          </w:rPr>
          <w:t>Figure 20: Shared spaces in the Hoddle Grid (Hardware Street, between Lonsdale Street and Little Lonsdale Street)</w:t>
        </w:r>
        <w:r w:rsidR="0011041E">
          <w:rPr>
            <w:noProof/>
            <w:webHidden/>
          </w:rPr>
          <w:tab/>
        </w:r>
        <w:r w:rsidR="0011041E">
          <w:rPr>
            <w:noProof/>
            <w:webHidden/>
          </w:rPr>
          <w:fldChar w:fldCharType="begin"/>
        </w:r>
        <w:r w:rsidR="0011041E">
          <w:rPr>
            <w:noProof/>
            <w:webHidden/>
          </w:rPr>
          <w:instrText xml:space="preserve"> PAGEREF _Toc506837180 \h </w:instrText>
        </w:r>
        <w:r w:rsidR="0011041E">
          <w:rPr>
            <w:noProof/>
            <w:webHidden/>
          </w:rPr>
        </w:r>
        <w:r w:rsidR="0011041E">
          <w:rPr>
            <w:noProof/>
            <w:webHidden/>
          </w:rPr>
          <w:fldChar w:fldCharType="separate"/>
        </w:r>
        <w:r w:rsidR="0076010D">
          <w:rPr>
            <w:noProof/>
            <w:webHidden/>
          </w:rPr>
          <w:t>26</w:t>
        </w:r>
        <w:r w:rsidR="0011041E">
          <w:rPr>
            <w:noProof/>
            <w:webHidden/>
          </w:rPr>
          <w:fldChar w:fldCharType="end"/>
        </w:r>
      </w:hyperlink>
    </w:p>
    <w:p w14:paraId="4795FBB1" w14:textId="593064E2"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1" w:history="1">
        <w:r w:rsidR="0011041E" w:rsidRPr="007B302E">
          <w:rPr>
            <w:rStyle w:val="Hyperlink"/>
            <w:noProof/>
          </w:rPr>
          <w:t>Figure 21: Shared space before and after, New Road, Brighton, UK</w:t>
        </w:r>
        <w:r w:rsidR="0011041E">
          <w:rPr>
            <w:noProof/>
            <w:webHidden/>
          </w:rPr>
          <w:tab/>
        </w:r>
        <w:r w:rsidR="0011041E">
          <w:rPr>
            <w:noProof/>
            <w:webHidden/>
          </w:rPr>
          <w:fldChar w:fldCharType="begin"/>
        </w:r>
        <w:r w:rsidR="0011041E">
          <w:rPr>
            <w:noProof/>
            <w:webHidden/>
          </w:rPr>
          <w:instrText xml:space="preserve"> PAGEREF _Toc506837181 \h </w:instrText>
        </w:r>
        <w:r w:rsidR="0011041E">
          <w:rPr>
            <w:noProof/>
            <w:webHidden/>
          </w:rPr>
        </w:r>
        <w:r w:rsidR="0011041E">
          <w:rPr>
            <w:noProof/>
            <w:webHidden/>
          </w:rPr>
          <w:fldChar w:fldCharType="separate"/>
        </w:r>
        <w:r w:rsidR="0076010D">
          <w:rPr>
            <w:noProof/>
            <w:webHidden/>
          </w:rPr>
          <w:t>27</w:t>
        </w:r>
        <w:r w:rsidR="0011041E">
          <w:rPr>
            <w:noProof/>
            <w:webHidden/>
          </w:rPr>
          <w:fldChar w:fldCharType="end"/>
        </w:r>
      </w:hyperlink>
    </w:p>
    <w:p w14:paraId="5FE58B2B" w14:textId="6A0DAC88"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2" w:history="1">
        <w:r w:rsidR="0011041E" w:rsidRPr="007B302E">
          <w:rPr>
            <w:rStyle w:val="Hyperlink"/>
            <w:noProof/>
          </w:rPr>
          <w:t>Figure 22: Proposed design for the closure of the southern end of Elizabeth Street</w:t>
        </w:r>
        <w:r w:rsidR="0011041E">
          <w:rPr>
            <w:noProof/>
            <w:webHidden/>
          </w:rPr>
          <w:tab/>
        </w:r>
        <w:r w:rsidR="0011041E">
          <w:rPr>
            <w:noProof/>
            <w:webHidden/>
          </w:rPr>
          <w:fldChar w:fldCharType="begin"/>
        </w:r>
        <w:r w:rsidR="0011041E">
          <w:rPr>
            <w:noProof/>
            <w:webHidden/>
          </w:rPr>
          <w:instrText xml:space="preserve"> PAGEREF _Toc506837182 \h </w:instrText>
        </w:r>
        <w:r w:rsidR="0011041E">
          <w:rPr>
            <w:noProof/>
            <w:webHidden/>
          </w:rPr>
        </w:r>
        <w:r w:rsidR="0011041E">
          <w:rPr>
            <w:noProof/>
            <w:webHidden/>
          </w:rPr>
          <w:fldChar w:fldCharType="separate"/>
        </w:r>
        <w:r w:rsidR="0076010D">
          <w:rPr>
            <w:noProof/>
            <w:webHidden/>
          </w:rPr>
          <w:t>28</w:t>
        </w:r>
        <w:r w:rsidR="0011041E">
          <w:rPr>
            <w:noProof/>
            <w:webHidden/>
          </w:rPr>
          <w:fldChar w:fldCharType="end"/>
        </w:r>
      </w:hyperlink>
    </w:p>
    <w:p w14:paraId="0418D09C" w14:textId="4FDAC94D"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3" w:history="1">
        <w:r w:rsidR="0011041E" w:rsidRPr="007B302E">
          <w:rPr>
            <w:rStyle w:val="Hyperlink"/>
            <w:noProof/>
          </w:rPr>
          <w:t>Figure 23: Limited space for cyclists on Swanston Street</w:t>
        </w:r>
        <w:r w:rsidR="0011041E">
          <w:rPr>
            <w:noProof/>
            <w:webHidden/>
          </w:rPr>
          <w:tab/>
        </w:r>
        <w:r w:rsidR="0011041E">
          <w:rPr>
            <w:noProof/>
            <w:webHidden/>
          </w:rPr>
          <w:fldChar w:fldCharType="begin"/>
        </w:r>
        <w:r w:rsidR="0011041E">
          <w:rPr>
            <w:noProof/>
            <w:webHidden/>
          </w:rPr>
          <w:instrText xml:space="preserve"> PAGEREF _Toc506837183 \h </w:instrText>
        </w:r>
        <w:r w:rsidR="0011041E">
          <w:rPr>
            <w:noProof/>
            <w:webHidden/>
          </w:rPr>
        </w:r>
        <w:r w:rsidR="0011041E">
          <w:rPr>
            <w:noProof/>
            <w:webHidden/>
          </w:rPr>
          <w:fldChar w:fldCharType="separate"/>
        </w:r>
        <w:r w:rsidR="0076010D">
          <w:rPr>
            <w:noProof/>
            <w:webHidden/>
          </w:rPr>
          <w:t>29</w:t>
        </w:r>
        <w:r w:rsidR="0011041E">
          <w:rPr>
            <w:noProof/>
            <w:webHidden/>
          </w:rPr>
          <w:fldChar w:fldCharType="end"/>
        </w:r>
      </w:hyperlink>
    </w:p>
    <w:p w14:paraId="470797EF" w14:textId="4B51FDF1"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4" w:history="1">
        <w:r w:rsidR="0011041E" w:rsidRPr="007B302E">
          <w:rPr>
            <w:rStyle w:val="Hyperlink"/>
            <w:noProof/>
          </w:rPr>
          <w:t>Figure 24: Temporary weekday closure of Little Collins Street</w:t>
        </w:r>
        <w:r w:rsidR="0011041E">
          <w:rPr>
            <w:noProof/>
            <w:webHidden/>
          </w:rPr>
          <w:tab/>
        </w:r>
        <w:r w:rsidR="0011041E">
          <w:rPr>
            <w:noProof/>
            <w:webHidden/>
          </w:rPr>
          <w:fldChar w:fldCharType="begin"/>
        </w:r>
        <w:r w:rsidR="0011041E">
          <w:rPr>
            <w:noProof/>
            <w:webHidden/>
          </w:rPr>
          <w:instrText xml:space="preserve"> PAGEREF _Toc506837184 \h </w:instrText>
        </w:r>
        <w:r w:rsidR="0011041E">
          <w:rPr>
            <w:noProof/>
            <w:webHidden/>
          </w:rPr>
        </w:r>
        <w:r w:rsidR="0011041E">
          <w:rPr>
            <w:noProof/>
            <w:webHidden/>
          </w:rPr>
          <w:fldChar w:fldCharType="separate"/>
        </w:r>
        <w:r w:rsidR="0076010D">
          <w:rPr>
            <w:noProof/>
            <w:webHidden/>
          </w:rPr>
          <w:t>30</w:t>
        </w:r>
        <w:r w:rsidR="0011041E">
          <w:rPr>
            <w:noProof/>
            <w:webHidden/>
          </w:rPr>
          <w:fldChar w:fldCharType="end"/>
        </w:r>
      </w:hyperlink>
    </w:p>
    <w:p w14:paraId="095C8C8F" w14:textId="09F08003"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5" w:history="1">
        <w:r w:rsidR="0011041E" w:rsidRPr="007B302E">
          <w:rPr>
            <w:rStyle w:val="Hyperlink"/>
            <w:noProof/>
          </w:rPr>
          <w:t>Figure 25: Oslo’s central city</w:t>
        </w:r>
        <w:r w:rsidR="0011041E">
          <w:rPr>
            <w:noProof/>
            <w:webHidden/>
          </w:rPr>
          <w:tab/>
        </w:r>
        <w:r w:rsidR="0011041E">
          <w:rPr>
            <w:noProof/>
            <w:webHidden/>
          </w:rPr>
          <w:fldChar w:fldCharType="begin"/>
        </w:r>
        <w:r w:rsidR="0011041E">
          <w:rPr>
            <w:noProof/>
            <w:webHidden/>
          </w:rPr>
          <w:instrText xml:space="preserve"> PAGEREF _Toc506837185 \h </w:instrText>
        </w:r>
        <w:r w:rsidR="0011041E">
          <w:rPr>
            <w:noProof/>
            <w:webHidden/>
          </w:rPr>
        </w:r>
        <w:r w:rsidR="0011041E">
          <w:rPr>
            <w:noProof/>
            <w:webHidden/>
          </w:rPr>
          <w:fldChar w:fldCharType="separate"/>
        </w:r>
        <w:r w:rsidR="0076010D">
          <w:rPr>
            <w:noProof/>
            <w:webHidden/>
          </w:rPr>
          <w:t>32</w:t>
        </w:r>
        <w:r w:rsidR="0011041E">
          <w:rPr>
            <w:noProof/>
            <w:webHidden/>
          </w:rPr>
          <w:fldChar w:fldCharType="end"/>
        </w:r>
      </w:hyperlink>
    </w:p>
    <w:p w14:paraId="3E891088" w14:textId="2D824518"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6" w:history="1">
        <w:r w:rsidR="0011041E" w:rsidRPr="007B302E">
          <w:rPr>
            <w:rStyle w:val="Hyperlink"/>
            <w:noProof/>
          </w:rPr>
          <w:t>Figure 26: Reallocating space in Oslo's central city</w:t>
        </w:r>
        <w:r w:rsidR="0011041E">
          <w:rPr>
            <w:noProof/>
            <w:webHidden/>
          </w:rPr>
          <w:tab/>
        </w:r>
        <w:r w:rsidR="0011041E">
          <w:rPr>
            <w:noProof/>
            <w:webHidden/>
          </w:rPr>
          <w:fldChar w:fldCharType="begin"/>
        </w:r>
        <w:r w:rsidR="0011041E">
          <w:rPr>
            <w:noProof/>
            <w:webHidden/>
          </w:rPr>
          <w:instrText xml:space="preserve"> PAGEREF _Toc506837186 \h </w:instrText>
        </w:r>
        <w:r w:rsidR="0011041E">
          <w:rPr>
            <w:noProof/>
            <w:webHidden/>
          </w:rPr>
        </w:r>
        <w:r w:rsidR="0011041E">
          <w:rPr>
            <w:noProof/>
            <w:webHidden/>
          </w:rPr>
          <w:fldChar w:fldCharType="separate"/>
        </w:r>
        <w:r w:rsidR="0076010D">
          <w:rPr>
            <w:noProof/>
            <w:webHidden/>
          </w:rPr>
          <w:t>33</w:t>
        </w:r>
        <w:r w:rsidR="0011041E">
          <w:rPr>
            <w:noProof/>
            <w:webHidden/>
          </w:rPr>
          <w:fldChar w:fldCharType="end"/>
        </w:r>
      </w:hyperlink>
    </w:p>
    <w:p w14:paraId="2B4C0F4B" w14:textId="72959D5D"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7" w:history="1">
        <w:r w:rsidR="0011041E" w:rsidRPr="007B302E">
          <w:rPr>
            <w:rStyle w:val="Hyperlink"/>
            <w:noProof/>
          </w:rPr>
          <w:t>Figure 27: Barcelona’s Superblock concept</w:t>
        </w:r>
        <w:r w:rsidR="0011041E">
          <w:rPr>
            <w:noProof/>
            <w:webHidden/>
          </w:rPr>
          <w:tab/>
        </w:r>
        <w:r w:rsidR="0011041E">
          <w:rPr>
            <w:noProof/>
            <w:webHidden/>
          </w:rPr>
          <w:fldChar w:fldCharType="begin"/>
        </w:r>
        <w:r w:rsidR="0011041E">
          <w:rPr>
            <w:noProof/>
            <w:webHidden/>
          </w:rPr>
          <w:instrText xml:space="preserve"> PAGEREF _Toc506837187 \h </w:instrText>
        </w:r>
        <w:r w:rsidR="0011041E">
          <w:rPr>
            <w:noProof/>
            <w:webHidden/>
          </w:rPr>
        </w:r>
        <w:r w:rsidR="0011041E">
          <w:rPr>
            <w:noProof/>
            <w:webHidden/>
          </w:rPr>
          <w:fldChar w:fldCharType="separate"/>
        </w:r>
        <w:r w:rsidR="0076010D">
          <w:rPr>
            <w:noProof/>
            <w:webHidden/>
          </w:rPr>
          <w:t>35</w:t>
        </w:r>
        <w:r w:rsidR="0011041E">
          <w:rPr>
            <w:noProof/>
            <w:webHidden/>
          </w:rPr>
          <w:fldChar w:fldCharType="end"/>
        </w:r>
      </w:hyperlink>
    </w:p>
    <w:p w14:paraId="1FF37A94" w14:textId="56C42E6A"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8" w:history="1">
        <w:r w:rsidR="0011041E" w:rsidRPr="007B302E">
          <w:rPr>
            <w:rStyle w:val="Hyperlink"/>
            <w:noProof/>
          </w:rPr>
          <w:t>Figure 28: Reallocating space within the Superblocks</w:t>
        </w:r>
        <w:r w:rsidR="0011041E">
          <w:rPr>
            <w:noProof/>
            <w:webHidden/>
          </w:rPr>
          <w:tab/>
        </w:r>
        <w:r w:rsidR="0011041E">
          <w:rPr>
            <w:noProof/>
            <w:webHidden/>
          </w:rPr>
          <w:fldChar w:fldCharType="begin"/>
        </w:r>
        <w:r w:rsidR="0011041E">
          <w:rPr>
            <w:noProof/>
            <w:webHidden/>
          </w:rPr>
          <w:instrText xml:space="preserve"> PAGEREF _Toc506837188 \h </w:instrText>
        </w:r>
        <w:r w:rsidR="0011041E">
          <w:rPr>
            <w:noProof/>
            <w:webHidden/>
          </w:rPr>
        </w:r>
        <w:r w:rsidR="0011041E">
          <w:rPr>
            <w:noProof/>
            <w:webHidden/>
          </w:rPr>
          <w:fldChar w:fldCharType="separate"/>
        </w:r>
        <w:r w:rsidR="0076010D">
          <w:rPr>
            <w:noProof/>
            <w:webHidden/>
          </w:rPr>
          <w:t>36</w:t>
        </w:r>
        <w:r w:rsidR="0011041E">
          <w:rPr>
            <w:noProof/>
            <w:webHidden/>
          </w:rPr>
          <w:fldChar w:fldCharType="end"/>
        </w:r>
      </w:hyperlink>
    </w:p>
    <w:p w14:paraId="5AB23A6F" w14:textId="446778DA"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89" w:history="1">
        <w:r w:rsidR="0011041E" w:rsidRPr="007B302E">
          <w:rPr>
            <w:rStyle w:val="Hyperlink"/>
            <w:noProof/>
          </w:rPr>
          <w:t>Figure 29: Potential Superblocks in the Hoddle Grid</w:t>
        </w:r>
        <w:r w:rsidR="0011041E">
          <w:rPr>
            <w:noProof/>
            <w:webHidden/>
          </w:rPr>
          <w:tab/>
        </w:r>
        <w:r w:rsidR="0011041E">
          <w:rPr>
            <w:noProof/>
            <w:webHidden/>
          </w:rPr>
          <w:fldChar w:fldCharType="begin"/>
        </w:r>
        <w:r w:rsidR="0011041E">
          <w:rPr>
            <w:noProof/>
            <w:webHidden/>
          </w:rPr>
          <w:instrText xml:space="preserve"> PAGEREF _Toc506837189 \h </w:instrText>
        </w:r>
        <w:r w:rsidR="0011041E">
          <w:rPr>
            <w:noProof/>
            <w:webHidden/>
          </w:rPr>
        </w:r>
        <w:r w:rsidR="0011041E">
          <w:rPr>
            <w:noProof/>
            <w:webHidden/>
          </w:rPr>
          <w:fldChar w:fldCharType="separate"/>
        </w:r>
        <w:r w:rsidR="0076010D">
          <w:rPr>
            <w:noProof/>
            <w:webHidden/>
          </w:rPr>
          <w:t>38</w:t>
        </w:r>
        <w:r w:rsidR="0011041E">
          <w:rPr>
            <w:noProof/>
            <w:webHidden/>
          </w:rPr>
          <w:fldChar w:fldCharType="end"/>
        </w:r>
      </w:hyperlink>
    </w:p>
    <w:p w14:paraId="027896C9" w14:textId="4639DD0F"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90" w:history="1">
        <w:r w:rsidR="0011041E" w:rsidRPr="007B302E">
          <w:rPr>
            <w:rStyle w:val="Hyperlink"/>
            <w:noProof/>
          </w:rPr>
          <w:t>Figure 30: Climate Alley – plan view</w:t>
        </w:r>
        <w:r w:rsidR="0011041E">
          <w:rPr>
            <w:noProof/>
            <w:webHidden/>
          </w:rPr>
          <w:tab/>
        </w:r>
        <w:r w:rsidR="0011041E">
          <w:rPr>
            <w:noProof/>
            <w:webHidden/>
          </w:rPr>
          <w:fldChar w:fldCharType="begin"/>
        </w:r>
        <w:r w:rsidR="0011041E">
          <w:rPr>
            <w:noProof/>
            <w:webHidden/>
          </w:rPr>
          <w:instrText xml:space="preserve"> PAGEREF _Toc506837190 \h </w:instrText>
        </w:r>
        <w:r w:rsidR="0011041E">
          <w:rPr>
            <w:noProof/>
            <w:webHidden/>
          </w:rPr>
        </w:r>
        <w:r w:rsidR="0011041E">
          <w:rPr>
            <w:noProof/>
            <w:webHidden/>
          </w:rPr>
          <w:fldChar w:fldCharType="separate"/>
        </w:r>
        <w:r w:rsidR="0076010D">
          <w:rPr>
            <w:noProof/>
            <w:webHidden/>
          </w:rPr>
          <w:t>39</w:t>
        </w:r>
        <w:r w:rsidR="0011041E">
          <w:rPr>
            <w:noProof/>
            <w:webHidden/>
          </w:rPr>
          <w:fldChar w:fldCharType="end"/>
        </w:r>
      </w:hyperlink>
    </w:p>
    <w:p w14:paraId="673D440E" w14:textId="12E1F38F"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91" w:history="1">
        <w:r w:rsidR="0011041E" w:rsidRPr="007B302E">
          <w:rPr>
            <w:rStyle w:val="Hyperlink"/>
            <w:noProof/>
          </w:rPr>
          <w:t>Figure 31: Climate Alley – reallocating space</w:t>
        </w:r>
        <w:r w:rsidR="0011041E">
          <w:rPr>
            <w:noProof/>
            <w:webHidden/>
          </w:rPr>
          <w:tab/>
        </w:r>
        <w:r w:rsidR="0011041E">
          <w:rPr>
            <w:noProof/>
            <w:webHidden/>
          </w:rPr>
          <w:fldChar w:fldCharType="begin"/>
        </w:r>
        <w:r w:rsidR="0011041E">
          <w:rPr>
            <w:noProof/>
            <w:webHidden/>
          </w:rPr>
          <w:instrText xml:space="preserve"> PAGEREF _Toc506837191 \h </w:instrText>
        </w:r>
        <w:r w:rsidR="0011041E">
          <w:rPr>
            <w:noProof/>
            <w:webHidden/>
          </w:rPr>
        </w:r>
        <w:r w:rsidR="0011041E">
          <w:rPr>
            <w:noProof/>
            <w:webHidden/>
          </w:rPr>
          <w:fldChar w:fldCharType="separate"/>
        </w:r>
        <w:r w:rsidR="0076010D">
          <w:rPr>
            <w:noProof/>
            <w:webHidden/>
          </w:rPr>
          <w:t>40</w:t>
        </w:r>
        <w:r w:rsidR="0011041E">
          <w:rPr>
            <w:noProof/>
            <w:webHidden/>
          </w:rPr>
          <w:fldChar w:fldCharType="end"/>
        </w:r>
      </w:hyperlink>
    </w:p>
    <w:p w14:paraId="3468BF48" w14:textId="0C95C25B"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92" w:history="1">
        <w:r w:rsidR="0011041E" w:rsidRPr="007B302E">
          <w:rPr>
            <w:rStyle w:val="Hyperlink"/>
            <w:noProof/>
          </w:rPr>
          <w:t>Figure 32: Waterfront Toronto's urban design and technology concept</w:t>
        </w:r>
        <w:r w:rsidR="0011041E">
          <w:rPr>
            <w:noProof/>
            <w:webHidden/>
          </w:rPr>
          <w:tab/>
        </w:r>
        <w:r w:rsidR="0011041E">
          <w:rPr>
            <w:noProof/>
            <w:webHidden/>
          </w:rPr>
          <w:fldChar w:fldCharType="begin"/>
        </w:r>
        <w:r w:rsidR="0011041E">
          <w:rPr>
            <w:noProof/>
            <w:webHidden/>
          </w:rPr>
          <w:instrText xml:space="preserve"> PAGEREF _Toc506837192 \h </w:instrText>
        </w:r>
        <w:r w:rsidR="0011041E">
          <w:rPr>
            <w:noProof/>
            <w:webHidden/>
          </w:rPr>
        </w:r>
        <w:r w:rsidR="0011041E">
          <w:rPr>
            <w:noProof/>
            <w:webHidden/>
          </w:rPr>
          <w:fldChar w:fldCharType="separate"/>
        </w:r>
        <w:r w:rsidR="0076010D">
          <w:rPr>
            <w:noProof/>
            <w:webHidden/>
          </w:rPr>
          <w:t>41</w:t>
        </w:r>
        <w:r w:rsidR="0011041E">
          <w:rPr>
            <w:noProof/>
            <w:webHidden/>
          </w:rPr>
          <w:fldChar w:fldCharType="end"/>
        </w:r>
      </w:hyperlink>
    </w:p>
    <w:p w14:paraId="317EF0BE" w14:textId="3848C902"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93" w:history="1">
        <w:r w:rsidR="0011041E" w:rsidRPr="007B302E">
          <w:rPr>
            <w:rStyle w:val="Hyperlink"/>
            <w:noProof/>
          </w:rPr>
          <w:t>Figure 33: The potential for reallocating space with autonomous vehicles</w:t>
        </w:r>
        <w:r w:rsidR="0011041E">
          <w:rPr>
            <w:noProof/>
            <w:webHidden/>
          </w:rPr>
          <w:tab/>
        </w:r>
        <w:r w:rsidR="0011041E">
          <w:rPr>
            <w:noProof/>
            <w:webHidden/>
          </w:rPr>
          <w:fldChar w:fldCharType="begin"/>
        </w:r>
        <w:r w:rsidR="0011041E">
          <w:rPr>
            <w:noProof/>
            <w:webHidden/>
          </w:rPr>
          <w:instrText xml:space="preserve"> PAGEREF _Toc506837193 \h </w:instrText>
        </w:r>
        <w:r w:rsidR="0011041E">
          <w:rPr>
            <w:noProof/>
            <w:webHidden/>
          </w:rPr>
        </w:r>
        <w:r w:rsidR="0011041E">
          <w:rPr>
            <w:noProof/>
            <w:webHidden/>
          </w:rPr>
          <w:fldChar w:fldCharType="separate"/>
        </w:r>
        <w:r w:rsidR="0076010D">
          <w:rPr>
            <w:noProof/>
            <w:webHidden/>
          </w:rPr>
          <w:t>44</w:t>
        </w:r>
        <w:r w:rsidR="0011041E">
          <w:rPr>
            <w:noProof/>
            <w:webHidden/>
          </w:rPr>
          <w:fldChar w:fldCharType="end"/>
        </w:r>
      </w:hyperlink>
    </w:p>
    <w:p w14:paraId="6DE67CB7" w14:textId="2549468B"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94" w:history="1">
        <w:r w:rsidR="0011041E" w:rsidRPr="007B302E">
          <w:rPr>
            <w:rStyle w:val="Hyperlink"/>
            <w:noProof/>
          </w:rPr>
          <w:t>Figure 34: The POP-UP concept</w:t>
        </w:r>
        <w:r w:rsidR="0011041E">
          <w:rPr>
            <w:noProof/>
            <w:webHidden/>
          </w:rPr>
          <w:tab/>
        </w:r>
        <w:r w:rsidR="0011041E">
          <w:rPr>
            <w:noProof/>
            <w:webHidden/>
          </w:rPr>
          <w:fldChar w:fldCharType="begin"/>
        </w:r>
        <w:r w:rsidR="0011041E">
          <w:rPr>
            <w:noProof/>
            <w:webHidden/>
          </w:rPr>
          <w:instrText xml:space="preserve"> PAGEREF _Toc506837194 \h </w:instrText>
        </w:r>
        <w:r w:rsidR="0011041E">
          <w:rPr>
            <w:noProof/>
            <w:webHidden/>
          </w:rPr>
        </w:r>
        <w:r w:rsidR="0011041E">
          <w:rPr>
            <w:noProof/>
            <w:webHidden/>
          </w:rPr>
          <w:fldChar w:fldCharType="separate"/>
        </w:r>
        <w:r w:rsidR="0076010D">
          <w:rPr>
            <w:noProof/>
            <w:webHidden/>
          </w:rPr>
          <w:t>45</w:t>
        </w:r>
        <w:r w:rsidR="0011041E">
          <w:rPr>
            <w:noProof/>
            <w:webHidden/>
          </w:rPr>
          <w:fldChar w:fldCharType="end"/>
        </w:r>
      </w:hyperlink>
    </w:p>
    <w:p w14:paraId="3E4B7490" w14:textId="3C83A0BA" w:rsidR="0011041E" w:rsidRDefault="007D5247">
      <w:pPr>
        <w:pStyle w:val="TableofFigures"/>
        <w:tabs>
          <w:tab w:val="right" w:leader="dot" w:pos="9769"/>
        </w:tabs>
        <w:rPr>
          <w:rFonts w:asciiTheme="minorHAnsi" w:eastAsiaTheme="minorEastAsia" w:hAnsiTheme="minorHAnsi" w:cstheme="minorBidi"/>
          <w:noProof/>
          <w:sz w:val="24"/>
          <w:lang w:val="en-AU" w:eastAsia="en-AU"/>
        </w:rPr>
      </w:pPr>
      <w:hyperlink w:anchor="_Toc506837195" w:history="1">
        <w:r w:rsidR="0011041E" w:rsidRPr="007B302E">
          <w:rPr>
            <w:rStyle w:val="Hyperlink"/>
            <w:noProof/>
          </w:rPr>
          <w:t>Figure 35: Pop Up operation</w:t>
        </w:r>
        <w:r w:rsidR="0011041E">
          <w:rPr>
            <w:noProof/>
            <w:webHidden/>
          </w:rPr>
          <w:tab/>
        </w:r>
        <w:r w:rsidR="0011041E">
          <w:rPr>
            <w:noProof/>
            <w:webHidden/>
          </w:rPr>
          <w:fldChar w:fldCharType="begin"/>
        </w:r>
        <w:r w:rsidR="0011041E">
          <w:rPr>
            <w:noProof/>
            <w:webHidden/>
          </w:rPr>
          <w:instrText xml:space="preserve"> PAGEREF _Toc506837195 \h </w:instrText>
        </w:r>
        <w:r w:rsidR="0011041E">
          <w:rPr>
            <w:noProof/>
            <w:webHidden/>
          </w:rPr>
        </w:r>
        <w:r w:rsidR="0011041E">
          <w:rPr>
            <w:noProof/>
            <w:webHidden/>
          </w:rPr>
          <w:fldChar w:fldCharType="separate"/>
        </w:r>
        <w:r w:rsidR="0076010D">
          <w:rPr>
            <w:noProof/>
            <w:webHidden/>
          </w:rPr>
          <w:t>46</w:t>
        </w:r>
        <w:r w:rsidR="0011041E">
          <w:rPr>
            <w:noProof/>
            <w:webHidden/>
          </w:rPr>
          <w:fldChar w:fldCharType="end"/>
        </w:r>
      </w:hyperlink>
    </w:p>
    <w:p w14:paraId="5A6A8C2A" w14:textId="18BC239D" w:rsidR="00BC6E50" w:rsidRDefault="006D0A54" w:rsidP="00D4267A">
      <w:pPr>
        <w:pStyle w:val="contentsheader"/>
        <w:spacing w:before="120" w:after="120"/>
      </w:pPr>
      <w:r>
        <w:fldChar w:fldCharType="end"/>
      </w:r>
    </w:p>
    <w:p w14:paraId="44900957" w14:textId="77777777" w:rsidR="006D0A54" w:rsidRDefault="006D0A54" w:rsidP="00D4267A">
      <w:pPr>
        <w:pStyle w:val="contentsheader"/>
      </w:pPr>
      <w:r>
        <w:t>List of Tables</w:t>
      </w:r>
    </w:p>
    <w:p w14:paraId="22CA550B" w14:textId="1B50FB8B" w:rsidR="0011041E" w:rsidRDefault="006D0A54">
      <w:pPr>
        <w:pStyle w:val="TableofFigures"/>
        <w:tabs>
          <w:tab w:val="right" w:leader="dot" w:pos="9769"/>
        </w:tabs>
        <w:rPr>
          <w:rFonts w:asciiTheme="minorHAnsi" w:eastAsiaTheme="minorEastAsia" w:hAnsiTheme="minorHAnsi" w:cstheme="minorBidi"/>
          <w:noProof/>
          <w:sz w:val="24"/>
          <w:lang w:val="en-AU" w:eastAsia="en-AU"/>
        </w:rPr>
      </w:pPr>
      <w:r>
        <w:fldChar w:fldCharType="begin"/>
      </w:r>
      <w:r>
        <w:instrText xml:space="preserve"> TOC \h \z \c "Table" </w:instrText>
      </w:r>
      <w:r>
        <w:fldChar w:fldCharType="separate"/>
      </w:r>
      <w:hyperlink w:anchor="_Toc506837196" w:history="1">
        <w:r w:rsidR="0011041E" w:rsidRPr="00503634">
          <w:rPr>
            <w:rStyle w:val="Hyperlink"/>
            <w:noProof/>
          </w:rPr>
          <w:t>Table 1: The conditions increasing demand for space</w:t>
        </w:r>
        <w:r w:rsidR="0011041E">
          <w:rPr>
            <w:noProof/>
            <w:webHidden/>
          </w:rPr>
          <w:tab/>
        </w:r>
        <w:r w:rsidR="0011041E">
          <w:rPr>
            <w:noProof/>
            <w:webHidden/>
          </w:rPr>
          <w:fldChar w:fldCharType="begin"/>
        </w:r>
        <w:r w:rsidR="0011041E">
          <w:rPr>
            <w:noProof/>
            <w:webHidden/>
          </w:rPr>
          <w:instrText xml:space="preserve"> PAGEREF _Toc506837196 \h </w:instrText>
        </w:r>
        <w:r w:rsidR="0011041E">
          <w:rPr>
            <w:noProof/>
            <w:webHidden/>
          </w:rPr>
        </w:r>
        <w:r w:rsidR="0011041E">
          <w:rPr>
            <w:noProof/>
            <w:webHidden/>
          </w:rPr>
          <w:fldChar w:fldCharType="separate"/>
        </w:r>
        <w:r w:rsidR="0076010D">
          <w:rPr>
            <w:noProof/>
            <w:webHidden/>
          </w:rPr>
          <w:t>7</w:t>
        </w:r>
        <w:r w:rsidR="0011041E">
          <w:rPr>
            <w:noProof/>
            <w:webHidden/>
          </w:rPr>
          <w:fldChar w:fldCharType="end"/>
        </w:r>
      </w:hyperlink>
    </w:p>
    <w:p w14:paraId="2C3E3F65" w14:textId="482DDED4" w:rsidR="006D0A54" w:rsidRDefault="006D0A54" w:rsidP="00D4267A">
      <w:pPr>
        <w:pStyle w:val="contentsheader"/>
      </w:pPr>
      <w:r>
        <w:fldChar w:fldCharType="end"/>
      </w:r>
    </w:p>
    <w:p w14:paraId="6B12CDB2" w14:textId="77777777" w:rsidR="006D0A54" w:rsidRDefault="006D0A54" w:rsidP="00D4267A">
      <w:pPr>
        <w:pStyle w:val="contentsheader"/>
      </w:pPr>
    </w:p>
    <w:p w14:paraId="4B6A14DB" w14:textId="77777777" w:rsidR="006D0A54" w:rsidRPr="00D4267A" w:rsidRDefault="006D0A54" w:rsidP="00D4267A">
      <w:pPr>
        <w:pStyle w:val="contentsheader"/>
        <w:sectPr w:rsidR="006D0A54" w:rsidRPr="00D4267A" w:rsidSect="00A31D21">
          <w:endnotePr>
            <w:numFmt w:val="decimal"/>
          </w:endnotePr>
          <w:type w:val="continuous"/>
          <w:pgSz w:w="11900" w:h="16840"/>
          <w:pgMar w:top="1418" w:right="987" w:bottom="1134" w:left="1134" w:header="709" w:footer="709" w:gutter="0"/>
          <w:pgNumType w:start="1"/>
          <w:cols w:space="708"/>
          <w:titlePg/>
          <w:docGrid w:linePitch="360"/>
        </w:sectPr>
      </w:pPr>
    </w:p>
    <w:p w14:paraId="3FAF04AD" w14:textId="5663338A" w:rsidR="00BE6801" w:rsidRPr="00A62BED" w:rsidRDefault="000A50A2" w:rsidP="0042716D">
      <w:pPr>
        <w:pStyle w:val="Heading1"/>
      </w:pPr>
      <w:bookmarkStart w:id="4" w:name="_Toc512590669"/>
      <w:r w:rsidRPr="00A62BED">
        <w:lastRenderedPageBreak/>
        <w:t>Introduction</w:t>
      </w:r>
      <w:bookmarkEnd w:id="4"/>
    </w:p>
    <w:p w14:paraId="38534900" w14:textId="42DF334B" w:rsidR="00B32128" w:rsidRDefault="00B32128" w:rsidP="00B32128">
      <w:pPr>
        <w:pStyle w:val="Heading2"/>
      </w:pPr>
      <w:bookmarkStart w:id="5" w:name="_Toc512590670"/>
      <w:r>
        <w:t>Background</w:t>
      </w:r>
      <w:bookmarkEnd w:id="5"/>
    </w:p>
    <w:p w14:paraId="6E244AE8" w14:textId="77777777" w:rsidR="00B51A70" w:rsidRDefault="00716F19" w:rsidP="00E74162">
      <w:r>
        <w:t xml:space="preserve">This paper </w:t>
      </w:r>
      <w:r w:rsidR="00895FE1">
        <w:t xml:space="preserve">focuses on the space between the buildings of </w:t>
      </w:r>
      <w:r w:rsidR="00EC614F">
        <w:t xml:space="preserve">Melbourne’s </w:t>
      </w:r>
      <w:r w:rsidR="00C62EF3">
        <w:t>Hoddle Grid</w:t>
      </w:r>
      <w:r w:rsidR="00EC614F">
        <w:t>; the</w:t>
      </w:r>
      <w:r w:rsidR="00895FE1">
        <w:t xml:space="preserve"> streets</w:t>
      </w:r>
      <w:r w:rsidR="00CE027A">
        <w:t>,</w:t>
      </w:r>
      <w:r w:rsidR="00EC614F">
        <w:t xml:space="preserve"> laneways, </w:t>
      </w:r>
      <w:r w:rsidR="00CE027A">
        <w:t xml:space="preserve">plazas, </w:t>
      </w:r>
      <w:r w:rsidR="0052091F">
        <w:t>including the footpaths</w:t>
      </w:r>
      <w:r w:rsidR="00EC614F">
        <w:t>, tram stops</w:t>
      </w:r>
      <w:r w:rsidR="0052091F">
        <w:t xml:space="preserve"> and the roadway</w:t>
      </w:r>
      <w:r w:rsidR="00895FE1">
        <w:t>.</w:t>
      </w:r>
      <w:r w:rsidR="004D4185">
        <w:t xml:space="preserve"> It sets out the key issues</w:t>
      </w:r>
      <w:r w:rsidR="00895FE1">
        <w:t xml:space="preserve"> </w:t>
      </w:r>
      <w:r w:rsidR="00EC614F">
        <w:t>facing the City of Melbourne</w:t>
      </w:r>
      <w:r w:rsidR="00895FE1">
        <w:t xml:space="preserve"> in </w:t>
      </w:r>
      <w:r w:rsidR="00EC614F">
        <w:t>how best to allocate</w:t>
      </w:r>
      <w:r w:rsidR="00895FE1">
        <w:t xml:space="preserve"> </w:t>
      </w:r>
      <w:r w:rsidR="00EC614F">
        <w:t>the use of this</w:t>
      </w:r>
      <w:r w:rsidR="00895FE1">
        <w:t xml:space="preserve"> space</w:t>
      </w:r>
      <w:r w:rsidR="004D4185">
        <w:t>,</w:t>
      </w:r>
      <w:r w:rsidR="00895FE1">
        <w:t xml:space="preserve"> </w:t>
      </w:r>
      <w:r w:rsidR="00EC614F">
        <w:t>to enable people</w:t>
      </w:r>
      <w:r w:rsidR="00F777EF">
        <w:t xml:space="preserve"> to </w:t>
      </w:r>
      <w:r w:rsidR="00EC614F">
        <w:t xml:space="preserve">travel to and within </w:t>
      </w:r>
      <w:r w:rsidR="00F777EF">
        <w:t xml:space="preserve">the </w:t>
      </w:r>
      <w:r w:rsidR="00C62EF3">
        <w:t>Hoddle Grid</w:t>
      </w:r>
      <w:r w:rsidR="00B32EA2">
        <w:t>, and to spend time in these spaces</w:t>
      </w:r>
      <w:r w:rsidR="00CE027A">
        <w:t xml:space="preserve"> for </w:t>
      </w:r>
      <w:r w:rsidR="00042029">
        <w:t xml:space="preserve">business, </w:t>
      </w:r>
      <w:r w:rsidR="00CE027A">
        <w:t>social and cultur</w:t>
      </w:r>
      <w:r w:rsidR="007E07E0">
        <w:t>al</w:t>
      </w:r>
      <w:r w:rsidR="00CE027A">
        <w:t xml:space="preserve"> purposes</w:t>
      </w:r>
      <w:r w:rsidR="00F777EF">
        <w:t xml:space="preserve">. </w:t>
      </w:r>
    </w:p>
    <w:p w14:paraId="015A922F" w14:textId="77777777" w:rsidR="00943B18" w:rsidRDefault="00F23D80" w:rsidP="00E74162">
      <w:r>
        <w:t>This</w:t>
      </w:r>
      <w:r w:rsidR="00C62EF3">
        <w:t xml:space="preserve"> </w:t>
      </w:r>
      <w:r w:rsidR="00B32EA2">
        <w:t>paper</w:t>
      </w:r>
      <w:r w:rsidR="000E3142">
        <w:t xml:space="preserve"> </w:t>
      </w:r>
      <w:r w:rsidR="00BA2208">
        <w:t>considers</w:t>
      </w:r>
      <w:r w:rsidR="00C62EF3">
        <w:t xml:space="preserve"> how people </w:t>
      </w:r>
      <w:r w:rsidR="00EC614F">
        <w:t xml:space="preserve">experience </w:t>
      </w:r>
      <w:r>
        <w:t xml:space="preserve">city </w:t>
      </w:r>
      <w:r w:rsidR="000E3142">
        <w:t>space</w:t>
      </w:r>
      <w:r w:rsidR="00C62EF3">
        <w:t xml:space="preserve">, particularly those who </w:t>
      </w:r>
      <w:r w:rsidR="00BA2208">
        <w:t xml:space="preserve">may </w:t>
      </w:r>
      <w:r w:rsidR="00B32EA2">
        <w:t>feel</w:t>
      </w:r>
      <w:r w:rsidR="00C62EF3">
        <w:t xml:space="preserve"> more</w:t>
      </w:r>
      <w:r w:rsidR="000E3142">
        <w:t xml:space="preserve"> vulnerable</w:t>
      </w:r>
      <w:r w:rsidR="00B32EA2">
        <w:t xml:space="preserve"> in the city</w:t>
      </w:r>
      <w:r w:rsidR="000E3142">
        <w:t xml:space="preserve">, such as </w:t>
      </w:r>
      <w:r w:rsidR="0035735D">
        <w:t>older people</w:t>
      </w:r>
      <w:r w:rsidR="000E3142">
        <w:t xml:space="preserve">, </w:t>
      </w:r>
      <w:r w:rsidR="00AD1934" w:rsidRPr="00AD1934">
        <w:t xml:space="preserve">LGBQTI </w:t>
      </w:r>
      <w:r w:rsidR="00AD1934">
        <w:t xml:space="preserve">people, </w:t>
      </w:r>
      <w:r w:rsidR="000E3142">
        <w:t xml:space="preserve">people with </w:t>
      </w:r>
      <w:r w:rsidR="00AD1934">
        <w:t>disabilities,</w:t>
      </w:r>
      <w:r w:rsidR="000E3142">
        <w:t xml:space="preserve"> women</w:t>
      </w:r>
      <w:r w:rsidR="003E06A1">
        <w:t xml:space="preserve">, </w:t>
      </w:r>
      <w:r w:rsidR="00BA2208">
        <w:t xml:space="preserve">people of </w:t>
      </w:r>
      <w:r w:rsidR="003E06A1">
        <w:t xml:space="preserve">minority ethnic </w:t>
      </w:r>
      <w:r w:rsidR="00BA2208">
        <w:t>backgrounds</w:t>
      </w:r>
      <w:r w:rsidR="00CE027A">
        <w:t>,</w:t>
      </w:r>
      <w:r w:rsidR="00B32EA2">
        <w:t xml:space="preserve"> and children</w:t>
      </w:r>
      <w:r w:rsidR="00B63939">
        <w:rPr>
          <w:rStyle w:val="FootnoteReference"/>
        </w:rPr>
        <w:t xml:space="preserve"> </w:t>
      </w:r>
      <w:r w:rsidR="004003AB">
        <w:t>(Mandanipour</w:t>
      </w:r>
      <w:r w:rsidR="00B63939">
        <w:t xml:space="preserve"> 2010)</w:t>
      </w:r>
      <w:r w:rsidR="000E3142">
        <w:t xml:space="preserve">. </w:t>
      </w:r>
      <w:r w:rsidR="003E06A1">
        <w:rPr>
          <w:lang w:val="en-US"/>
        </w:rPr>
        <w:t>The</w:t>
      </w:r>
      <w:r w:rsidR="00CE027A">
        <w:rPr>
          <w:lang w:val="en-US"/>
        </w:rPr>
        <w:t>se users</w:t>
      </w:r>
      <w:r w:rsidR="003E06A1">
        <w:rPr>
          <w:lang w:val="en-US"/>
        </w:rPr>
        <w:t xml:space="preserve"> are considered to be more vulnerable because of the different challenges they face </w:t>
      </w:r>
      <w:r w:rsidR="00CE027A">
        <w:rPr>
          <w:lang w:val="en-US"/>
        </w:rPr>
        <w:t xml:space="preserve">being in city space and </w:t>
      </w:r>
      <w:r w:rsidR="003E06A1">
        <w:rPr>
          <w:lang w:val="en-US"/>
        </w:rPr>
        <w:t>moving around the city. Some of these challenges are physical</w:t>
      </w:r>
      <w:r w:rsidR="00A83B9A">
        <w:rPr>
          <w:lang w:val="en-US"/>
        </w:rPr>
        <w:t xml:space="preserve"> while</w:t>
      </w:r>
      <w:r w:rsidR="003E06A1">
        <w:rPr>
          <w:lang w:val="en-US"/>
        </w:rPr>
        <w:t xml:space="preserve"> others are psychological</w:t>
      </w:r>
      <w:r w:rsidR="00A83B9A">
        <w:rPr>
          <w:lang w:val="en-US"/>
        </w:rPr>
        <w:t>;</w:t>
      </w:r>
      <w:r w:rsidR="00D45608">
        <w:rPr>
          <w:lang w:val="en-US"/>
        </w:rPr>
        <w:t xml:space="preserve"> bo</w:t>
      </w:r>
      <w:r w:rsidR="003E06A1">
        <w:rPr>
          <w:lang w:val="en-US"/>
        </w:rPr>
        <w:t>th create barriers and/or reduce the experience of the city</w:t>
      </w:r>
      <w:r w:rsidR="00A83B9A">
        <w:rPr>
          <w:lang w:val="en-US"/>
        </w:rPr>
        <w:t xml:space="preserve"> for these users</w:t>
      </w:r>
      <w:r w:rsidR="003E06A1">
        <w:rPr>
          <w:lang w:val="en-US"/>
        </w:rPr>
        <w:t xml:space="preserve">. </w:t>
      </w:r>
      <w:r w:rsidR="00943B18">
        <w:rPr>
          <w:lang w:val="en-US"/>
        </w:rPr>
        <w:t xml:space="preserve">Taking the needs </w:t>
      </w:r>
      <w:r w:rsidR="00AD1934">
        <w:rPr>
          <w:lang w:val="en-US"/>
        </w:rPr>
        <w:t>of all</w:t>
      </w:r>
      <w:r w:rsidR="00943B18">
        <w:rPr>
          <w:lang w:val="en-US"/>
        </w:rPr>
        <w:t xml:space="preserve"> users into consideration, along with other important issues such as </w:t>
      </w:r>
      <w:r w:rsidR="00943B18">
        <w:t xml:space="preserve">climate change, security and emerging technologies, broadens the </w:t>
      </w:r>
      <w:r w:rsidR="00A63A8A">
        <w:rPr>
          <w:lang w:val="en-US"/>
        </w:rPr>
        <w:t>often-narrow</w:t>
      </w:r>
      <w:r w:rsidR="00E94009">
        <w:t xml:space="preserve"> emphasis o</w:t>
      </w:r>
      <w:r w:rsidR="00943B18">
        <w:t xml:space="preserve">f transport planning. </w:t>
      </w:r>
    </w:p>
    <w:p w14:paraId="0AA6B7C5" w14:textId="23A3FD8D" w:rsidR="00943B18" w:rsidRPr="00D4267A" w:rsidRDefault="005F6813" w:rsidP="00E74162">
      <w:pPr>
        <w:rPr>
          <w:lang w:val="en-US"/>
        </w:rPr>
      </w:pPr>
      <w:r>
        <w:t xml:space="preserve">There are often </w:t>
      </w:r>
      <w:r w:rsidR="00DF56C8">
        <w:t>competing and</w:t>
      </w:r>
      <w:r w:rsidR="00912D2A">
        <w:t xml:space="preserve"> conflicting demands </w:t>
      </w:r>
      <w:r>
        <w:t xml:space="preserve">for limited space in the city. </w:t>
      </w:r>
      <w:r w:rsidR="00943B18">
        <w:t>This is</w:t>
      </w:r>
      <w:r w:rsidR="00912D2A">
        <w:t xml:space="preserve"> particularly</w:t>
      </w:r>
      <w:r w:rsidR="00943B18">
        <w:t xml:space="preserve"> the case</w:t>
      </w:r>
      <w:r w:rsidR="00DF56C8">
        <w:t xml:space="preserve"> in the </w:t>
      </w:r>
      <w:r w:rsidR="00C62EF3">
        <w:t>Hoddle Gri</w:t>
      </w:r>
      <w:r w:rsidR="00943B18">
        <w:t xml:space="preserve">d, where </w:t>
      </w:r>
      <w:r>
        <w:t>d</w:t>
      </w:r>
      <w:r w:rsidR="00501578">
        <w:t>ue to the intensity of population and</w:t>
      </w:r>
      <w:r>
        <w:t xml:space="preserve"> business</w:t>
      </w:r>
      <w:r w:rsidR="00501578">
        <w:t xml:space="preserve"> activity, </w:t>
      </w:r>
      <w:r w:rsidR="00943B18">
        <w:t xml:space="preserve">the </w:t>
      </w:r>
      <w:r w:rsidR="00E10B29">
        <w:t xml:space="preserve">many </w:t>
      </w:r>
      <w:r w:rsidR="00943B18">
        <w:t>demand</w:t>
      </w:r>
      <w:r w:rsidR="00501578">
        <w:t>s</w:t>
      </w:r>
      <w:r w:rsidR="00943B18">
        <w:t xml:space="preserve"> for space </w:t>
      </w:r>
      <w:r w:rsidRPr="00884339">
        <w:t>(e</w:t>
      </w:r>
      <w:r w:rsidR="00884339">
        <w:t>.</w:t>
      </w:r>
      <w:r w:rsidRPr="00884339">
        <w:t>g</w:t>
      </w:r>
      <w:r w:rsidR="00884339">
        <w:t>.</w:t>
      </w:r>
      <w:r w:rsidRPr="00884339">
        <w:t xml:space="preserve"> </w:t>
      </w:r>
      <w:r w:rsidR="00884339" w:rsidRPr="00884339">
        <w:t xml:space="preserve">for transport and </w:t>
      </w:r>
      <w:r w:rsidR="00E10B29" w:rsidRPr="00884339">
        <w:t>outdoor dining</w:t>
      </w:r>
      <w:r w:rsidRPr="00884339">
        <w:t>)</w:t>
      </w:r>
      <w:r>
        <w:t xml:space="preserve"> and </w:t>
      </w:r>
      <w:r w:rsidR="00943B18">
        <w:t xml:space="preserve">the </w:t>
      </w:r>
      <w:r w:rsidR="00884339">
        <w:t>limited availability of</w:t>
      </w:r>
      <w:r w:rsidR="00501578">
        <w:t xml:space="preserve"> </w:t>
      </w:r>
      <w:r w:rsidR="00943B18">
        <w:t xml:space="preserve">space </w:t>
      </w:r>
      <w:r w:rsidR="00501578">
        <w:t>create</w:t>
      </w:r>
      <w:r w:rsidR="00884339">
        <w:t>s</w:t>
      </w:r>
      <w:r w:rsidR="00501578">
        <w:t xml:space="preserve"> a significant challenge for the City of Melbourne.</w:t>
      </w:r>
      <w:r w:rsidR="00943B18">
        <w:t xml:space="preserve"> </w:t>
      </w:r>
    </w:p>
    <w:p w14:paraId="38E4B7DE" w14:textId="77777777" w:rsidR="00AE6746" w:rsidRDefault="00A27E0D" w:rsidP="00E74162">
      <w:r>
        <w:t>Th</w:t>
      </w:r>
      <w:r w:rsidR="00501578">
        <w:t>is</w:t>
      </w:r>
      <w:r>
        <w:t xml:space="preserve"> paper explores how other cities are addressing, or planning to address, the same challenges</w:t>
      </w:r>
      <w:r w:rsidR="00943B18">
        <w:t xml:space="preserve"> facing Melbourne</w:t>
      </w:r>
      <w:r>
        <w:t>, to help inform a series of strategies and polices for consi</w:t>
      </w:r>
      <w:r w:rsidR="00B32EA2">
        <w:t xml:space="preserve">deration in the development of the City of Melbourne’s </w:t>
      </w:r>
      <w:r>
        <w:t>Transport Strategy</w:t>
      </w:r>
      <w:r w:rsidR="00943B18">
        <w:t xml:space="preserve"> refresh</w:t>
      </w:r>
      <w:r>
        <w:t>. These proposals are presented for your consideration and feedback. The</w:t>
      </w:r>
      <w:r w:rsidR="00F55051">
        <w:t>se strategies and polices</w:t>
      </w:r>
      <w:r>
        <w:t xml:space="preserve"> represent the starting point for a </w:t>
      </w:r>
      <w:r w:rsidR="00F55051">
        <w:t xml:space="preserve">broader </w:t>
      </w:r>
      <w:r>
        <w:t xml:space="preserve">discussion about how the City of Melbourne can </w:t>
      </w:r>
      <w:r w:rsidR="007B75AC">
        <w:t>meet the many</w:t>
      </w:r>
      <w:r w:rsidR="00DA070C">
        <w:t xml:space="preserve"> demands</w:t>
      </w:r>
      <w:r>
        <w:t xml:space="preserve"> </w:t>
      </w:r>
      <w:r w:rsidR="00501578">
        <w:t>on</w:t>
      </w:r>
      <w:r>
        <w:t xml:space="preserve"> city space</w:t>
      </w:r>
      <w:r w:rsidR="00F55051">
        <w:t>.</w:t>
      </w:r>
      <w:r w:rsidR="00F55051">
        <w:rPr>
          <w:lang w:val="en-US"/>
        </w:rPr>
        <w:t xml:space="preserve"> </w:t>
      </w:r>
      <w:r w:rsidR="007648DB">
        <w:t>The</w:t>
      </w:r>
      <w:r w:rsidR="00AE6746">
        <w:t xml:space="preserve"> paper aims to make the case for reallocati</w:t>
      </w:r>
      <w:r w:rsidR="00F55051">
        <w:t>ng</w:t>
      </w:r>
      <w:r w:rsidR="00AE6746">
        <w:t xml:space="preserve"> space in the </w:t>
      </w:r>
      <w:r w:rsidR="00C62EF3">
        <w:t>Hoddle Gri</w:t>
      </w:r>
      <w:r w:rsidR="00F55051">
        <w:t xml:space="preserve">d </w:t>
      </w:r>
      <w:r w:rsidR="00943B18">
        <w:t xml:space="preserve">in order </w:t>
      </w:r>
      <w:r w:rsidR="007B75AC">
        <w:t>to maximise its utility</w:t>
      </w:r>
      <w:r w:rsidR="00F55051">
        <w:t>,</w:t>
      </w:r>
      <w:r w:rsidR="007B75AC">
        <w:t xml:space="preserve"> to</w:t>
      </w:r>
      <w:r w:rsidR="00AE6746">
        <w:t xml:space="preserve"> provide </w:t>
      </w:r>
      <w:r w:rsidR="00943B18">
        <w:t xml:space="preserve">improved </w:t>
      </w:r>
      <w:r w:rsidR="00AE6746">
        <w:t xml:space="preserve">access and mobility that is </w:t>
      </w:r>
      <w:r w:rsidR="006F5AFD">
        <w:t xml:space="preserve">safe, comfortable, </w:t>
      </w:r>
      <w:r w:rsidR="00AE6746">
        <w:t>inclusive, equitable, and resilient</w:t>
      </w:r>
      <w:r w:rsidR="006F5AFD">
        <w:t>,</w:t>
      </w:r>
      <w:r w:rsidR="00AE6746">
        <w:t xml:space="preserve"> for </w:t>
      </w:r>
      <w:r w:rsidR="006F5AFD">
        <w:t>all users of the city</w:t>
      </w:r>
      <w:r w:rsidR="00AE6746">
        <w:t xml:space="preserve">. </w:t>
      </w:r>
    </w:p>
    <w:p w14:paraId="396E8093" w14:textId="590E377C" w:rsidR="00E74162" w:rsidRDefault="00E74162" w:rsidP="00E45573">
      <w:pPr>
        <w:pStyle w:val="Heading2"/>
      </w:pPr>
      <w:bookmarkStart w:id="6" w:name="_Toc512590671"/>
      <w:r>
        <w:t xml:space="preserve">How </w:t>
      </w:r>
      <w:r w:rsidR="00F61629">
        <w:t>this Paper was Prepared</w:t>
      </w:r>
      <w:bookmarkEnd w:id="6"/>
    </w:p>
    <w:p w14:paraId="72E14A4F" w14:textId="77777777" w:rsidR="00D27368" w:rsidRDefault="00D27368" w:rsidP="00E74162">
      <w:pPr>
        <w:rPr>
          <w:lang w:val="en-US"/>
        </w:rPr>
      </w:pPr>
      <w:r>
        <w:rPr>
          <w:lang w:val="en-US"/>
        </w:rPr>
        <w:t xml:space="preserve">This paper was prepared using a combination of methods, including ethnographic fieldwork that engaged with the people who use city space in Melbourne through direct observation and a series of ‘walking interviews’. These methods helped to develop an understanding of the ‘user experience’, and how it relates to the physical environment of public space. </w:t>
      </w:r>
    </w:p>
    <w:p w14:paraId="5F475D1E" w14:textId="33B461AC" w:rsidR="00E74162" w:rsidRDefault="00D27368" w:rsidP="00E74162">
      <w:pPr>
        <w:rPr>
          <w:lang w:val="en-US"/>
        </w:rPr>
      </w:pPr>
      <w:r>
        <w:rPr>
          <w:lang w:val="en-US"/>
        </w:rPr>
        <w:t>The complete list of methods used includes:</w:t>
      </w:r>
    </w:p>
    <w:p w14:paraId="4FCC404F" w14:textId="77777777" w:rsidR="00C67276" w:rsidRDefault="00E21F3D" w:rsidP="005713D7">
      <w:pPr>
        <w:pStyle w:val="ListParagraph"/>
        <w:numPr>
          <w:ilvl w:val="0"/>
          <w:numId w:val="4"/>
        </w:numPr>
      </w:pPr>
      <w:r>
        <w:t>A</w:t>
      </w:r>
      <w:r w:rsidR="00C67276">
        <w:t>n analysis of the volume of land area allocated to differe</w:t>
      </w:r>
      <w:r>
        <w:t xml:space="preserve">nt uses </w:t>
      </w:r>
      <w:r w:rsidR="00293BE0">
        <w:t>and users</w:t>
      </w:r>
      <w:r w:rsidR="00B80640">
        <w:t>,</w:t>
      </w:r>
      <w:r w:rsidR="00293BE0">
        <w:t xml:space="preserve"> </w:t>
      </w:r>
      <w:r>
        <w:t>across the municipality</w:t>
      </w:r>
      <w:r w:rsidR="00DE7543">
        <w:t>;</w:t>
      </w:r>
    </w:p>
    <w:p w14:paraId="69CBEC91" w14:textId="77777777" w:rsidR="00EB03A7" w:rsidRDefault="00293BE0" w:rsidP="005713D7">
      <w:pPr>
        <w:pStyle w:val="ListParagraph"/>
        <w:numPr>
          <w:ilvl w:val="0"/>
          <w:numId w:val="4"/>
        </w:numPr>
      </w:pPr>
      <w:r>
        <w:t xml:space="preserve">A review of the </w:t>
      </w:r>
      <w:r w:rsidR="00B40EFE">
        <w:t xml:space="preserve">current </w:t>
      </w:r>
      <w:r>
        <w:t>Transport Strategy</w:t>
      </w:r>
      <w:r w:rsidR="00D57510">
        <w:t>, as well as other relevant plans, strategies, research reports and polices</w:t>
      </w:r>
      <w:r w:rsidR="00DE7543">
        <w:t>;</w:t>
      </w:r>
      <w:r w:rsidR="00E21F3D">
        <w:t xml:space="preserve"> </w:t>
      </w:r>
    </w:p>
    <w:p w14:paraId="4F3F56A9" w14:textId="77777777" w:rsidR="00D57510" w:rsidRDefault="00E21F3D" w:rsidP="005713D7">
      <w:pPr>
        <w:pStyle w:val="ListParagraph"/>
        <w:numPr>
          <w:ilvl w:val="0"/>
          <w:numId w:val="4"/>
        </w:numPr>
      </w:pPr>
      <w:r>
        <w:t>A</w:t>
      </w:r>
      <w:r w:rsidR="00D57510">
        <w:t xml:space="preserve"> workshop with transport </w:t>
      </w:r>
      <w:r w:rsidR="00B80640">
        <w:t>providers</w:t>
      </w:r>
      <w:r w:rsidR="00976E2C">
        <w:t>,</w:t>
      </w:r>
      <w:r w:rsidR="00B80640">
        <w:t xml:space="preserve"> </w:t>
      </w:r>
      <w:r w:rsidR="00D57510">
        <w:t>advocates and experts representing a range of users of the city, to map the key issues affecting mobility and access</w:t>
      </w:r>
      <w:r w:rsidR="00DE7543">
        <w:t>;</w:t>
      </w:r>
    </w:p>
    <w:p w14:paraId="4BEC5F05" w14:textId="77777777" w:rsidR="00D57510" w:rsidRDefault="00293BE0" w:rsidP="005713D7">
      <w:pPr>
        <w:pStyle w:val="ListParagraph"/>
        <w:numPr>
          <w:ilvl w:val="0"/>
          <w:numId w:val="4"/>
        </w:numPr>
      </w:pPr>
      <w:r>
        <w:t>Walking interviews with a</w:t>
      </w:r>
      <w:r w:rsidR="00D57510">
        <w:t xml:space="preserve"> range of users of the city (including residents, shoppers, workers, students and tourists/visitors), covering a range of important characteristics (including people with disabilities, the aged, parents with young children, people of minority ethnic background, and women)</w:t>
      </w:r>
      <w:r w:rsidR="00B80640">
        <w:t>, to better understand how they experience city space</w:t>
      </w:r>
      <w:r w:rsidR="00DE7543">
        <w:t>;</w:t>
      </w:r>
      <w:r w:rsidR="00E21F3D">
        <w:t xml:space="preserve"> </w:t>
      </w:r>
    </w:p>
    <w:p w14:paraId="4606238C" w14:textId="77777777" w:rsidR="00D57510" w:rsidRDefault="00E21F3D" w:rsidP="005713D7">
      <w:pPr>
        <w:pStyle w:val="ListParagraph"/>
        <w:numPr>
          <w:ilvl w:val="0"/>
          <w:numId w:val="4"/>
        </w:numPr>
      </w:pPr>
      <w:r>
        <w:lastRenderedPageBreak/>
        <w:t>O</w:t>
      </w:r>
      <w:r w:rsidR="00D57510">
        <w:t>bservations of how people use different spaces in the city to better understand some of the issues raised in the workshop and by the interviewees</w:t>
      </w:r>
      <w:r w:rsidR="00DE7543">
        <w:t>;</w:t>
      </w:r>
    </w:p>
    <w:p w14:paraId="748E9ECD" w14:textId="77777777" w:rsidR="001C165E" w:rsidRDefault="003049C1" w:rsidP="005713D7">
      <w:pPr>
        <w:pStyle w:val="ListParagraph"/>
        <w:numPr>
          <w:ilvl w:val="0"/>
          <w:numId w:val="4"/>
        </w:numPr>
      </w:pPr>
      <w:r>
        <w:t>A review of</w:t>
      </w:r>
      <w:r w:rsidR="001C165E">
        <w:t xml:space="preserve"> examples of international best </w:t>
      </w:r>
      <w:r w:rsidR="00B759F8">
        <w:t>practice; how different cities are</w:t>
      </w:r>
      <w:r w:rsidR="001C165E">
        <w:t xml:space="preserve"> responding to the same challenges </w:t>
      </w:r>
      <w:r w:rsidR="00274C80">
        <w:t xml:space="preserve">being faced by </w:t>
      </w:r>
      <w:r w:rsidR="001C165E">
        <w:t xml:space="preserve">Melbourne, and what </w:t>
      </w:r>
      <w:r w:rsidR="00B80640">
        <w:t>can be</w:t>
      </w:r>
      <w:r w:rsidR="001C165E">
        <w:t xml:space="preserve"> learn</w:t>
      </w:r>
      <w:r w:rsidR="00B80640">
        <w:t>ed from these</w:t>
      </w:r>
      <w:r w:rsidR="001C165E">
        <w:t xml:space="preserve"> approaches</w:t>
      </w:r>
      <w:r w:rsidR="00DE7543">
        <w:t>;</w:t>
      </w:r>
    </w:p>
    <w:p w14:paraId="1E6F22B9" w14:textId="77777777" w:rsidR="00F6771C" w:rsidRDefault="00B759F8" w:rsidP="005713D7">
      <w:pPr>
        <w:pStyle w:val="ListParagraph"/>
        <w:numPr>
          <w:ilvl w:val="0"/>
          <w:numId w:val="4"/>
        </w:numPr>
      </w:pPr>
      <w:r>
        <w:t>A review of</w:t>
      </w:r>
      <w:r w:rsidR="001C165E">
        <w:t xml:space="preserve"> cutting-edge research</w:t>
      </w:r>
      <w:r>
        <w:t xml:space="preserve"> exploring</w:t>
      </w:r>
      <w:r w:rsidR="00F6771C">
        <w:t xml:space="preserve"> how </w:t>
      </w:r>
      <w:r>
        <w:t>city</w:t>
      </w:r>
      <w:r w:rsidR="00F6771C">
        <w:t xml:space="preserve"> sp</w:t>
      </w:r>
      <w:r>
        <w:t xml:space="preserve">ace might be </w:t>
      </w:r>
      <w:r w:rsidR="008677D1">
        <w:t xml:space="preserve">allocated </w:t>
      </w:r>
      <w:r>
        <w:t>in the future</w:t>
      </w:r>
      <w:r w:rsidR="00DE7543">
        <w:t>; and</w:t>
      </w:r>
    </w:p>
    <w:p w14:paraId="2893DD9D" w14:textId="77777777" w:rsidR="001C165E" w:rsidRPr="00EB03A7" w:rsidRDefault="00886F56" w:rsidP="005713D7">
      <w:pPr>
        <w:pStyle w:val="ListParagraph"/>
        <w:numPr>
          <w:ilvl w:val="0"/>
          <w:numId w:val="4"/>
        </w:numPr>
      </w:pPr>
      <w:r>
        <w:t>T</w:t>
      </w:r>
      <w:r w:rsidR="00274C80">
        <w:t>he development of a set of strategic directions to inform the refreshed Transport Strategy</w:t>
      </w:r>
      <w:r w:rsidR="00DE7543">
        <w:t>.</w:t>
      </w:r>
    </w:p>
    <w:p w14:paraId="4BA991AC" w14:textId="7041CF35" w:rsidR="00A218D9" w:rsidRDefault="00A218D9" w:rsidP="00F42EF5">
      <w:pPr>
        <w:pStyle w:val="Heading2"/>
      </w:pPr>
      <w:bookmarkStart w:id="7" w:name="_Toc512590672"/>
      <w:r>
        <w:t xml:space="preserve">How </w:t>
      </w:r>
      <w:r w:rsidR="00F61629">
        <w:t>this Paper is Structured</w:t>
      </w:r>
      <w:bookmarkEnd w:id="7"/>
    </w:p>
    <w:p w14:paraId="434651D2" w14:textId="77777777" w:rsidR="00BE1BA8" w:rsidRDefault="00CA31C6" w:rsidP="00F42EF5">
      <w:r>
        <w:t xml:space="preserve">Following this introduction, </w:t>
      </w:r>
      <w:r w:rsidR="00CC639E">
        <w:t xml:space="preserve">the paper is structured in </w:t>
      </w:r>
      <w:r>
        <w:t>f</w:t>
      </w:r>
      <w:r w:rsidR="00CC639E">
        <w:t>ive</w:t>
      </w:r>
      <w:r>
        <w:t xml:space="preserve"> further sections</w:t>
      </w:r>
      <w:r w:rsidR="00CC639E">
        <w:t>:</w:t>
      </w:r>
    </w:p>
    <w:p w14:paraId="7BBDB310" w14:textId="77777777" w:rsidR="00BE1BA8" w:rsidRDefault="00886F56" w:rsidP="005713D7">
      <w:pPr>
        <w:pStyle w:val="ListParagraph"/>
        <w:numPr>
          <w:ilvl w:val="0"/>
          <w:numId w:val="15"/>
        </w:numPr>
      </w:pPr>
      <w:r>
        <w:t>T</w:t>
      </w:r>
      <w:r w:rsidR="00C22361">
        <w:t>he main issues facing the use and allocation of urban space in the city</w:t>
      </w:r>
      <w:r w:rsidR="00F42EF5">
        <w:t xml:space="preserve">. </w:t>
      </w:r>
    </w:p>
    <w:p w14:paraId="378B5B7C" w14:textId="77777777" w:rsidR="00BE1BA8" w:rsidRDefault="00886F56" w:rsidP="005713D7">
      <w:pPr>
        <w:pStyle w:val="ListParagraph"/>
        <w:numPr>
          <w:ilvl w:val="0"/>
          <w:numId w:val="15"/>
        </w:numPr>
      </w:pPr>
      <w:r>
        <w:t>S</w:t>
      </w:r>
      <w:r w:rsidR="00F42EF5">
        <w:t>everal case</w:t>
      </w:r>
      <w:r w:rsidR="00DD5ADE">
        <w:t>s</w:t>
      </w:r>
      <w:r w:rsidR="00F42EF5">
        <w:t xml:space="preserve"> of how</w:t>
      </w:r>
      <w:r w:rsidR="00C22361">
        <w:t xml:space="preserve"> other cities are exploring and meeting the same challenges</w:t>
      </w:r>
      <w:r w:rsidR="00F42EF5">
        <w:t xml:space="preserve">. </w:t>
      </w:r>
    </w:p>
    <w:p w14:paraId="78416276" w14:textId="77777777" w:rsidR="00DD5ADE" w:rsidRDefault="00886F56" w:rsidP="005713D7">
      <w:pPr>
        <w:pStyle w:val="ListParagraph"/>
        <w:numPr>
          <w:ilvl w:val="0"/>
          <w:numId w:val="15"/>
        </w:numPr>
      </w:pPr>
      <w:r>
        <w:t>S</w:t>
      </w:r>
      <w:r w:rsidR="00DD5ADE">
        <w:t>everal cases of forward-thinking research that provide some insights for how space could be allocated in the future.</w:t>
      </w:r>
    </w:p>
    <w:p w14:paraId="7F6B2E77" w14:textId="77777777" w:rsidR="00BE1BA8" w:rsidRDefault="00886F56" w:rsidP="005713D7">
      <w:pPr>
        <w:pStyle w:val="ListParagraph"/>
        <w:numPr>
          <w:ilvl w:val="0"/>
          <w:numId w:val="15"/>
        </w:numPr>
      </w:pPr>
      <w:r>
        <w:t>A</w:t>
      </w:r>
      <w:r w:rsidR="00F42EF5">
        <w:t xml:space="preserve"> series of</w:t>
      </w:r>
      <w:r w:rsidR="00C22361">
        <w:t xml:space="preserve"> strateg</w:t>
      </w:r>
      <w:r w:rsidR="00DD5ADE">
        <w:t>ies and policies</w:t>
      </w:r>
      <w:r w:rsidR="00C22361">
        <w:t xml:space="preserve"> </w:t>
      </w:r>
      <w:r w:rsidR="00F42EF5">
        <w:t xml:space="preserve">are </w:t>
      </w:r>
      <w:r w:rsidR="00DD5ADE">
        <w:t>presented for discussion</w:t>
      </w:r>
      <w:r w:rsidR="00E47B6A">
        <w:t xml:space="preserve"> </w:t>
      </w:r>
      <w:r>
        <w:t xml:space="preserve">to inform </w:t>
      </w:r>
      <w:r w:rsidR="00DD5ADE">
        <w:t xml:space="preserve">the </w:t>
      </w:r>
      <w:r w:rsidR="00E47B6A">
        <w:t>develop</w:t>
      </w:r>
      <w:r w:rsidR="00DD5ADE">
        <w:t>ment</w:t>
      </w:r>
      <w:r w:rsidR="00E47B6A">
        <w:t xml:space="preserve"> </w:t>
      </w:r>
      <w:r w:rsidR="00DD5ADE">
        <w:t xml:space="preserve">of </w:t>
      </w:r>
      <w:r w:rsidR="00E47B6A">
        <w:t>the Transport S</w:t>
      </w:r>
      <w:r w:rsidR="00C22361">
        <w:t>trategy</w:t>
      </w:r>
      <w:r w:rsidR="00DD5ADE">
        <w:t xml:space="preserve"> refresh</w:t>
      </w:r>
      <w:r w:rsidR="00F42EF5">
        <w:t xml:space="preserve">. </w:t>
      </w:r>
    </w:p>
    <w:p w14:paraId="4DE2971F" w14:textId="77777777" w:rsidR="0050232B" w:rsidRDefault="00886F56" w:rsidP="005713D7">
      <w:pPr>
        <w:pStyle w:val="ListParagraph"/>
        <w:numPr>
          <w:ilvl w:val="0"/>
          <w:numId w:val="15"/>
        </w:numPr>
      </w:pPr>
      <w:r>
        <w:t>S</w:t>
      </w:r>
      <w:r w:rsidR="00C22361">
        <w:t xml:space="preserve">everal questions </w:t>
      </w:r>
      <w:r w:rsidR="00E47B6A">
        <w:t>are posed</w:t>
      </w:r>
      <w:r w:rsidR="00C22361">
        <w:t xml:space="preserve"> for consideration</w:t>
      </w:r>
      <w:r w:rsidR="00F42EF5">
        <w:t>,</w:t>
      </w:r>
      <w:r w:rsidR="00C22361">
        <w:t xml:space="preserve"> </w:t>
      </w:r>
      <w:r w:rsidR="00F42EF5">
        <w:t>to help</w:t>
      </w:r>
      <w:r w:rsidR="00E47B6A">
        <w:t xml:space="preserve"> respond</w:t>
      </w:r>
      <w:r w:rsidR="00263DBF">
        <w:t xml:space="preserve"> to this paper, and to contribute</w:t>
      </w:r>
      <w:r w:rsidR="00C22361">
        <w:t xml:space="preserve"> to the </w:t>
      </w:r>
      <w:r w:rsidR="00DB17E1">
        <w:t>Transport</w:t>
      </w:r>
      <w:r w:rsidR="00C22361">
        <w:t xml:space="preserve"> </w:t>
      </w:r>
      <w:r w:rsidR="00E47B6A">
        <w:t>S</w:t>
      </w:r>
      <w:r w:rsidR="00C22361">
        <w:t>trategy</w:t>
      </w:r>
      <w:r w:rsidR="00DD5ADE">
        <w:t xml:space="preserve"> refresh</w:t>
      </w:r>
      <w:r w:rsidR="00F42EF5">
        <w:t xml:space="preserve">. </w:t>
      </w:r>
    </w:p>
    <w:p w14:paraId="36CEDE84" w14:textId="77777777" w:rsidR="003071E1" w:rsidRDefault="003071E1">
      <w:pPr>
        <w:keepLines w:val="0"/>
        <w:spacing w:after="0" w:line="240" w:lineRule="auto"/>
        <w:rPr>
          <w:rFonts w:ascii="Arial Bold" w:eastAsia="MS Gothic" w:hAnsi="Arial Bold"/>
          <w:b/>
          <w:bCs/>
          <w:sz w:val="28"/>
          <w:szCs w:val="32"/>
          <w:lang w:val="en-US" w:eastAsia="en-US"/>
        </w:rPr>
      </w:pPr>
      <w:r>
        <w:br w:type="page"/>
      </w:r>
    </w:p>
    <w:p w14:paraId="08CC5EE6" w14:textId="296621B2" w:rsidR="0050232B" w:rsidRDefault="00A10774" w:rsidP="00A62BED">
      <w:pPr>
        <w:pStyle w:val="Heading1"/>
      </w:pPr>
      <w:bookmarkStart w:id="8" w:name="_Toc512590673"/>
      <w:r>
        <w:lastRenderedPageBreak/>
        <w:t>A</w:t>
      </w:r>
      <w:r w:rsidR="00652358">
        <w:t>llocating</w:t>
      </w:r>
      <w:r w:rsidR="009538FA">
        <w:t xml:space="preserve"> </w:t>
      </w:r>
      <w:r w:rsidR="00F61629">
        <w:t xml:space="preserve">City Space </w:t>
      </w:r>
      <w:r w:rsidR="00261818">
        <w:t>in the Hoddle Grid</w:t>
      </w:r>
      <w:bookmarkEnd w:id="8"/>
    </w:p>
    <w:p w14:paraId="236160D8" w14:textId="77777777" w:rsidR="00C956A6" w:rsidRDefault="00C956A6" w:rsidP="00740D9D">
      <w:pPr>
        <w:rPr>
          <w:lang w:val="en-US"/>
        </w:rPr>
      </w:pPr>
      <w:r>
        <w:rPr>
          <w:lang w:val="en-US"/>
        </w:rPr>
        <w:t>This section explores</w:t>
      </w:r>
      <w:r w:rsidR="00B1749A">
        <w:rPr>
          <w:lang w:val="en-US"/>
        </w:rPr>
        <w:t xml:space="preserve"> how </w:t>
      </w:r>
      <w:r>
        <w:rPr>
          <w:lang w:val="en-US"/>
        </w:rPr>
        <w:t xml:space="preserve">space is currently allocated in the Hoddle Grid, the increasing demand for this space, and the key issues that need to be considered when determining how best to allocate it for different uses and users. </w:t>
      </w:r>
    </w:p>
    <w:p w14:paraId="69CCF64A" w14:textId="5A17EE43" w:rsidR="0036411D" w:rsidRDefault="009856E6" w:rsidP="00740D9D">
      <w:pPr>
        <w:rPr>
          <w:lang w:val="en-US"/>
        </w:rPr>
      </w:pPr>
      <w:r>
        <w:rPr>
          <w:lang w:val="en-US"/>
        </w:rPr>
        <w:t xml:space="preserve">The central city is the economic hub of Melbourne and </w:t>
      </w:r>
      <w:r w:rsidR="0070722D">
        <w:rPr>
          <w:lang w:val="en-US"/>
        </w:rPr>
        <w:t xml:space="preserve">an </w:t>
      </w:r>
      <w:r>
        <w:rPr>
          <w:lang w:val="en-US"/>
        </w:rPr>
        <w:t xml:space="preserve">attractive </w:t>
      </w:r>
      <w:r w:rsidR="0070722D">
        <w:rPr>
          <w:lang w:val="en-US"/>
        </w:rPr>
        <w:t xml:space="preserve">location </w:t>
      </w:r>
      <w:r>
        <w:rPr>
          <w:lang w:val="en-US"/>
        </w:rPr>
        <w:t>for many businesses</w:t>
      </w:r>
      <w:r w:rsidR="007A576D">
        <w:rPr>
          <w:lang w:val="en-US"/>
        </w:rPr>
        <w:t xml:space="preserve"> and workers</w:t>
      </w:r>
      <w:r w:rsidR="00C11898">
        <w:rPr>
          <w:lang w:val="en-US"/>
        </w:rPr>
        <w:t>, contributing significantly to the city’s economic</w:t>
      </w:r>
      <w:r>
        <w:rPr>
          <w:lang w:val="en-US"/>
        </w:rPr>
        <w:t xml:space="preserve"> growth and prosperity. </w:t>
      </w:r>
      <w:r w:rsidR="00C11898">
        <w:rPr>
          <w:lang w:val="en-US"/>
        </w:rPr>
        <w:t>The city’s strong</w:t>
      </w:r>
      <w:r w:rsidR="004C6F3E">
        <w:rPr>
          <w:lang w:val="en-US"/>
        </w:rPr>
        <w:t xml:space="preserve"> hospitality and retail</w:t>
      </w:r>
      <w:r w:rsidR="00992ECB">
        <w:rPr>
          <w:lang w:val="en-US"/>
        </w:rPr>
        <w:t xml:space="preserve"> sector</w:t>
      </w:r>
      <w:r w:rsidR="00D43412">
        <w:rPr>
          <w:lang w:val="en-US"/>
        </w:rPr>
        <w:t xml:space="preserve"> </w:t>
      </w:r>
      <w:r w:rsidR="00992ECB">
        <w:rPr>
          <w:lang w:val="en-US"/>
        </w:rPr>
        <w:t xml:space="preserve">supports the evolution of </w:t>
      </w:r>
      <w:r w:rsidR="00D43412">
        <w:rPr>
          <w:lang w:val="en-US"/>
        </w:rPr>
        <w:t>the central city</w:t>
      </w:r>
      <w:r w:rsidR="00C3385A">
        <w:rPr>
          <w:lang w:val="en-US"/>
        </w:rPr>
        <w:t xml:space="preserve"> </w:t>
      </w:r>
      <w:r w:rsidR="00992ECB">
        <w:rPr>
          <w:lang w:val="en-US"/>
        </w:rPr>
        <w:t>as an</w:t>
      </w:r>
      <w:r w:rsidR="00C3385A">
        <w:rPr>
          <w:lang w:val="en-US"/>
        </w:rPr>
        <w:t xml:space="preserve"> </w:t>
      </w:r>
      <w:r w:rsidR="00AD1934">
        <w:rPr>
          <w:lang w:val="en-US"/>
        </w:rPr>
        <w:t>attractive place</w:t>
      </w:r>
      <w:r w:rsidR="00C3385A">
        <w:rPr>
          <w:lang w:val="en-US"/>
        </w:rPr>
        <w:t xml:space="preserve"> to live</w:t>
      </w:r>
      <w:r w:rsidR="00992ECB">
        <w:rPr>
          <w:lang w:val="en-US"/>
        </w:rPr>
        <w:t>, work</w:t>
      </w:r>
      <w:r w:rsidR="00C3385A">
        <w:rPr>
          <w:lang w:val="en-US"/>
        </w:rPr>
        <w:t xml:space="preserve"> and visit</w:t>
      </w:r>
      <w:r w:rsidR="00D43412">
        <w:rPr>
          <w:lang w:val="en-US"/>
        </w:rPr>
        <w:t xml:space="preserve">. </w:t>
      </w:r>
      <w:r w:rsidR="0048650D">
        <w:rPr>
          <w:lang w:val="en-US"/>
        </w:rPr>
        <w:t>As the city grows, so too does</w:t>
      </w:r>
      <w:r w:rsidR="00C3385A">
        <w:rPr>
          <w:lang w:val="en-US"/>
        </w:rPr>
        <w:t xml:space="preserve"> investment in important social and cultural services and facilities. </w:t>
      </w:r>
      <w:r w:rsidR="00D43412">
        <w:rPr>
          <w:lang w:val="en-US"/>
        </w:rPr>
        <w:t>However, as the success</w:t>
      </w:r>
      <w:r w:rsidR="0094513F">
        <w:rPr>
          <w:lang w:val="en-US"/>
        </w:rPr>
        <w:t xml:space="preserve"> of the city</w:t>
      </w:r>
      <w:r w:rsidR="00D43412">
        <w:rPr>
          <w:lang w:val="en-US"/>
        </w:rPr>
        <w:t xml:space="preserve"> grows, so do the demands for space within it</w:t>
      </w:r>
      <w:r w:rsidR="0094513F">
        <w:rPr>
          <w:lang w:val="en-US"/>
        </w:rPr>
        <w:t xml:space="preserve">. </w:t>
      </w:r>
    </w:p>
    <w:p w14:paraId="77115B15" w14:textId="77777777" w:rsidR="00D10554" w:rsidRDefault="00D10554" w:rsidP="008B6209">
      <w:pPr>
        <w:pStyle w:val="Quotediscussionpaper"/>
        <w:keepNext/>
        <w:rPr>
          <w:lang w:val="en-US"/>
        </w:rPr>
      </w:pPr>
      <w:r w:rsidRPr="00D10554">
        <w:rPr>
          <w:lang w:val="en-US"/>
        </w:rPr>
        <w:t>It’s unbelievable how busy the city has got since we moved here 16 years ago…everyone wants to live here! It’s so multicultural, it reminds me of European cities.</w:t>
      </w:r>
    </w:p>
    <w:p w14:paraId="6FE02B8A" w14:textId="77777777" w:rsidR="00756346" w:rsidRDefault="00756346" w:rsidP="001A604E">
      <w:pPr>
        <w:pStyle w:val="Quotereference"/>
      </w:pPr>
      <w:r>
        <w:t>Retired and disabled couple living in the Hoddle Grid</w:t>
      </w:r>
    </w:p>
    <w:p w14:paraId="05F3312A" w14:textId="2F1CEE94" w:rsidR="00740D9D" w:rsidRDefault="0094513F" w:rsidP="00740D9D">
      <w:pPr>
        <w:rPr>
          <w:lang w:val="en-US"/>
        </w:rPr>
      </w:pPr>
      <w:r>
        <w:rPr>
          <w:lang w:val="en-US"/>
        </w:rPr>
        <w:t xml:space="preserve">As the </w:t>
      </w:r>
      <w:r w:rsidR="004B0800">
        <w:rPr>
          <w:lang w:val="en-US"/>
        </w:rPr>
        <w:t xml:space="preserve">residential and visiting </w:t>
      </w:r>
      <w:r>
        <w:rPr>
          <w:lang w:val="en-US"/>
        </w:rPr>
        <w:t xml:space="preserve">population </w:t>
      </w:r>
      <w:r w:rsidR="004B0800">
        <w:rPr>
          <w:lang w:val="en-US"/>
        </w:rPr>
        <w:t xml:space="preserve">of the city </w:t>
      </w:r>
      <w:r>
        <w:rPr>
          <w:lang w:val="en-US"/>
        </w:rPr>
        <w:t xml:space="preserve">grows, demand grows for more and better public spaces – more footpaths, safer streets, </w:t>
      </w:r>
      <w:r w:rsidR="004B0800">
        <w:rPr>
          <w:lang w:val="en-US"/>
        </w:rPr>
        <w:t xml:space="preserve">and </w:t>
      </w:r>
      <w:r>
        <w:rPr>
          <w:lang w:val="en-US"/>
        </w:rPr>
        <w:t>better access and mobility. The imperative to make these spaces more inclusive, more efficient and smarter also grows. As city spaces become busier</w:t>
      </w:r>
      <w:r w:rsidR="0048650D">
        <w:rPr>
          <w:lang w:val="en-US"/>
        </w:rPr>
        <w:t>,</w:t>
      </w:r>
      <w:r>
        <w:rPr>
          <w:lang w:val="en-US"/>
        </w:rPr>
        <w:t xml:space="preserve"> </w:t>
      </w:r>
      <w:r w:rsidR="007919D3">
        <w:rPr>
          <w:lang w:val="en-US"/>
        </w:rPr>
        <w:t xml:space="preserve">pedestrian </w:t>
      </w:r>
      <w:r>
        <w:rPr>
          <w:lang w:val="en-US"/>
        </w:rPr>
        <w:t>overcrowding occurs more frequently</w:t>
      </w:r>
      <w:r w:rsidR="007919D3">
        <w:rPr>
          <w:lang w:val="en-US"/>
        </w:rPr>
        <w:t xml:space="preserve"> and streets become more congested </w:t>
      </w:r>
      <w:r>
        <w:rPr>
          <w:lang w:val="en-US"/>
        </w:rPr>
        <w:t xml:space="preserve">which can impact </w:t>
      </w:r>
      <w:r w:rsidR="0035735D">
        <w:rPr>
          <w:lang w:val="en-US"/>
        </w:rPr>
        <w:t xml:space="preserve">negatively on </w:t>
      </w:r>
      <w:r>
        <w:rPr>
          <w:lang w:val="en-US"/>
        </w:rPr>
        <w:t>the experience</w:t>
      </w:r>
      <w:r w:rsidR="004B0800">
        <w:rPr>
          <w:lang w:val="en-US"/>
        </w:rPr>
        <w:t xml:space="preserve"> of </w:t>
      </w:r>
      <w:r w:rsidR="0035735D">
        <w:rPr>
          <w:lang w:val="en-US"/>
        </w:rPr>
        <w:t xml:space="preserve">the city for </w:t>
      </w:r>
      <w:r w:rsidR="004B0800">
        <w:rPr>
          <w:lang w:val="en-US"/>
        </w:rPr>
        <w:t>different users</w:t>
      </w:r>
      <w:r>
        <w:rPr>
          <w:lang w:val="en-US"/>
        </w:rPr>
        <w:t xml:space="preserve">. </w:t>
      </w:r>
      <w:r w:rsidR="0035735D">
        <w:rPr>
          <w:lang w:val="en-US"/>
        </w:rPr>
        <w:t xml:space="preserve">Travelling </w:t>
      </w:r>
      <w:r>
        <w:rPr>
          <w:lang w:val="en-US"/>
        </w:rPr>
        <w:t>to and within the city can become more challenging</w:t>
      </w:r>
      <w:r w:rsidR="004B0800">
        <w:rPr>
          <w:lang w:val="en-US"/>
        </w:rPr>
        <w:t xml:space="preserve">, especially for </w:t>
      </w:r>
      <w:r>
        <w:rPr>
          <w:lang w:val="en-US"/>
        </w:rPr>
        <w:t>people with mobility impairments, the elderly</w:t>
      </w:r>
      <w:r w:rsidR="001A6A39">
        <w:rPr>
          <w:lang w:val="en-US"/>
        </w:rPr>
        <w:t xml:space="preserve"> </w:t>
      </w:r>
      <w:r w:rsidR="00B7509D">
        <w:rPr>
          <w:lang w:val="en-US"/>
        </w:rPr>
        <w:t>and</w:t>
      </w:r>
      <w:r w:rsidR="00991859">
        <w:rPr>
          <w:lang w:val="en-US"/>
        </w:rPr>
        <w:t xml:space="preserve"> </w:t>
      </w:r>
      <w:r>
        <w:rPr>
          <w:lang w:val="en-US"/>
        </w:rPr>
        <w:t>parents with young children</w:t>
      </w:r>
      <w:r w:rsidR="002338E8">
        <w:rPr>
          <w:lang w:val="en-US"/>
        </w:rPr>
        <w:t>.</w:t>
      </w:r>
      <w:r w:rsidR="00991859">
        <w:rPr>
          <w:lang w:val="en-US"/>
        </w:rPr>
        <w:t xml:space="preserve"> </w:t>
      </w:r>
      <w:r w:rsidR="002338E8">
        <w:rPr>
          <w:lang w:val="en-US"/>
        </w:rPr>
        <w:t>S</w:t>
      </w:r>
      <w:r w:rsidR="0035735D">
        <w:rPr>
          <w:lang w:val="en-US"/>
        </w:rPr>
        <w:t xml:space="preserve">ome </w:t>
      </w:r>
      <w:r>
        <w:rPr>
          <w:lang w:val="en-US"/>
        </w:rPr>
        <w:t xml:space="preserve">women may </w:t>
      </w:r>
      <w:r w:rsidR="002338E8">
        <w:rPr>
          <w:lang w:val="en-US"/>
        </w:rPr>
        <w:t xml:space="preserve">also </w:t>
      </w:r>
      <w:r>
        <w:rPr>
          <w:lang w:val="en-US"/>
        </w:rPr>
        <w:t>feel more vulnerable in certain spaces</w:t>
      </w:r>
      <w:r w:rsidR="002338E8">
        <w:rPr>
          <w:lang w:val="en-US"/>
        </w:rPr>
        <w:t xml:space="preserve"> in the city or during certain times of day</w:t>
      </w:r>
      <w:r>
        <w:rPr>
          <w:lang w:val="en-US"/>
        </w:rPr>
        <w:t xml:space="preserve">. </w:t>
      </w:r>
      <w:r w:rsidR="0036411D">
        <w:rPr>
          <w:lang w:val="en-US"/>
        </w:rPr>
        <w:t>The City of Melbourne must be proactive in understanding the</w:t>
      </w:r>
      <w:r w:rsidR="004B0800">
        <w:rPr>
          <w:lang w:val="en-US"/>
        </w:rPr>
        <w:t xml:space="preserve"> </w:t>
      </w:r>
      <w:r w:rsidR="0036411D">
        <w:rPr>
          <w:lang w:val="en-US"/>
        </w:rPr>
        <w:t>experience</w:t>
      </w:r>
      <w:r w:rsidR="002338E8">
        <w:rPr>
          <w:lang w:val="en-US"/>
        </w:rPr>
        <w:t>s</w:t>
      </w:r>
      <w:r w:rsidR="0036411D">
        <w:rPr>
          <w:lang w:val="en-US"/>
        </w:rPr>
        <w:t xml:space="preserve"> of </w:t>
      </w:r>
      <w:r w:rsidR="002338E8">
        <w:rPr>
          <w:lang w:val="en-US"/>
        </w:rPr>
        <w:t xml:space="preserve">the city </w:t>
      </w:r>
      <w:r w:rsidR="00191349">
        <w:rPr>
          <w:lang w:val="en-US"/>
        </w:rPr>
        <w:t>from all</w:t>
      </w:r>
      <w:r w:rsidR="004B0800">
        <w:rPr>
          <w:lang w:val="en-US"/>
        </w:rPr>
        <w:t xml:space="preserve"> user</w:t>
      </w:r>
      <w:r w:rsidR="002338E8">
        <w:rPr>
          <w:lang w:val="en-US"/>
        </w:rPr>
        <w:t xml:space="preserve"> perspectives and address the</w:t>
      </w:r>
      <w:r w:rsidR="007C56A1">
        <w:rPr>
          <w:lang w:val="en-US"/>
        </w:rPr>
        <w:t xml:space="preserve"> challenges associated with spatial pressure in the city</w:t>
      </w:r>
      <w:r w:rsidR="004B0800">
        <w:rPr>
          <w:lang w:val="en-US"/>
        </w:rPr>
        <w:t xml:space="preserve">, </w:t>
      </w:r>
      <w:r w:rsidR="0036411D">
        <w:rPr>
          <w:lang w:val="en-US"/>
        </w:rPr>
        <w:t xml:space="preserve">or risk damaging </w:t>
      </w:r>
      <w:r w:rsidR="007C56A1">
        <w:rPr>
          <w:lang w:val="en-US"/>
        </w:rPr>
        <w:t xml:space="preserve">its </w:t>
      </w:r>
      <w:r w:rsidR="0036411D">
        <w:rPr>
          <w:lang w:val="en-US"/>
        </w:rPr>
        <w:t xml:space="preserve">highly regarded reputation. </w:t>
      </w:r>
      <w:r w:rsidR="007C56A1">
        <w:rPr>
          <w:lang w:val="en-US"/>
        </w:rPr>
        <w:t>T</w:t>
      </w:r>
      <w:r w:rsidR="00F241C2">
        <w:rPr>
          <w:lang w:val="en-US"/>
        </w:rPr>
        <w:t>he City of Melbourne has been reallocating space</w:t>
      </w:r>
      <w:r w:rsidR="0056307B">
        <w:rPr>
          <w:lang w:val="en-US"/>
        </w:rPr>
        <w:t xml:space="preserve"> (e.g. through footpath widening and the creation of shared zones)</w:t>
      </w:r>
      <w:r w:rsidR="004B0800">
        <w:rPr>
          <w:lang w:val="en-US"/>
        </w:rPr>
        <w:t>, particularly within the Hoddle Grid,</w:t>
      </w:r>
      <w:r w:rsidR="00F241C2">
        <w:rPr>
          <w:lang w:val="en-US"/>
        </w:rPr>
        <w:t xml:space="preserve"> </w:t>
      </w:r>
      <w:r w:rsidR="007C56A1">
        <w:rPr>
          <w:lang w:val="en-US"/>
        </w:rPr>
        <w:t>for more than a decade in response to the changing city form</w:t>
      </w:r>
      <w:r w:rsidR="002F0683">
        <w:rPr>
          <w:lang w:val="en-US"/>
        </w:rPr>
        <w:t xml:space="preserve">, land use </w:t>
      </w:r>
      <w:r w:rsidR="007C56A1">
        <w:rPr>
          <w:lang w:val="en-US"/>
        </w:rPr>
        <w:t>and demographics.</w:t>
      </w:r>
      <w:r w:rsidR="00B7509D">
        <w:rPr>
          <w:lang w:val="en-US"/>
        </w:rPr>
        <w:t xml:space="preserve"> </w:t>
      </w:r>
      <w:r w:rsidR="0056307B">
        <w:rPr>
          <w:lang w:val="en-US"/>
        </w:rPr>
        <w:t>In 2016,</w:t>
      </w:r>
      <w:r w:rsidR="007A576D">
        <w:rPr>
          <w:lang w:val="en-US"/>
        </w:rPr>
        <w:t xml:space="preserve"> it </w:t>
      </w:r>
      <w:r w:rsidR="006D2364">
        <w:rPr>
          <w:lang w:val="en-US"/>
        </w:rPr>
        <w:t>was</w:t>
      </w:r>
      <w:r w:rsidR="007A576D">
        <w:rPr>
          <w:lang w:val="en-US"/>
        </w:rPr>
        <w:t xml:space="preserve"> estimated</w:t>
      </w:r>
      <w:r w:rsidR="0056307B">
        <w:rPr>
          <w:lang w:val="en-US"/>
        </w:rPr>
        <w:t xml:space="preserve"> th</w:t>
      </w:r>
      <w:r w:rsidR="007A576D">
        <w:rPr>
          <w:lang w:val="en-US"/>
        </w:rPr>
        <w:t>at</w:t>
      </w:r>
      <w:r w:rsidR="00394D7A">
        <w:rPr>
          <w:lang w:val="en-US"/>
        </w:rPr>
        <w:t xml:space="preserve"> </w:t>
      </w:r>
      <w:r w:rsidR="0056307B">
        <w:rPr>
          <w:lang w:val="en-US"/>
        </w:rPr>
        <w:t>903,000</w:t>
      </w:r>
      <w:r w:rsidR="007A576D">
        <w:rPr>
          <w:lang w:val="en-US"/>
        </w:rPr>
        <w:t xml:space="preserve"> people are in the central city each weekday</w:t>
      </w:r>
      <w:r w:rsidR="0056307B">
        <w:rPr>
          <w:lang w:val="en-US"/>
        </w:rPr>
        <w:t>, which is estimated to grow to 1.4 million by 2036</w:t>
      </w:r>
      <w:r w:rsidR="002E4360">
        <w:rPr>
          <w:lang w:val="en-US"/>
        </w:rPr>
        <w:t xml:space="preserve"> (</w:t>
      </w:r>
      <w:r w:rsidR="002E4360" w:rsidRPr="00A25F8E">
        <w:t>City of Melbourne 2017a</w:t>
      </w:r>
      <w:r w:rsidR="002E4360">
        <w:t>)</w:t>
      </w:r>
      <w:r w:rsidR="0056307B">
        <w:rPr>
          <w:lang w:val="en-US"/>
        </w:rPr>
        <w:t xml:space="preserve">. This </w:t>
      </w:r>
      <w:r w:rsidR="00F241C2">
        <w:rPr>
          <w:lang w:val="en-US"/>
        </w:rPr>
        <w:t xml:space="preserve">rate of change requires </w:t>
      </w:r>
      <w:r w:rsidR="004B0800">
        <w:rPr>
          <w:lang w:val="en-US"/>
        </w:rPr>
        <w:t xml:space="preserve">faster and more ambitious </w:t>
      </w:r>
      <w:r w:rsidR="00191349">
        <w:rPr>
          <w:lang w:val="en-US"/>
        </w:rPr>
        <w:t>thinking about</w:t>
      </w:r>
      <w:r w:rsidR="004B0800">
        <w:rPr>
          <w:lang w:val="en-US"/>
        </w:rPr>
        <w:t xml:space="preserve"> how space is allocated for different uses and users</w:t>
      </w:r>
      <w:r w:rsidR="00F241C2">
        <w:rPr>
          <w:lang w:val="en-US"/>
        </w:rPr>
        <w:t xml:space="preserve">. </w:t>
      </w:r>
    </w:p>
    <w:p w14:paraId="5DB1DE9D" w14:textId="4FB3FF68" w:rsidR="00A10774" w:rsidRPr="00C3385A" w:rsidRDefault="00A10774" w:rsidP="00A10774">
      <w:pPr>
        <w:pStyle w:val="Heading2"/>
      </w:pPr>
      <w:bookmarkStart w:id="9" w:name="_Toc512590674"/>
      <w:r w:rsidRPr="00C3385A">
        <w:t xml:space="preserve">How </w:t>
      </w:r>
      <w:r w:rsidR="00F61629">
        <w:t>Space i</w:t>
      </w:r>
      <w:r w:rsidR="00F61629" w:rsidRPr="00C3385A">
        <w:t>s Currently Allocated</w:t>
      </w:r>
      <w:bookmarkEnd w:id="9"/>
      <w:r w:rsidR="00F61629" w:rsidRPr="00C3385A">
        <w:t xml:space="preserve"> </w:t>
      </w:r>
    </w:p>
    <w:p w14:paraId="0BB61C62" w14:textId="1FC391FA" w:rsidR="00182AAB" w:rsidRDefault="00223DC7" w:rsidP="00A10774">
      <w:pPr>
        <w:rPr>
          <w:lang w:val="en-US"/>
        </w:rPr>
      </w:pPr>
      <w:r>
        <w:rPr>
          <w:lang w:val="en-US"/>
        </w:rPr>
        <w:t>This section</w:t>
      </w:r>
      <w:r w:rsidR="001E124A" w:rsidRPr="00D4267A">
        <w:rPr>
          <w:lang w:val="en-US"/>
        </w:rPr>
        <w:t xml:space="preserve"> presents the results of an analysis of how city space is currently a</w:t>
      </w:r>
      <w:r w:rsidR="003E446C" w:rsidRPr="00D4267A">
        <w:rPr>
          <w:lang w:val="en-US"/>
        </w:rPr>
        <w:t xml:space="preserve">llocated in the Hoddle Grid. </w:t>
      </w:r>
    </w:p>
    <w:p w14:paraId="646B8BEE" w14:textId="648529BE" w:rsidR="00F14D60" w:rsidRDefault="00F14D60" w:rsidP="008B6209">
      <w:pPr>
        <w:pStyle w:val="Heading3"/>
      </w:pPr>
      <w:r>
        <w:t xml:space="preserve">Results </w:t>
      </w:r>
      <w:r w:rsidR="00F61629">
        <w:t xml:space="preserve">of </w:t>
      </w:r>
      <w:r>
        <w:t xml:space="preserve">GIS </w:t>
      </w:r>
      <w:r w:rsidR="00F61629">
        <w:t>Analysis of Space Allocation</w:t>
      </w:r>
    </w:p>
    <w:p w14:paraId="0CE4095F" w14:textId="7D07DA41" w:rsidR="002559B7" w:rsidRPr="00D4267A" w:rsidRDefault="004C1163" w:rsidP="00D4267A">
      <w:pPr>
        <w:rPr>
          <w:lang w:val="en-US"/>
        </w:rPr>
      </w:pPr>
      <w:r>
        <w:rPr>
          <w:lang w:val="en-US"/>
        </w:rPr>
        <w:fldChar w:fldCharType="begin"/>
      </w:r>
      <w:r>
        <w:rPr>
          <w:lang w:val="en-US"/>
        </w:rPr>
        <w:instrText xml:space="preserve"> REF _Ref503621161 \h </w:instrText>
      </w:r>
      <w:r>
        <w:rPr>
          <w:lang w:val="en-US"/>
        </w:rPr>
      </w:r>
      <w:r>
        <w:rPr>
          <w:lang w:val="en-US"/>
        </w:rPr>
        <w:fldChar w:fldCharType="separate"/>
      </w:r>
      <w:r w:rsidR="006E5D86">
        <w:t xml:space="preserve">Figure </w:t>
      </w:r>
      <w:r w:rsidR="006E5D86">
        <w:rPr>
          <w:noProof/>
        </w:rPr>
        <w:t>1</w:t>
      </w:r>
      <w:r>
        <w:rPr>
          <w:lang w:val="en-US"/>
        </w:rPr>
        <w:fldChar w:fldCharType="end"/>
      </w:r>
      <w:r w:rsidR="005A4199">
        <w:rPr>
          <w:lang w:val="en-US"/>
        </w:rPr>
        <w:t xml:space="preserve"> and</w:t>
      </w:r>
      <w:r w:rsidR="002559B7">
        <w:rPr>
          <w:lang w:val="en-US"/>
        </w:rPr>
        <w:t xml:space="preserve"> </w:t>
      </w:r>
      <w:r w:rsidR="00E01479">
        <w:rPr>
          <w:lang w:val="en-US"/>
        </w:rPr>
        <w:fldChar w:fldCharType="begin"/>
      </w:r>
      <w:r w:rsidR="00E01479">
        <w:rPr>
          <w:lang w:val="en-US"/>
        </w:rPr>
        <w:instrText xml:space="preserve"> REF _Ref506809037 \h </w:instrText>
      </w:r>
      <w:r w:rsidR="00E01479">
        <w:rPr>
          <w:lang w:val="en-US"/>
        </w:rPr>
      </w:r>
      <w:r w:rsidR="00E01479">
        <w:rPr>
          <w:lang w:val="en-US"/>
        </w:rPr>
        <w:fldChar w:fldCharType="separate"/>
      </w:r>
      <w:r w:rsidR="006E5D86">
        <w:t xml:space="preserve">Figure </w:t>
      </w:r>
      <w:r w:rsidR="006E5D86">
        <w:rPr>
          <w:noProof/>
        </w:rPr>
        <w:t>2</w:t>
      </w:r>
      <w:r w:rsidR="00E01479">
        <w:rPr>
          <w:lang w:val="en-US"/>
        </w:rPr>
        <w:fldChar w:fldCharType="end"/>
      </w:r>
      <w:r w:rsidR="006E5D86">
        <w:rPr>
          <w:lang w:val="en-US"/>
        </w:rPr>
        <w:t xml:space="preserve"> </w:t>
      </w:r>
      <w:r w:rsidR="00A72F9A">
        <w:rPr>
          <w:lang w:val="en-US"/>
        </w:rPr>
        <w:t xml:space="preserve">present a summary of the main </w:t>
      </w:r>
      <w:r w:rsidR="002559B7">
        <w:rPr>
          <w:lang w:val="en-US"/>
        </w:rPr>
        <w:t xml:space="preserve">results of the GIS analysis of how space is currently allocated by transport mode. </w:t>
      </w:r>
      <w:r w:rsidR="00A72F9A">
        <w:rPr>
          <w:lang w:val="en-US"/>
        </w:rPr>
        <w:t xml:space="preserve">A more detailed analysis has been prepared separately to this paper, which will inform the Transport Strategy refresh. </w:t>
      </w:r>
      <w:r w:rsidR="002559B7">
        <w:rPr>
          <w:lang w:val="en-US"/>
        </w:rPr>
        <w:t>The main omission from this data is the space allocated to cycl</w:t>
      </w:r>
      <w:r w:rsidR="005F6E7B">
        <w:rPr>
          <w:lang w:val="en-US"/>
        </w:rPr>
        <w:t>ing, which is included within ‘R</w:t>
      </w:r>
      <w:r w:rsidR="002559B7">
        <w:rPr>
          <w:lang w:val="en-US"/>
        </w:rPr>
        <w:t>oads</w:t>
      </w:r>
      <w:r w:rsidR="005F6E7B">
        <w:rPr>
          <w:lang w:val="en-US"/>
        </w:rPr>
        <w:t>/vehicles</w:t>
      </w:r>
      <w:r w:rsidR="002559B7">
        <w:rPr>
          <w:lang w:val="en-US"/>
        </w:rPr>
        <w:t>’. However, it should be noted that this represents a relatively insignificant proportion of the overall road-space allocation.</w:t>
      </w:r>
      <w:r w:rsidR="00464CBF">
        <w:rPr>
          <w:lang w:val="en-US"/>
        </w:rPr>
        <w:t xml:space="preserve"> Furthermore, space allocated for buses is also included in Roads/vehicles</w:t>
      </w:r>
      <w:r w:rsidR="008836C7">
        <w:rPr>
          <w:lang w:val="en-US"/>
        </w:rPr>
        <w:t xml:space="preserve"> but there are very limited number of dedicated bus lanes in the municipality</w:t>
      </w:r>
      <w:r w:rsidR="00464CBF">
        <w:rPr>
          <w:lang w:val="en-US"/>
        </w:rPr>
        <w:t xml:space="preserve">. </w:t>
      </w:r>
      <w:r w:rsidR="00E4368B">
        <w:rPr>
          <w:lang w:val="en-US"/>
        </w:rPr>
        <w:t xml:space="preserve">This analysis will be </w:t>
      </w:r>
      <w:r w:rsidR="008836C7">
        <w:rPr>
          <w:lang w:val="en-US"/>
        </w:rPr>
        <w:t>further refined</w:t>
      </w:r>
      <w:r w:rsidR="00E4368B">
        <w:rPr>
          <w:lang w:val="en-US"/>
        </w:rPr>
        <w:t xml:space="preserve"> with more complete data in </w:t>
      </w:r>
      <w:r w:rsidR="008836C7">
        <w:rPr>
          <w:lang w:val="en-US"/>
        </w:rPr>
        <w:t xml:space="preserve">the </w:t>
      </w:r>
      <w:r w:rsidR="00E4368B">
        <w:rPr>
          <w:lang w:val="en-US"/>
        </w:rPr>
        <w:t>future.</w:t>
      </w:r>
    </w:p>
    <w:p w14:paraId="2348482C" w14:textId="6BB7D046" w:rsidR="00E71EEA" w:rsidRDefault="00E71EEA" w:rsidP="00D850A7">
      <w:pPr>
        <w:pStyle w:val="Caption"/>
        <w:keepNext/>
      </w:pPr>
      <w:bookmarkStart w:id="10" w:name="_Ref503621161"/>
      <w:bookmarkStart w:id="11" w:name="_Toc506837161"/>
      <w:r>
        <w:lastRenderedPageBreak/>
        <w:t xml:space="preserve">Figure </w:t>
      </w:r>
      <w:r w:rsidR="007E07E0">
        <w:fldChar w:fldCharType="begin"/>
      </w:r>
      <w:r w:rsidR="007E07E0">
        <w:instrText xml:space="preserve"> SEQ Figure \* ARABIC </w:instrText>
      </w:r>
      <w:r w:rsidR="007E07E0">
        <w:fldChar w:fldCharType="separate"/>
      </w:r>
      <w:r w:rsidR="0076010D">
        <w:rPr>
          <w:noProof/>
        </w:rPr>
        <w:t>1</w:t>
      </w:r>
      <w:r w:rsidR="007E07E0">
        <w:rPr>
          <w:noProof/>
        </w:rPr>
        <w:fldChar w:fldCharType="end"/>
      </w:r>
      <w:bookmarkEnd w:id="10"/>
      <w:r>
        <w:t xml:space="preserve">: General allocation of </w:t>
      </w:r>
      <w:r w:rsidR="00D434AB">
        <w:t xml:space="preserve">street </w:t>
      </w:r>
      <w:r>
        <w:t>space in the Hoddle Grid</w:t>
      </w:r>
      <w:r w:rsidR="004543DF">
        <w:t xml:space="preserve"> by mode</w:t>
      </w:r>
      <w:bookmarkEnd w:id="11"/>
    </w:p>
    <w:p w14:paraId="2F07CB70" w14:textId="42D4C8CD" w:rsidR="00120E05" w:rsidRDefault="00120E05" w:rsidP="006A3841">
      <w:pPr>
        <w:pStyle w:val="MISSING"/>
      </w:pPr>
      <w:r>
        <w:rPr>
          <w:noProof/>
          <w:lang w:val="en-AU" w:eastAsia="en-AU"/>
        </w:rPr>
        <w:drawing>
          <wp:inline distT="0" distB="0" distL="0" distR="0" wp14:anchorId="73DED663" wp14:editId="4BD400C3">
            <wp:extent cx="5943600" cy="453771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81D8979" w14:textId="307F776E" w:rsidR="00BB2E74" w:rsidRDefault="005F6E7B" w:rsidP="005F6E7B">
      <w:pPr>
        <w:pStyle w:val="ImageSource"/>
      </w:pPr>
      <w:r w:rsidRPr="00BB2E74">
        <w:t xml:space="preserve">Source: </w:t>
      </w:r>
      <w:r w:rsidR="00EC3E16">
        <w:t>City of Melbourne</w:t>
      </w:r>
      <w:r w:rsidRPr="00BB2E74">
        <w:t>, 2018</w:t>
      </w:r>
      <w:r w:rsidR="00BB2E74" w:rsidRPr="00BB2E74">
        <w:t xml:space="preserve">. </w:t>
      </w:r>
    </w:p>
    <w:p w14:paraId="53912F90" w14:textId="04931829" w:rsidR="00F14D60" w:rsidRDefault="005F6E7B" w:rsidP="00F14D60">
      <w:pPr>
        <w:pStyle w:val="Normalafterquote"/>
        <w:rPr>
          <w:lang w:val="en-US"/>
        </w:rPr>
      </w:pPr>
      <w:r>
        <w:rPr>
          <w:lang w:val="en-US"/>
        </w:rPr>
        <w:t xml:space="preserve">Currently, </w:t>
      </w:r>
      <w:r w:rsidR="008836C7">
        <w:rPr>
          <w:lang w:val="en-US"/>
        </w:rPr>
        <w:t>57 per cent</w:t>
      </w:r>
      <w:r>
        <w:rPr>
          <w:lang w:val="en-US"/>
        </w:rPr>
        <w:t xml:space="preserve"> of </w:t>
      </w:r>
      <w:r w:rsidR="008836C7">
        <w:rPr>
          <w:lang w:val="en-US"/>
        </w:rPr>
        <w:t>the street</w:t>
      </w:r>
      <w:r w:rsidR="00D434AB">
        <w:rPr>
          <w:lang w:val="en-US"/>
        </w:rPr>
        <w:t xml:space="preserve"> </w:t>
      </w:r>
      <w:r>
        <w:rPr>
          <w:lang w:val="en-US"/>
        </w:rPr>
        <w:t xml:space="preserve">space within the Hoddle Grid </w:t>
      </w:r>
      <w:r w:rsidR="00D434AB">
        <w:rPr>
          <w:lang w:val="en-US"/>
        </w:rPr>
        <w:t xml:space="preserve">is </w:t>
      </w:r>
      <w:r>
        <w:rPr>
          <w:lang w:val="en-US"/>
        </w:rPr>
        <w:t xml:space="preserve">allocated to roads/vehicles, which </w:t>
      </w:r>
      <w:r w:rsidR="00B42398">
        <w:rPr>
          <w:lang w:val="en-US"/>
        </w:rPr>
        <w:t xml:space="preserve">excludes </w:t>
      </w:r>
      <w:r>
        <w:rPr>
          <w:lang w:val="en-US"/>
        </w:rPr>
        <w:t>on-street parking provision. Less than one third is dedicated to pedestrians and just 1</w:t>
      </w:r>
      <w:r w:rsidR="008836C7">
        <w:rPr>
          <w:lang w:val="en-US"/>
        </w:rPr>
        <w:t>0</w:t>
      </w:r>
      <w:r>
        <w:rPr>
          <w:lang w:val="en-US"/>
        </w:rPr>
        <w:t>% for public transport</w:t>
      </w:r>
      <w:r w:rsidR="00D434AB">
        <w:rPr>
          <w:lang w:val="en-US"/>
        </w:rPr>
        <w:t xml:space="preserve"> which </w:t>
      </w:r>
      <w:r w:rsidR="00120E05">
        <w:rPr>
          <w:lang w:val="en-US"/>
        </w:rPr>
        <w:t>consists</w:t>
      </w:r>
      <w:r w:rsidR="00D434AB">
        <w:rPr>
          <w:lang w:val="en-US"/>
        </w:rPr>
        <w:t xml:space="preserve"> almost entirely tram right of way</w:t>
      </w:r>
      <w:r>
        <w:rPr>
          <w:lang w:val="en-US"/>
        </w:rPr>
        <w:t xml:space="preserve">. </w:t>
      </w:r>
      <w:r>
        <w:rPr>
          <w:lang w:val="en-US"/>
        </w:rPr>
        <w:fldChar w:fldCharType="begin"/>
      </w:r>
      <w:r>
        <w:rPr>
          <w:lang w:val="en-US"/>
        </w:rPr>
        <w:instrText xml:space="preserve"> REF _Ref506809037 \h </w:instrText>
      </w:r>
      <w:r>
        <w:rPr>
          <w:lang w:val="en-US"/>
        </w:rPr>
      </w:r>
      <w:r>
        <w:rPr>
          <w:lang w:val="en-US"/>
        </w:rPr>
        <w:fldChar w:fldCharType="separate"/>
      </w:r>
      <w:r w:rsidR="0076010D">
        <w:t xml:space="preserve">Figure </w:t>
      </w:r>
      <w:r w:rsidR="0076010D">
        <w:rPr>
          <w:noProof/>
        </w:rPr>
        <w:t>2</w:t>
      </w:r>
      <w:r>
        <w:rPr>
          <w:lang w:val="en-US"/>
        </w:rPr>
        <w:fldChar w:fldCharType="end"/>
      </w:r>
      <w:r w:rsidR="00587754">
        <w:rPr>
          <w:lang w:val="en-US"/>
        </w:rPr>
        <w:t xml:space="preserve"> (overleaf) presents a </w:t>
      </w:r>
      <w:r>
        <w:rPr>
          <w:lang w:val="en-US"/>
        </w:rPr>
        <w:t xml:space="preserve">breakdown of space allocation </w:t>
      </w:r>
      <w:r w:rsidR="00587754">
        <w:rPr>
          <w:lang w:val="en-US"/>
        </w:rPr>
        <w:t>by streets in the LGA and the CBD/Hoddle Grid.</w:t>
      </w:r>
    </w:p>
    <w:p w14:paraId="219E652C" w14:textId="6084DAE3" w:rsidR="00B05D05" w:rsidRDefault="00B05D05" w:rsidP="00C50DD0">
      <w:pPr>
        <w:pStyle w:val="Caption"/>
        <w:keepNext/>
      </w:pPr>
      <w:bookmarkStart w:id="12" w:name="_Ref506809037"/>
      <w:bookmarkStart w:id="13" w:name="_Toc506837162"/>
      <w:r>
        <w:lastRenderedPageBreak/>
        <w:t xml:space="preserve">Figure </w:t>
      </w:r>
      <w:r>
        <w:fldChar w:fldCharType="begin"/>
      </w:r>
      <w:r>
        <w:instrText xml:space="preserve"> SEQ Figure \* ARABIC </w:instrText>
      </w:r>
      <w:r>
        <w:fldChar w:fldCharType="separate"/>
      </w:r>
      <w:r w:rsidR="0076010D">
        <w:rPr>
          <w:noProof/>
        </w:rPr>
        <w:t>2</w:t>
      </w:r>
      <w:r>
        <w:fldChar w:fldCharType="end"/>
      </w:r>
      <w:bookmarkEnd w:id="12"/>
      <w:r>
        <w:t xml:space="preserve">: Breakdown of the allocation of </w:t>
      </w:r>
      <w:r w:rsidR="00C50DD0">
        <w:t>street space</w:t>
      </w:r>
      <w:r w:rsidR="00A65821">
        <w:t xml:space="preserve"> in the LGA and CBD</w:t>
      </w:r>
      <w:bookmarkEnd w:id="13"/>
    </w:p>
    <w:p w14:paraId="7561A987" w14:textId="76E5254F" w:rsidR="00C50DD0" w:rsidRDefault="00C50DD0" w:rsidP="00C50DD0">
      <w:r>
        <w:rPr>
          <w:noProof/>
          <w:lang w:val="en-AU" w:eastAsia="en-AU"/>
        </w:rPr>
        <w:drawing>
          <wp:inline distT="0" distB="0" distL="0" distR="0" wp14:anchorId="4FD5432E" wp14:editId="304955C7">
            <wp:extent cx="6040847" cy="3892990"/>
            <wp:effectExtent l="0" t="0" r="0" b="0"/>
            <wp:docPr id="18" name="Picture 18" descr="The bar chart presents a breakdown of the street space in the LGA (blue) and the CBD (green) by five different categories. Roads, shared zones and private lanes are X%..." title="Breakdown of the allocation of street space in the LGA and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REET SPACE.png"/>
                    <pic:cNvPicPr/>
                  </pic:nvPicPr>
                  <pic:blipFill>
                    <a:blip r:embed="rId13">
                      <a:extLst>
                        <a:ext uri="{28A0092B-C50C-407E-A947-70E740481C1C}">
                          <a14:useLocalDpi xmlns:a14="http://schemas.microsoft.com/office/drawing/2010/main" val="0"/>
                        </a:ext>
                      </a:extLst>
                    </a:blip>
                    <a:stretch>
                      <a:fillRect/>
                    </a:stretch>
                  </pic:blipFill>
                  <pic:spPr>
                    <a:xfrm>
                      <a:off x="0" y="0"/>
                      <a:ext cx="6049280" cy="3898425"/>
                    </a:xfrm>
                    <a:prstGeom prst="rect">
                      <a:avLst/>
                    </a:prstGeom>
                  </pic:spPr>
                </pic:pic>
              </a:graphicData>
            </a:graphic>
          </wp:inline>
        </w:drawing>
      </w:r>
    </w:p>
    <w:p w14:paraId="79016140" w14:textId="553C3E0E" w:rsidR="00BB2E74" w:rsidRDefault="00BB2E74" w:rsidP="00BB2E74">
      <w:pPr>
        <w:pStyle w:val="ImageSource"/>
      </w:pPr>
      <w:r>
        <w:t>Source: City of Melbourne</w:t>
      </w:r>
      <w:r w:rsidR="00D8343E">
        <w:t>, 2018</w:t>
      </w:r>
      <w:r>
        <w:t xml:space="preserve">. </w:t>
      </w:r>
    </w:p>
    <w:p w14:paraId="3C86236E" w14:textId="2A89BADD" w:rsidR="00C50DD0" w:rsidRPr="00C50DD0" w:rsidRDefault="00587754" w:rsidP="00C50DD0">
      <w:r>
        <w:t>The primary component among the first category is roads (4</w:t>
      </w:r>
      <w:r w:rsidR="00FD7AF8">
        <w:t>1</w:t>
      </w:r>
      <w:r>
        <w:t>.</w:t>
      </w:r>
      <w:r w:rsidR="00FD7AF8">
        <w:t>8</w:t>
      </w:r>
      <w:r>
        <w:t xml:space="preserve"> per cent), with Shared Zones </w:t>
      </w:r>
      <w:r w:rsidR="00BE3AA2">
        <w:t>(1.</w:t>
      </w:r>
      <w:r w:rsidR="001C57B7">
        <w:t>6</w:t>
      </w:r>
      <w:r w:rsidR="00BE3AA2">
        <w:t xml:space="preserve"> per cent) and private lanes (2.</w:t>
      </w:r>
      <w:r w:rsidR="00FD7AF8">
        <w:t>4</w:t>
      </w:r>
      <w:r w:rsidR="00BE3AA2">
        <w:t xml:space="preserve"> per cent) </w:t>
      </w:r>
      <w:r>
        <w:t xml:space="preserve">comprising only </w:t>
      </w:r>
      <w:r w:rsidR="00BE3AA2">
        <w:t xml:space="preserve">a small fraction </w:t>
      </w:r>
      <w:r>
        <w:t xml:space="preserve">of </w:t>
      </w:r>
      <w:r w:rsidR="00BE3AA2">
        <w:t>this</w:t>
      </w:r>
      <w:r>
        <w:t xml:space="preserve"> space. On-street car parking represents just under five per cent of the total space allocation. </w:t>
      </w:r>
    </w:p>
    <w:p w14:paraId="03DA91D4" w14:textId="07C63641" w:rsidR="00F14D60" w:rsidRDefault="00F14D60" w:rsidP="008B6209">
      <w:pPr>
        <w:pStyle w:val="Heading3"/>
      </w:pPr>
      <w:r>
        <w:t xml:space="preserve">Proportion </w:t>
      </w:r>
      <w:r w:rsidR="00F61629">
        <w:t xml:space="preserve">of Trips by Mode Within the </w:t>
      </w:r>
      <w:r>
        <w:t>Hoddle Grid</w:t>
      </w:r>
    </w:p>
    <w:p w14:paraId="73191A06" w14:textId="56AC27E4" w:rsidR="00F14D60" w:rsidRDefault="007C0975" w:rsidP="00D4267A">
      <w:pPr>
        <w:rPr>
          <w:lang w:val="en-US"/>
        </w:rPr>
      </w:pPr>
      <w:r>
        <w:rPr>
          <w:lang w:val="en-US"/>
        </w:rPr>
        <w:t xml:space="preserve">Having established how much space is allocated to different modes of transport within the Hoddle Grid, it is then useful to consider how this relates to the proportion of trips made by these modes. </w:t>
      </w:r>
      <w:r w:rsidR="001123D3">
        <w:rPr>
          <w:lang w:val="en-US"/>
        </w:rPr>
        <w:fldChar w:fldCharType="begin"/>
      </w:r>
      <w:r w:rsidR="001123D3">
        <w:rPr>
          <w:lang w:val="en-US"/>
        </w:rPr>
        <w:instrText xml:space="preserve"> REF _Ref503621202 \h </w:instrText>
      </w:r>
      <w:r w:rsidR="001123D3">
        <w:rPr>
          <w:lang w:val="en-US"/>
        </w:rPr>
      </w:r>
      <w:r w:rsidR="001123D3">
        <w:rPr>
          <w:lang w:val="en-US"/>
        </w:rPr>
        <w:fldChar w:fldCharType="separate"/>
      </w:r>
      <w:r w:rsidR="0076010D">
        <w:t xml:space="preserve">Figure </w:t>
      </w:r>
      <w:r w:rsidR="0076010D">
        <w:rPr>
          <w:noProof/>
        </w:rPr>
        <w:t>3</w:t>
      </w:r>
      <w:r w:rsidR="001123D3">
        <w:rPr>
          <w:lang w:val="en-US"/>
        </w:rPr>
        <w:fldChar w:fldCharType="end"/>
      </w:r>
      <w:r w:rsidR="001123D3">
        <w:rPr>
          <w:lang w:val="en-US"/>
        </w:rPr>
        <w:t xml:space="preserve"> </w:t>
      </w:r>
      <w:r w:rsidR="00F52E2C">
        <w:rPr>
          <w:lang w:val="en-US"/>
        </w:rPr>
        <w:t>overleaf</w:t>
      </w:r>
      <w:r w:rsidR="00684D52">
        <w:rPr>
          <w:lang w:val="en-US"/>
        </w:rPr>
        <w:t xml:space="preserve">, presents a breakdown of all trips within the Hoddle Grid by mode. </w:t>
      </w:r>
    </w:p>
    <w:p w14:paraId="2508583C" w14:textId="4D4129FE" w:rsidR="002A0532" w:rsidRDefault="002A0532" w:rsidP="00AD34F8">
      <w:pPr>
        <w:pStyle w:val="Caption"/>
        <w:keepNext/>
      </w:pPr>
      <w:bookmarkStart w:id="14" w:name="_Ref503621202"/>
      <w:bookmarkStart w:id="15" w:name="_Toc506837163"/>
      <w:r>
        <w:lastRenderedPageBreak/>
        <w:t xml:space="preserve">Figure </w:t>
      </w:r>
      <w:r w:rsidR="007E07E0">
        <w:fldChar w:fldCharType="begin"/>
      </w:r>
      <w:r w:rsidR="007E07E0">
        <w:instrText xml:space="preserve"> SEQ Figure \* ARABIC </w:instrText>
      </w:r>
      <w:r w:rsidR="007E07E0">
        <w:fldChar w:fldCharType="separate"/>
      </w:r>
      <w:r w:rsidR="0076010D">
        <w:rPr>
          <w:noProof/>
        </w:rPr>
        <w:t>3</w:t>
      </w:r>
      <w:r w:rsidR="007E07E0">
        <w:rPr>
          <w:noProof/>
        </w:rPr>
        <w:fldChar w:fldCharType="end"/>
      </w:r>
      <w:bookmarkEnd w:id="14"/>
      <w:r>
        <w:t xml:space="preserve">: </w:t>
      </w:r>
      <w:r w:rsidRPr="00BD6A89">
        <w:t>Transport trips within the Hoddle Grid by mode</w:t>
      </w:r>
      <w:bookmarkEnd w:id="15"/>
    </w:p>
    <w:p w14:paraId="59439564" w14:textId="3C60FA28" w:rsidR="0027453B" w:rsidRPr="0027453B" w:rsidRDefault="0027453B" w:rsidP="0027453B">
      <w:r>
        <w:rPr>
          <w:noProof/>
          <w:lang w:val="en-AU" w:eastAsia="en-AU"/>
        </w:rPr>
        <w:drawing>
          <wp:inline distT="0" distB="0" distL="0" distR="0" wp14:anchorId="6F699922" wp14:editId="334A6E0E">
            <wp:extent cx="5993394" cy="3579388"/>
            <wp:effectExtent l="0" t="0" r="7620" b="2540"/>
            <wp:docPr id="24" name="Picture 24" descr="The bar chart presents a breakdown of transport trips within the Hoddle Grid for weekdays (blue) and weekend days (orange) for five different categories. The category titled ‘Other’ includes rideshare modes, taxis, and motorbikes." title="Transport trips within the Hoddle Grid by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ransport trips.png"/>
                    <pic:cNvPicPr/>
                  </pic:nvPicPr>
                  <pic:blipFill>
                    <a:blip r:embed="rId14">
                      <a:extLst>
                        <a:ext uri="{28A0092B-C50C-407E-A947-70E740481C1C}">
                          <a14:useLocalDpi xmlns:a14="http://schemas.microsoft.com/office/drawing/2010/main" val="0"/>
                        </a:ext>
                      </a:extLst>
                    </a:blip>
                    <a:stretch>
                      <a:fillRect/>
                    </a:stretch>
                  </pic:blipFill>
                  <pic:spPr>
                    <a:xfrm>
                      <a:off x="0" y="0"/>
                      <a:ext cx="6004236" cy="3585863"/>
                    </a:xfrm>
                    <a:prstGeom prst="rect">
                      <a:avLst/>
                    </a:prstGeom>
                  </pic:spPr>
                </pic:pic>
              </a:graphicData>
            </a:graphic>
          </wp:inline>
        </w:drawing>
      </w:r>
    </w:p>
    <w:p w14:paraId="5C8C2D60" w14:textId="10203FE8" w:rsidR="00F04CE3" w:rsidRDefault="00F04CE3" w:rsidP="00F04CE3">
      <w:pPr>
        <w:pStyle w:val="ImageSource"/>
      </w:pPr>
      <w:r>
        <w:t xml:space="preserve">Source: </w:t>
      </w:r>
      <w:proofErr w:type="spellStart"/>
      <w:r w:rsidR="00394D7A">
        <w:t>Ipsos</w:t>
      </w:r>
      <w:proofErr w:type="spellEnd"/>
      <w:r w:rsidR="00D8343E">
        <w:t>, 2018</w:t>
      </w:r>
      <w:r>
        <w:t xml:space="preserve">. </w:t>
      </w:r>
    </w:p>
    <w:p w14:paraId="434BCCCE" w14:textId="4C7804C3" w:rsidR="00D11209" w:rsidRDefault="00D11209" w:rsidP="00595098">
      <w:pPr>
        <w:pStyle w:val="Normalafterquote"/>
        <w:rPr>
          <w:lang w:val="en-US"/>
        </w:rPr>
      </w:pPr>
      <w:r>
        <w:rPr>
          <w:lang w:val="en-US"/>
        </w:rPr>
        <w:t>Approximately</w:t>
      </w:r>
      <w:r w:rsidR="00DA55AD">
        <w:rPr>
          <w:lang w:val="en-US"/>
        </w:rPr>
        <w:t xml:space="preserve"> 89</w:t>
      </w:r>
      <w:r w:rsidR="00F10BC8">
        <w:rPr>
          <w:lang w:val="en-US"/>
        </w:rPr>
        <w:t xml:space="preserve"> per cent</w:t>
      </w:r>
      <w:r w:rsidR="00595098">
        <w:rPr>
          <w:lang w:val="en-US"/>
        </w:rPr>
        <w:t xml:space="preserve"> of all trips within the Hoddle Grid are undertaken on foot</w:t>
      </w:r>
      <w:r w:rsidR="00DA55AD">
        <w:rPr>
          <w:lang w:val="en-US"/>
        </w:rPr>
        <w:t xml:space="preserve"> (</w:t>
      </w:r>
      <w:proofErr w:type="spellStart"/>
      <w:r w:rsidR="00DA55AD">
        <w:rPr>
          <w:lang w:val="en-US"/>
        </w:rPr>
        <w:t>Ipos</w:t>
      </w:r>
      <w:proofErr w:type="spellEnd"/>
      <w:r w:rsidR="00DA55AD">
        <w:rPr>
          <w:lang w:val="en-US"/>
        </w:rPr>
        <w:t xml:space="preserve"> 2018)</w:t>
      </w:r>
      <w:r w:rsidR="00F10BC8">
        <w:rPr>
          <w:lang w:val="en-US"/>
        </w:rPr>
        <w:t>, and pressure on footpath space is likely to increase</w:t>
      </w:r>
      <w:r w:rsidR="00595098">
        <w:rPr>
          <w:lang w:val="en-US"/>
        </w:rPr>
        <w:t xml:space="preserve"> </w:t>
      </w:r>
      <w:r w:rsidR="00F10BC8">
        <w:rPr>
          <w:lang w:val="en-US"/>
        </w:rPr>
        <w:t xml:space="preserve">as </w:t>
      </w:r>
      <w:r w:rsidR="00595098">
        <w:rPr>
          <w:lang w:val="en-US"/>
        </w:rPr>
        <w:t xml:space="preserve">the </w:t>
      </w:r>
      <w:r w:rsidR="00F10BC8">
        <w:rPr>
          <w:lang w:val="en-US"/>
        </w:rPr>
        <w:t xml:space="preserve">estimated </w:t>
      </w:r>
      <w:r w:rsidR="00595098">
        <w:rPr>
          <w:lang w:val="en-US"/>
        </w:rPr>
        <w:t>daily population increase</w:t>
      </w:r>
      <w:r w:rsidR="00F10BC8">
        <w:rPr>
          <w:lang w:val="en-US"/>
        </w:rPr>
        <w:t>s</w:t>
      </w:r>
      <w:r w:rsidR="00595098">
        <w:rPr>
          <w:lang w:val="en-US"/>
        </w:rPr>
        <w:t xml:space="preserve"> by almost 50</w:t>
      </w:r>
      <w:r w:rsidR="00B7509D">
        <w:rPr>
          <w:lang w:val="en-US"/>
        </w:rPr>
        <w:t xml:space="preserve"> per cent</w:t>
      </w:r>
      <w:r w:rsidR="00595098">
        <w:rPr>
          <w:lang w:val="en-US"/>
        </w:rPr>
        <w:t xml:space="preserve"> in the </w:t>
      </w:r>
      <w:r w:rsidR="006E0B3F">
        <w:rPr>
          <w:lang w:val="en-US"/>
        </w:rPr>
        <w:t>next 20</w:t>
      </w:r>
      <w:r w:rsidR="00595098">
        <w:rPr>
          <w:lang w:val="en-US"/>
        </w:rPr>
        <w:t xml:space="preserve"> years</w:t>
      </w:r>
      <w:r w:rsidR="000F4797">
        <w:rPr>
          <w:lang w:val="en-US"/>
        </w:rPr>
        <w:t xml:space="preserve"> (</w:t>
      </w:r>
      <w:r w:rsidR="000F4797" w:rsidRPr="00A25F8E">
        <w:t>City of Melbourne 2017a</w:t>
      </w:r>
      <w:r w:rsidR="000F4797">
        <w:t>)</w:t>
      </w:r>
      <w:r w:rsidR="00595098">
        <w:rPr>
          <w:lang w:val="en-US"/>
        </w:rPr>
        <w:t>. Overcrowding already occurs on footpaths across the Hoddle Grid, particularly at some train stations and tram stops during the peak periods. Public transport use has also been increasing as population growth has risen. There has been a noticeable shift in how people travel to and within the Hoddle Grid</w:t>
      </w:r>
      <w:r w:rsidR="00223DC7">
        <w:t xml:space="preserve"> (City of Melbourne 2012</w:t>
      </w:r>
      <w:r w:rsidR="00D23D68">
        <w:t>a</w:t>
      </w:r>
      <w:r w:rsidR="00223DC7">
        <w:t>)</w:t>
      </w:r>
      <w:r w:rsidR="00595098">
        <w:rPr>
          <w:lang w:val="en-US"/>
        </w:rPr>
        <w:t xml:space="preserve">. The proportion of trips to and within the Hoddle Grid </w:t>
      </w:r>
      <w:r w:rsidR="00943B9B">
        <w:rPr>
          <w:lang w:val="en-US"/>
        </w:rPr>
        <w:t xml:space="preserve">made by public transport </w:t>
      </w:r>
      <w:r w:rsidR="00595098">
        <w:rPr>
          <w:lang w:val="en-US"/>
        </w:rPr>
        <w:t xml:space="preserve">are expected to continue </w:t>
      </w:r>
      <w:r w:rsidR="009D51B6">
        <w:rPr>
          <w:lang w:val="en-US"/>
        </w:rPr>
        <w:t xml:space="preserve">to increase </w:t>
      </w:r>
      <w:r w:rsidR="00943B9B">
        <w:rPr>
          <w:lang w:val="en-US"/>
        </w:rPr>
        <w:t xml:space="preserve">on completion of </w:t>
      </w:r>
      <w:r w:rsidR="00595098">
        <w:rPr>
          <w:lang w:val="en-US"/>
        </w:rPr>
        <w:t>major projects such as the Metro Tunnel, which is expected to increase capacity by 39,000 passengers during the peak period</w:t>
      </w:r>
      <w:r w:rsidR="00223DC7">
        <w:t xml:space="preserve"> (Victorian Government 2017)</w:t>
      </w:r>
      <w:r w:rsidR="00595098">
        <w:rPr>
          <w:lang w:val="en-US"/>
        </w:rPr>
        <w:t>.</w:t>
      </w:r>
    </w:p>
    <w:p w14:paraId="1AFE862C" w14:textId="77777777" w:rsidR="00F14D60" w:rsidRDefault="00C92FA7" w:rsidP="008B6209">
      <w:pPr>
        <w:pStyle w:val="Heading3"/>
      </w:pPr>
      <w:r>
        <w:t>Conclusion</w:t>
      </w:r>
    </w:p>
    <w:p w14:paraId="1088134C" w14:textId="2803FF8F" w:rsidR="006F06FC" w:rsidRDefault="00C92FA7" w:rsidP="00D4267A">
      <w:pPr>
        <w:rPr>
          <w:lang w:val="en-US"/>
        </w:rPr>
      </w:pPr>
      <w:r>
        <w:rPr>
          <w:lang w:val="en-US"/>
        </w:rPr>
        <w:t>The data shows that there is a large discrepancy between the proportion of space allocated to motor vehicles within the Hoddle Grid and the proportion of</w:t>
      </w:r>
      <w:r w:rsidR="00D11209">
        <w:rPr>
          <w:lang w:val="en-US"/>
        </w:rPr>
        <w:t xml:space="preserve"> trips undertaken by this mode. Currently, 89 per cent of trips</w:t>
      </w:r>
      <w:r w:rsidR="00D434AB">
        <w:rPr>
          <w:lang w:val="en-US"/>
        </w:rPr>
        <w:t xml:space="preserve"> within the Hoddle Grid</w:t>
      </w:r>
      <w:r w:rsidR="00D11209">
        <w:rPr>
          <w:lang w:val="en-US"/>
        </w:rPr>
        <w:t xml:space="preserve"> are on foot but just 26% of space is allocated to pedestrians. Whereas, just two per cent of trips are undertaken by car but 61 per cent of space is allocated for roads/vehicles (Ip</w:t>
      </w:r>
      <w:r w:rsidR="00687885">
        <w:rPr>
          <w:lang w:val="en-US"/>
        </w:rPr>
        <w:t>s</w:t>
      </w:r>
      <w:r w:rsidR="00D11209">
        <w:rPr>
          <w:lang w:val="en-US"/>
        </w:rPr>
        <w:t xml:space="preserve">os 2018). </w:t>
      </w:r>
    </w:p>
    <w:p w14:paraId="316E1170" w14:textId="2F2A9AF9" w:rsidR="00D97BBA" w:rsidRPr="00D4267A" w:rsidRDefault="00C92FA7" w:rsidP="00D4267A">
      <w:pPr>
        <w:rPr>
          <w:lang w:val="en-US"/>
        </w:rPr>
      </w:pPr>
      <w:r>
        <w:rPr>
          <w:lang w:val="en-US"/>
        </w:rPr>
        <w:lastRenderedPageBreak/>
        <w:t>Clearly, motor vehicles require significantly more space and carry significantly fewer</w:t>
      </w:r>
      <w:r w:rsidR="00D11209">
        <w:rPr>
          <w:lang w:val="en-US"/>
        </w:rPr>
        <w:t xml:space="preserve"> people than other modes, such </w:t>
      </w:r>
      <w:r>
        <w:rPr>
          <w:lang w:val="en-US"/>
        </w:rPr>
        <w:t>as public transport, walking, cycling and rideshare</w:t>
      </w:r>
      <w:r w:rsidR="00D11209">
        <w:rPr>
          <w:lang w:val="en-US"/>
        </w:rPr>
        <w:t xml:space="preserve"> modes (i.e. car sharing and bike sharing)</w:t>
      </w:r>
      <w:r>
        <w:rPr>
          <w:lang w:val="en-US"/>
        </w:rPr>
        <w:t xml:space="preserve">. </w:t>
      </w:r>
      <w:r w:rsidR="00D97BBA">
        <w:rPr>
          <w:lang w:val="en-US"/>
        </w:rPr>
        <w:t>In other words, trips by private motor vehicles (excluding those for deliveries, people with mobility impairments, and taxis) are relatively inefficient</w:t>
      </w:r>
      <w:r w:rsidR="00524849">
        <w:rPr>
          <w:lang w:val="en-US"/>
        </w:rPr>
        <w:t xml:space="preserve"> compared to other modes. </w:t>
      </w:r>
      <w:r w:rsidR="00CB4C2C">
        <w:rPr>
          <w:lang w:val="en-US"/>
        </w:rPr>
        <w:t>T</w:t>
      </w:r>
      <w:r w:rsidR="00524849">
        <w:rPr>
          <w:lang w:val="en-US"/>
        </w:rPr>
        <w:t xml:space="preserve">he additional space required to support the use of private motor vehicles comes at the </w:t>
      </w:r>
      <w:r w:rsidR="007E6374">
        <w:rPr>
          <w:lang w:val="en-US"/>
        </w:rPr>
        <w:t>expense of</w:t>
      </w:r>
      <w:r w:rsidR="00524849">
        <w:rPr>
          <w:lang w:val="en-US"/>
        </w:rPr>
        <w:t xml:space="preserve"> space </w:t>
      </w:r>
      <w:r w:rsidR="004D6B84">
        <w:rPr>
          <w:lang w:val="en-US"/>
        </w:rPr>
        <w:t xml:space="preserve">for </w:t>
      </w:r>
      <w:r w:rsidR="0099422F">
        <w:rPr>
          <w:lang w:val="en-US"/>
        </w:rPr>
        <w:t>pedestrian</w:t>
      </w:r>
      <w:r w:rsidR="004D6B84">
        <w:rPr>
          <w:lang w:val="en-US"/>
        </w:rPr>
        <w:t>s and to mitigate</w:t>
      </w:r>
      <w:r w:rsidR="00273539">
        <w:rPr>
          <w:lang w:val="en-US"/>
        </w:rPr>
        <w:t xml:space="preserve"> </w:t>
      </w:r>
      <w:r w:rsidR="00524849">
        <w:rPr>
          <w:lang w:val="en-US"/>
        </w:rPr>
        <w:t xml:space="preserve">climate change and </w:t>
      </w:r>
      <w:r w:rsidR="004D6B84">
        <w:rPr>
          <w:lang w:val="en-US"/>
        </w:rPr>
        <w:t xml:space="preserve">increases </w:t>
      </w:r>
      <w:r w:rsidR="00524849">
        <w:rPr>
          <w:lang w:val="en-US"/>
        </w:rPr>
        <w:t xml:space="preserve">security </w:t>
      </w:r>
      <w:r w:rsidR="004D6B84">
        <w:rPr>
          <w:lang w:val="en-US"/>
        </w:rPr>
        <w:t>risk</w:t>
      </w:r>
      <w:r w:rsidR="00524849">
        <w:rPr>
          <w:lang w:val="en-US"/>
        </w:rPr>
        <w:t xml:space="preserve">. </w:t>
      </w:r>
      <w:r w:rsidR="0099422F">
        <w:rPr>
          <w:lang w:val="en-US"/>
        </w:rPr>
        <w:t xml:space="preserve">There is also a potential opportunity cost associated with not allocating this space to higher value uses. </w:t>
      </w:r>
      <w:r w:rsidR="00CB4C2C">
        <w:rPr>
          <w:lang w:val="en-US"/>
        </w:rPr>
        <w:t>Furthermore, private motor vehicles contribute to air and noise pollution</w:t>
      </w:r>
      <w:r w:rsidR="0099422F">
        <w:rPr>
          <w:lang w:val="en-US"/>
        </w:rPr>
        <w:t xml:space="preserve"> in the city</w:t>
      </w:r>
      <w:r w:rsidR="00CB4C2C">
        <w:rPr>
          <w:lang w:val="en-US"/>
        </w:rPr>
        <w:t>, and impact negatively on the general safety and comfort of all city users.</w:t>
      </w:r>
      <w:r w:rsidR="00F2473F">
        <w:rPr>
          <w:lang w:val="en-US"/>
        </w:rPr>
        <w:t xml:space="preserve"> This inefficient use of city space is exacerbated by several emerging conditions, which are increasing pressure for, and on, space in the city, particularly the growth in the population of residents and visitors. </w:t>
      </w:r>
    </w:p>
    <w:p w14:paraId="669FCC27" w14:textId="2B5AB418" w:rsidR="008F4BA6" w:rsidRDefault="008F4BA6" w:rsidP="008F4BA6">
      <w:pPr>
        <w:pStyle w:val="Heading2"/>
      </w:pPr>
      <w:bookmarkStart w:id="16" w:name="_Toc503698704"/>
      <w:bookmarkStart w:id="17" w:name="_Toc512590675"/>
      <w:bookmarkEnd w:id="16"/>
      <w:r>
        <w:t xml:space="preserve">The </w:t>
      </w:r>
      <w:r w:rsidR="00F61629">
        <w:t>Growing Pressure on City Space</w:t>
      </w:r>
      <w:bookmarkEnd w:id="17"/>
    </w:p>
    <w:p w14:paraId="1B67E589" w14:textId="0B204A58" w:rsidR="008F4BA6" w:rsidRDefault="006D1814" w:rsidP="006D1814">
      <w:pPr>
        <w:rPr>
          <w:lang w:val="en-US"/>
        </w:rPr>
      </w:pPr>
      <w:r>
        <w:rPr>
          <w:lang w:val="en-US"/>
        </w:rPr>
        <w:t>There are seve</w:t>
      </w:r>
      <w:r w:rsidR="00AE65BA">
        <w:rPr>
          <w:lang w:val="en-US"/>
        </w:rPr>
        <w:t xml:space="preserve">ral important changes taking place </w:t>
      </w:r>
      <w:r>
        <w:rPr>
          <w:lang w:val="en-US"/>
        </w:rPr>
        <w:t>t</w:t>
      </w:r>
      <w:r w:rsidR="00AE65BA">
        <w:rPr>
          <w:lang w:val="en-US"/>
        </w:rPr>
        <w:t>hat are increasing pressure</w:t>
      </w:r>
      <w:r>
        <w:rPr>
          <w:lang w:val="en-US"/>
        </w:rPr>
        <w:t xml:space="preserve"> on the </w:t>
      </w:r>
      <w:r w:rsidR="00AE65BA">
        <w:rPr>
          <w:lang w:val="en-US"/>
        </w:rPr>
        <w:t>demand for</w:t>
      </w:r>
      <w:r w:rsidR="00E96348">
        <w:rPr>
          <w:lang w:val="en-US"/>
        </w:rPr>
        <w:t xml:space="preserve"> space</w:t>
      </w:r>
      <w:r>
        <w:rPr>
          <w:lang w:val="en-US"/>
        </w:rPr>
        <w:t xml:space="preserve"> </w:t>
      </w:r>
      <w:r w:rsidR="00AE65BA">
        <w:rPr>
          <w:lang w:val="en-US"/>
        </w:rPr>
        <w:t xml:space="preserve">in </w:t>
      </w:r>
      <w:r w:rsidR="00E96348">
        <w:rPr>
          <w:lang w:val="en-US"/>
        </w:rPr>
        <w:t xml:space="preserve">the City of </w:t>
      </w:r>
      <w:r w:rsidR="00AE65BA">
        <w:rPr>
          <w:lang w:val="en-US"/>
        </w:rPr>
        <w:t xml:space="preserve">Melbourne, particularly in the </w:t>
      </w:r>
      <w:r w:rsidR="00C62EF3">
        <w:rPr>
          <w:lang w:val="en-US"/>
        </w:rPr>
        <w:t>Hoddle Grid</w:t>
      </w:r>
      <w:r w:rsidR="00CF43F1">
        <w:rPr>
          <w:lang w:val="en-US"/>
        </w:rPr>
        <w:t xml:space="preserve"> - as</w:t>
      </w:r>
      <w:r w:rsidR="004D7E79">
        <w:rPr>
          <w:lang w:val="en-US"/>
        </w:rPr>
        <w:t xml:space="preserve"> </w:t>
      </w:r>
      <w:proofErr w:type="spellStart"/>
      <w:r w:rsidR="004D7E79">
        <w:rPr>
          <w:lang w:val="en-US"/>
        </w:rPr>
        <w:t>summari</w:t>
      </w:r>
      <w:r w:rsidR="005C59FA">
        <w:rPr>
          <w:lang w:val="en-US"/>
        </w:rPr>
        <w:t>s</w:t>
      </w:r>
      <w:r w:rsidR="004D7E79">
        <w:rPr>
          <w:lang w:val="en-US"/>
        </w:rPr>
        <w:t>ed</w:t>
      </w:r>
      <w:proofErr w:type="spellEnd"/>
      <w:r w:rsidR="004D7E79">
        <w:rPr>
          <w:lang w:val="en-US"/>
        </w:rPr>
        <w:t xml:space="preserve"> </w:t>
      </w:r>
      <w:r w:rsidR="004D7E79" w:rsidRPr="005572A8">
        <w:rPr>
          <w:lang w:val="en-US"/>
        </w:rPr>
        <w:t xml:space="preserve">in </w:t>
      </w:r>
      <w:r w:rsidR="00C437F9">
        <w:rPr>
          <w:lang w:val="en-US"/>
        </w:rPr>
        <w:fldChar w:fldCharType="begin"/>
      </w:r>
      <w:r w:rsidR="00C437F9">
        <w:rPr>
          <w:lang w:val="en-US"/>
        </w:rPr>
        <w:instrText xml:space="preserve"> REF _Ref503622785 \h </w:instrText>
      </w:r>
      <w:r w:rsidR="00C437F9">
        <w:rPr>
          <w:lang w:val="en-US"/>
        </w:rPr>
      </w:r>
      <w:r w:rsidR="00C437F9">
        <w:rPr>
          <w:lang w:val="en-US"/>
        </w:rPr>
        <w:fldChar w:fldCharType="separate"/>
      </w:r>
      <w:r w:rsidR="0076010D">
        <w:t xml:space="preserve">Table </w:t>
      </w:r>
      <w:r w:rsidR="0076010D">
        <w:rPr>
          <w:noProof/>
        </w:rPr>
        <w:t>1</w:t>
      </w:r>
      <w:r w:rsidR="00C437F9">
        <w:rPr>
          <w:lang w:val="en-US"/>
        </w:rPr>
        <w:fldChar w:fldCharType="end"/>
      </w:r>
      <w:r w:rsidR="00951517">
        <w:rPr>
          <w:lang w:val="en-US"/>
        </w:rPr>
        <w:t xml:space="preserve"> below</w:t>
      </w:r>
      <w:r w:rsidR="004D7E79">
        <w:rPr>
          <w:lang w:val="en-US"/>
        </w:rPr>
        <w:t>.</w:t>
      </w:r>
    </w:p>
    <w:p w14:paraId="7BDD8BC9" w14:textId="254F6DBD" w:rsidR="00130695" w:rsidRDefault="002E7FF0" w:rsidP="00130695">
      <w:pPr>
        <w:pStyle w:val="Caption"/>
        <w:rPr>
          <w:lang w:val="en-US"/>
        </w:rPr>
      </w:pPr>
      <w:bookmarkStart w:id="18" w:name="_Ref503622785"/>
      <w:bookmarkStart w:id="19" w:name="_Ref503621219"/>
      <w:bookmarkStart w:id="20" w:name="_Toc506837196"/>
      <w:r>
        <w:t xml:space="preserve">Table </w:t>
      </w:r>
      <w:r w:rsidR="007E07E0">
        <w:fldChar w:fldCharType="begin"/>
      </w:r>
      <w:r w:rsidR="007E07E0">
        <w:instrText xml:space="preserve"> SEQ Table \* ARABIC </w:instrText>
      </w:r>
      <w:r w:rsidR="007E07E0">
        <w:fldChar w:fldCharType="separate"/>
      </w:r>
      <w:r w:rsidR="0076010D">
        <w:rPr>
          <w:noProof/>
        </w:rPr>
        <w:t>1</w:t>
      </w:r>
      <w:r w:rsidR="007E07E0">
        <w:rPr>
          <w:noProof/>
        </w:rPr>
        <w:fldChar w:fldCharType="end"/>
      </w:r>
      <w:bookmarkEnd w:id="18"/>
      <w:r>
        <w:t xml:space="preserve">: </w:t>
      </w:r>
      <w:r w:rsidRPr="00315AEC">
        <w:t>The conditions increasing demand for space</w:t>
      </w:r>
      <w:bookmarkEnd w:id="19"/>
      <w:bookmarkEnd w:id="20"/>
    </w:p>
    <w:tbl>
      <w:tblPr>
        <w:tblStyle w:val="ListTable1Light1"/>
        <w:tblW w:w="0" w:type="auto"/>
        <w:tblLook w:val="04A0" w:firstRow="1" w:lastRow="0" w:firstColumn="1" w:lastColumn="0" w:noHBand="0" w:noVBand="1"/>
      </w:tblPr>
      <w:tblGrid>
        <w:gridCol w:w="4811"/>
        <w:gridCol w:w="4811"/>
      </w:tblGrid>
      <w:tr w:rsidR="00F22083" w:rsidRPr="00D4267A" w14:paraId="56815624" w14:textId="77777777" w:rsidTr="00D426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Borders>
              <w:top w:val="single" w:sz="4" w:space="0" w:color="auto"/>
            </w:tcBorders>
          </w:tcPr>
          <w:p w14:paraId="7D48A81C" w14:textId="77777777" w:rsidR="00576923" w:rsidRPr="00D4267A" w:rsidRDefault="00576923" w:rsidP="001A604E">
            <w:pPr>
              <w:spacing w:before="30" w:after="30"/>
              <w:rPr>
                <w:lang w:val="en-US"/>
              </w:rPr>
            </w:pPr>
            <w:r w:rsidRPr="00D4267A">
              <w:rPr>
                <w:lang w:val="en-US"/>
              </w:rPr>
              <w:t xml:space="preserve">Conditions </w:t>
            </w:r>
          </w:p>
        </w:tc>
        <w:tc>
          <w:tcPr>
            <w:tcW w:w="4811" w:type="dxa"/>
            <w:tcBorders>
              <w:top w:val="single" w:sz="4" w:space="0" w:color="auto"/>
            </w:tcBorders>
          </w:tcPr>
          <w:p w14:paraId="67663161" w14:textId="77777777" w:rsidR="00576923" w:rsidRPr="00D4267A" w:rsidRDefault="008B1041" w:rsidP="001A604E">
            <w:pPr>
              <w:spacing w:before="30" w:after="30"/>
              <w:cnfStyle w:val="100000000000" w:firstRow="1" w:lastRow="0" w:firstColumn="0" w:lastColumn="0" w:oddVBand="0" w:evenVBand="0" w:oddHBand="0" w:evenHBand="0" w:firstRowFirstColumn="0" w:firstRowLastColumn="0" w:lastRowFirstColumn="0" w:lastRowLastColumn="0"/>
              <w:rPr>
                <w:lang w:val="en-US"/>
              </w:rPr>
            </w:pPr>
            <w:r w:rsidRPr="00D4267A">
              <w:rPr>
                <w:lang w:val="en-US"/>
              </w:rPr>
              <w:t>What this means for city space</w:t>
            </w:r>
          </w:p>
        </w:tc>
      </w:tr>
      <w:tr w:rsidR="008B1041" w14:paraId="102DF300" w14:textId="77777777" w:rsidTr="00D42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AD27F3E" w14:textId="77777777" w:rsidR="00576923" w:rsidRPr="00D4267A" w:rsidRDefault="00B568B3" w:rsidP="001A604E">
            <w:pPr>
              <w:spacing w:before="30" w:after="30" w:line="240" w:lineRule="auto"/>
              <w:rPr>
                <w:b w:val="0"/>
                <w:lang w:val="en-US"/>
              </w:rPr>
            </w:pPr>
            <w:r w:rsidRPr="00D4267A">
              <w:rPr>
                <w:b w:val="0"/>
                <w:lang w:val="en-US"/>
              </w:rPr>
              <w:t xml:space="preserve">(1) </w:t>
            </w:r>
            <w:r w:rsidR="00576923" w:rsidRPr="00D4267A">
              <w:rPr>
                <w:b w:val="0"/>
                <w:lang w:val="en-US"/>
              </w:rPr>
              <w:t>Population Growth</w:t>
            </w:r>
          </w:p>
        </w:tc>
        <w:tc>
          <w:tcPr>
            <w:tcW w:w="4811" w:type="dxa"/>
          </w:tcPr>
          <w:p w14:paraId="38683109" w14:textId="77777777" w:rsidR="00576923" w:rsidRDefault="008B1041" w:rsidP="00096F28">
            <w:pPr>
              <w:spacing w:before="30" w:after="30" w:line="240" w:lineRule="auto"/>
              <w:cnfStyle w:val="000000100000" w:firstRow="0" w:lastRow="0" w:firstColumn="0" w:lastColumn="0" w:oddVBand="0" w:evenVBand="0" w:oddHBand="1" w:evenHBand="0" w:firstRowFirstColumn="0" w:firstRowLastColumn="0" w:lastRowFirstColumn="0" w:lastRowLastColumn="0"/>
              <w:rPr>
                <w:lang w:val="en-US"/>
              </w:rPr>
            </w:pPr>
            <w:r>
              <w:rPr>
                <w:lang w:val="en-US"/>
              </w:rPr>
              <w:t>More residents and visitors in the Hoddle Grid on a daily basis</w:t>
            </w:r>
            <w:r w:rsidR="000235AF">
              <w:rPr>
                <w:lang w:val="en-US"/>
              </w:rPr>
              <w:t xml:space="preserve">, of which </w:t>
            </w:r>
            <w:r w:rsidR="00096F28">
              <w:rPr>
                <w:lang w:val="en-US"/>
              </w:rPr>
              <w:t xml:space="preserve">approximately </w:t>
            </w:r>
            <w:r w:rsidR="00191349">
              <w:rPr>
                <w:lang w:val="en-US"/>
              </w:rPr>
              <w:t>90 per cent</w:t>
            </w:r>
            <w:r w:rsidR="000235AF">
              <w:rPr>
                <w:lang w:val="en-US"/>
              </w:rPr>
              <w:t xml:space="preserve"> will be moving around on foot</w:t>
            </w:r>
          </w:p>
        </w:tc>
      </w:tr>
      <w:tr w:rsidR="008B1041" w14:paraId="3D1248AA" w14:textId="77777777" w:rsidTr="00D4267A">
        <w:tc>
          <w:tcPr>
            <w:cnfStyle w:val="001000000000" w:firstRow="0" w:lastRow="0" w:firstColumn="1" w:lastColumn="0" w:oddVBand="0" w:evenVBand="0" w:oddHBand="0" w:evenHBand="0" w:firstRowFirstColumn="0" w:firstRowLastColumn="0" w:lastRowFirstColumn="0" w:lastRowLastColumn="0"/>
            <w:tcW w:w="4811" w:type="dxa"/>
          </w:tcPr>
          <w:p w14:paraId="4DCFFA7A" w14:textId="77777777" w:rsidR="00576923" w:rsidRPr="00D4267A" w:rsidRDefault="00B568B3" w:rsidP="001A604E">
            <w:pPr>
              <w:spacing w:before="30" w:after="30" w:line="240" w:lineRule="auto"/>
              <w:rPr>
                <w:b w:val="0"/>
                <w:lang w:val="en-US"/>
              </w:rPr>
            </w:pPr>
            <w:r w:rsidRPr="00D4267A">
              <w:rPr>
                <w:b w:val="0"/>
                <w:lang w:val="en-US"/>
              </w:rPr>
              <w:t xml:space="preserve">(2) </w:t>
            </w:r>
            <w:r w:rsidR="00576923" w:rsidRPr="00D4267A">
              <w:rPr>
                <w:b w:val="0"/>
                <w:lang w:val="en-US"/>
              </w:rPr>
              <w:t>Equity and Inclusion</w:t>
            </w:r>
          </w:p>
        </w:tc>
        <w:tc>
          <w:tcPr>
            <w:tcW w:w="4811" w:type="dxa"/>
          </w:tcPr>
          <w:p w14:paraId="3EC8EBFE" w14:textId="77777777" w:rsidR="00576923" w:rsidRDefault="003E1D04" w:rsidP="001A604E">
            <w:pPr>
              <w:spacing w:before="30" w:after="30" w:line="240" w:lineRule="auto"/>
              <w:cnfStyle w:val="000000000000" w:firstRow="0" w:lastRow="0" w:firstColumn="0" w:lastColumn="0" w:oddVBand="0" w:evenVBand="0" w:oddHBand="0" w:evenHBand="0" w:firstRowFirstColumn="0" w:firstRowLastColumn="0" w:lastRowFirstColumn="0" w:lastRowLastColumn="0"/>
              <w:rPr>
                <w:lang w:val="en-US"/>
              </w:rPr>
            </w:pPr>
            <w:r>
              <w:rPr>
                <w:lang w:val="en-US"/>
              </w:rPr>
              <w:t>More vulnerable users of the city require more space</w:t>
            </w:r>
            <w:r w:rsidR="00BC7125">
              <w:rPr>
                <w:lang w:val="en-US"/>
              </w:rPr>
              <w:t xml:space="preserve"> because of the additional challenges they face in using the city</w:t>
            </w:r>
          </w:p>
        </w:tc>
      </w:tr>
      <w:tr w:rsidR="008B1041" w14:paraId="5BC46FF3" w14:textId="77777777" w:rsidTr="00D42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17A6FFD" w14:textId="03AEBBF9" w:rsidR="00B568B3" w:rsidRPr="00D4267A" w:rsidRDefault="00B24C6D" w:rsidP="001A604E">
            <w:pPr>
              <w:spacing w:before="30" w:after="30" w:line="240" w:lineRule="auto"/>
              <w:rPr>
                <w:b w:val="0"/>
                <w:lang w:val="en-US"/>
              </w:rPr>
            </w:pPr>
            <w:r>
              <w:rPr>
                <w:b w:val="0"/>
                <w:lang w:val="en-US"/>
              </w:rPr>
              <w:t>(3) Major Transport P</w:t>
            </w:r>
            <w:r w:rsidR="00B568B3" w:rsidRPr="00D4267A">
              <w:rPr>
                <w:b w:val="0"/>
                <w:lang w:val="en-US"/>
              </w:rPr>
              <w:t>rojects</w:t>
            </w:r>
          </w:p>
        </w:tc>
        <w:tc>
          <w:tcPr>
            <w:tcW w:w="4811" w:type="dxa"/>
          </w:tcPr>
          <w:p w14:paraId="5126E24C" w14:textId="77777777" w:rsidR="00B568B3" w:rsidRDefault="00BC7125" w:rsidP="001A604E">
            <w:pPr>
              <w:spacing w:before="30" w:after="30" w:line="240" w:lineRule="auto"/>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Reduces </w:t>
            </w:r>
            <w:r w:rsidR="008B1041">
              <w:rPr>
                <w:lang w:val="en-US"/>
              </w:rPr>
              <w:t xml:space="preserve">space during construction and </w:t>
            </w:r>
            <w:r>
              <w:rPr>
                <w:lang w:val="en-US"/>
              </w:rPr>
              <w:t>increases demand for space afterwards with increase in</w:t>
            </w:r>
            <w:r w:rsidR="008B1041">
              <w:rPr>
                <w:lang w:val="en-US"/>
              </w:rPr>
              <w:t xml:space="preserve"> people walking </w:t>
            </w:r>
          </w:p>
        </w:tc>
      </w:tr>
      <w:tr w:rsidR="008B1041" w14:paraId="1BAD846D" w14:textId="77777777" w:rsidTr="00D4267A">
        <w:tc>
          <w:tcPr>
            <w:cnfStyle w:val="001000000000" w:firstRow="0" w:lastRow="0" w:firstColumn="1" w:lastColumn="0" w:oddVBand="0" w:evenVBand="0" w:oddHBand="0" w:evenHBand="0" w:firstRowFirstColumn="0" w:firstRowLastColumn="0" w:lastRowFirstColumn="0" w:lastRowLastColumn="0"/>
            <w:tcW w:w="4811" w:type="dxa"/>
          </w:tcPr>
          <w:p w14:paraId="1A07A9A0" w14:textId="77777777" w:rsidR="00576923" w:rsidRPr="00D4267A" w:rsidRDefault="00B568B3" w:rsidP="001A604E">
            <w:pPr>
              <w:spacing w:before="30" w:after="30" w:line="240" w:lineRule="auto"/>
              <w:rPr>
                <w:b w:val="0"/>
                <w:lang w:val="en-US"/>
              </w:rPr>
            </w:pPr>
            <w:r w:rsidRPr="00D4267A">
              <w:rPr>
                <w:b w:val="0"/>
                <w:lang w:val="en-US"/>
              </w:rPr>
              <w:t xml:space="preserve">(4) </w:t>
            </w:r>
            <w:r w:rsidR="00576923" w:rsidRPr="00D4267A">
              <w:rPr>
                <w:b w:val="0"/>
                <w:lang w:val="en-US"/>
              </w:rPr>
              <w:t xml:space="preserve">Terrorism </w:t>
            </w:r>
            <w:r w:rsidR="00EB3526">
              <w:rPr>
                <w:b w:val="0"/>
                <w:lang w:val="en-US"/>
              </w:rPr>
              <w:t>&amp;</w:t>
            </w:r>
            <w:r w:rsidR="00576923" w:rsidRPr="00D4267A">
              <w:rPr>
                <w:b w:val="0"/>
                <w:lang w:val="en-US"/>
              </w:rPr>
              <w:t xml:space="preserve"> Security</w:t>
            </w:r>
          </w:p>
        </w:tc>
        <w:tc>
          <w:tcPr>
            <w:tcW w:w="4811" w:type="dxa"/>
          </w:tcPr>
          <w:p w14:paraId="33032BA1" w14:textId="77777777" w:rsidR="00576923" w:rsidRDefault="008B1041" w:rsidP="001A604E">
            <w:pPr>
              <w:spacing w:before="30" w:after="30" w:line="240" w:lineRule="auto"/>
              <w:cnfStyle w:val="000000000000" w:firstRow="0" w:lastRow="0" w:firstColumn="0" w:lastColumn="0" w:oddVBand="0" w:evenVBand="0" w:oddHBand="0" w:evenHBand="0" w:firstRowFirstColumn="0" w:firstRowLastColumn="0" w:lastRowFirstColumn="0" w:lastRowLastColumn="0"/>
              <w:rPr>
                <w:lang w:val="en-US"/>
              </w:rPr>
            </w:pPr>
            <w:r>
              <w:rPr>
                <w:lang w:val="en-US"/>
              </w:rPr>
              <w:t>Requires</w:t>
            </w:r>
            <w:r w:rsidR="00BC7125">
              <w:rPr>
                <w:lang w:val="en-US"/>
              </w:rPr>
              <w:t xml:space="preserve"> more</w:t>
            </w:r>
            <w:r>
              <w:rPr>
                <w:lang w:val="en-US"/>
              </w:rPr>
              <w:t xml:space="preserve"> space </w:t>
            </w:r>
            <w:r w:rsidR="00BC7125">
              <w:rPr>
                <w:lang w:val="en-US"/>
              </w:rPr>
              <w:t>to</w:t>
            </w:r>
            <w:r>
              <w:rPr>
                <w:lang w:val="en-US"/>
              </w:rPr>
              <w:t xml:space="preserve"> preven</w:t>
            </w:r>
            <w:r w:rsidR="00BC7125">
              <w:rPr>
                <w:lang w:val="en-US"/>
              </w:rPr>
              <w:t xml:space="preserve">t </w:t>
            </w:r>
            <w:r>
              <w:rPr>
                <w:lang w:val="en-US"/>
              </w:rPr>
              <w:t>hostile vehicle attacks</w:t>
            </w:r>
          </w:p>
        </w:tc>
      </w:tr>
      <w:tr w:rsidR="008B1041" w14:paraId="386B71AB" w14:textId="77777777" w:rsidTr="00D42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ABE0144" w14:textId="77777777" w:rsidR="00576923" w:rsidRPr="00D4267A" w:rsidRDefault="00B568B3" w:rsidP="001A604E">
            <w:pPr>
              <w:spacing w:before="30" w:after="30" w:line="240" w:lineRule="auto"/>
              <w:rPr>
                <w:b w:val="0"/>
                <w:lang w:val="en-US"/>
              </w:rPr>
            </w:pPr>
            <w:r w:rsidRPr="00D4267A">
              <w:rPr>
                <w:b w:val="0"/>
                <w:lang w:val="en-US"/>
              </w:rPr>
              <w:t xml:space="preserve">(5) </w:t>
            </w:r>
            <w:r w:rsidR="00576923" w:rsidRPr="00D4267A">
              <w:rPr>
                <w:b w:val="0"/>
                <w:lang w:val="en-US"/>
              </w:rPr>
              <w:t>Emerging Technologies</w:t>
            </w:r>
          </w:p>
        </w:tc>
        <w:tc>
          <w:tcPr>
            <w:tcW w:w="4811" w:type="dxa"/>
          </w:tcPr>
          <w:p w14:paraId="16438C56" w14:textId="77777777" w:rsidR="00576923" w:rsidRDefault="00633CCA" w:rsidP="001A604E">
            <w:pPr>
              <w:spacing w:before="30" w:after="30" w:line="240" w:lineRule="auto"/>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Could require more space </w:t>
            </w:r>
            <w:r w:rsidR="00F22083">
              <w:rPr>
                <w:lang w:val="en-US"/>
              </w:rPr>
              <w:t>if access for</w:t>
            </w:r>
            <w:r>
              <w:rPr>
                <w:lang w:val="en-US"/>
              </w:rPr>
              <w:t xml:space="preserve"> </w:t>
            </w:r>
            <w:r w:rsidR="00F22083">
              <w:rPr>
                <w:lang w:val="en-US"/>
              </w:rPr>
              <w:t xml:space="preserve">autonomous vehicles is not managed </w:t>
            </w:r>
            <w:r w:rsidR="00BC7125">
              <w:rPr>
                <w:lang w:val="en-US"/>
              </w:rPr>
              <w:t>properly</w:t>
            </w:r>
          </w:p>
        </w:tc>
      </w:tr>
      <w:tr w:rsidR="008B1041" w14:paraId="6161D65A" w14:textId="77777777" w:rsidTr="00D4267A">
        <w:tc>
          <w:tcPr>
            <w:cnfStyle w:val="001000000000" w:firstRow="0" w:lastRow="0" w:firstColumn="1" w:lastColumn="0" w:oddVBand="0" w:evenVBand="0" w:oddHBand="0" w:evenHBand="0" w:firstRowFirstColumn="0" w:firstRowLastColumn="0" w:lastRowFirstColumn="0" w:lastRowLastColumn="0"/>
            <w:tcW w:w="4811" w:type="dxa"/>
            <w:tcBorders>
              <w:bottom w:val="single" w:sz="4" w:space="0" w:color="auto"/>
            </w:tcBorders>
          </w:tcPr>
          <w:p w14:paraId="0CF49054" w14:textId="77777777" w:rsidR="00576923" w:rsidRPr="00D4267A" w:rsidRDefault="008B1041" w:rsidP="001A604E">
            <w:pPr>
              <w:spacing w:before="30" w:after="30" w:line="240" w:lineRule="auto"/>
              <w:rPr>
                <w:b w:val="0"/>
                <w:lang w:val="en-US"/>
              </w:rPr>
            </w:pPr>
            <w:r w:rsidRPr="00D4267A">
              <w:rPr>
                <w:b w:val="0"/>
                <w:lang w:val="en-US"/>
              </w:rPr>
              <w:t xml:space="preserve">(6) </w:t>
            </w:r>
            <w:r w:rsidR="00576923" w:rsidRPr="00D4267A">
              <w:rPr>
                <w:b w:val="0"/>
                <w:lang w:val="en-US"/>
              </w:rPr>
              <w:t>Climate Change</w:t>
            </w:r>
          </w:p>
        </w:tc>
        <w:tc>
          <w:tcPr>
            <w:tcW w:w="4811" w:type="dxa"/>
            <w:tcBorders>
              <w:bottom w:val="single" w:sz="4" w:space="0" w:color="auto"/>
            </w:tcBorders>
          </w:tcPr>
          <w:p w14:paraId="1D51ACE0" w14:textId="27FA5953" w:rsidR="00576923" w:rsidRDefault="008B1041" w:rsidP="001A604E">
            <w:pPr>
              <w:spacing w:before="30" w:after="30" w:line="240" w:lineRule="auto"/>
              <w:cnfStyle w:val="000000000000" w:firstRow="0" w:lastRow="0" w:firstColumn="0" w:lastColumn="0" w:oddVBand="0" w:evenVBand="0" w:oddHBand="0" w:evenHBand="0" w:firstRowFirstColumn="0" w:firstRowLastColumn="0" w:lastRowFirstColumn="0" w:lastRowLastColumn="0"/>
              <w:rPr>
                <w:lang w:val="en-US"/>
              </w:rPr>
            </w:pPr>
            <w:r>
              <w:rPr>
                <w:lang w:val="en-US"/>
              </w:rPr>
              <w:t>Requires more space to provide for water capture and retention, and for urban greening (e</w:t>
            </w:r>
            <w:r w:rsidR="00647F1F">
              <w:rPr>
                <w:lang w:val="en-US"/>
              </w:rPr>
              <w:t>.</w:t>
            </w:r>
            <w:r>
              <w:rPr>
                <w:lang w:val="en-US"/>
              </w:rPr>
              <w:t xml:space="preserve">g. </w:t>
            </w:r>
            <w:r w:rsidR="00647F1F">
              <w:rPr>
                <w:lang w:val="en-US"/>
              </w:rPr>
              <w:t>urban t</w:t>
            </w:r>
            <w:r>
              <w:rPr>
                <w:lang w:val="en-US"/>
              </w:rPr>
              <w:t>ree planting)</w:t>
            </w:r>
          </w:p>
        </w:tc>
      </w:tr>
    </w:tbl>
    <w:p w14:paraId="016937C1" w14:textId="77777777" w:rsidR="00576923" w:rsidRPr="00AF4618" w:rsidRDefault="00CF43F1" w:rsidP="00D4267A">
      <w:pPr>
        <w:pStyle w:val="Normalafterquote"/>
        <w:rPr>
          <w:lang w:val="en-US"/>
        </w:rPr>
      </w:pPr>
      <w:r>
        <w:rPr>
          <w:lang w:val="en-US"/>
        </w:rPr>
        <w:t xml:space="preserve">These conditions are discussed further in the following sections. </w:t>
      </w:r>
    </w:p>
    <w:p w14:paraId="3C8CA0A9" w14:textId="77777777" w:rsidR="006D1814" w:rsidRPr="00576923" w:rsidRDefault="006D1814" w:rsidP="008B6209">
      <w:pPr>
        <w:pStyle w:val="Heading3"/>
      </w:pPr>
      <w:r w:rsidRPr="00576923">
        <w:t>Population Growth</w:t>
      </w:r>
    </w:p>
    <w:p w14:paraId="79FC3A0D" w14:textId="2031E73E" w:rsidR="00A56322" w:rsidRPr="00F5102D" w:rsidRDefault="00CF43F1" w:rsidP="00A56322">
      <w:r>
        <w:rPr>
          <w:lang w:val="en-US"/>
        </w:rPr>
        <w:t xml:space="preserve">Population growth </w:t>
      </w:r>
      <w:r w:rsidR="00AD29F7">
        <w:rPr>
          <w:lang w:val="en-US"/>
        </w:rPr>
        <w:t>presents</w:t>
      </w:r>
      <w:r>
        <w:rPr>
          <w:lang w:val="en-US"/>
        </w:rPr>
        <w:t xml:space="preserve"> one of the biggest challenges facing the City of Melbourne in terms of how best to allocate space in the Hoddle Grid. </w:t>
      </w:r>
      <w:r w:rsidR="009B3F2D">
        <w:rPr>
          <w:lang w:val="en-US"/>
        </w:rPr>
        <w:t xml:space="preserve">According to the City of Melbourne’s </w:t>
      </w:r>
      <w:r w:rsidR="009B3F2D">
        <w:rPr>
          <w:i/>
          <w:lang w:val="en-US"/>
        </w:rPr>
        <w:t xml:space="preserve">Daily Population Estimates and Forecasts Report </w:t>
      </w:r>
      <w:r w:rsidR="00D23D68" w:rsidRPr="000F4797">
        <w:rPr>
          <w:lang w:val="en-US"/>
        </w:rPr>
        <w:t>(</w:t>
      </w:r>
      <w:r w:rsidR="009B3F2D" w:rsidRPr="000F4797">
        <w:rPr>
          <w:lang w:val="en-US"/>
        </w:rPr>
        <w:t>2017</w:t>
      </w:r>
      <w:r w:rsidR="006744B8" w:rsidRPr="000F4797">
        <w:rPr>
          <w:lang w:val="en-US"/>
        </w:rPr>
        <w:t>a</w:t>
      </w:r>
      <w:r w:rsidR="00D23D68" w:rsidRPr="000F4797">
        <w:rPr>
          <w:lang w:val="en-US"/>
        </w:rPr>
        <w:t>)</w:t>
      </w:r>
      <w:r w:rsidR="009B3F2D">
        <w:rPr>
          <w:i/>
          <w:lang w:val="en-US"/>
        </w:rPr>
        <w:t xml:space="preserve">, </w:t>
      </w:r>
      <w:r w:rsidR="009B3F2D">
        <w:rPr>
          <w:lang w:val="en-US"/>
        </w:rPr>
        <w:t>t</w:t>
      </w:r>
      <w:r w:rsidR="006D1814">
        <w:rPr>
          <w:lang w:val="en-US"/>
        </w:rPr>
        <w:t xml:space="preserve">he </w:t>
      </w:r>
      <w:r w:rsidR="00AD29F7">
        <w:rPr>
          <w:lang w:val="en-US"/>
        </w:rPr>
        <w:t xml:space="preserve">residential population of the </w:t>
      </w:r>
      <w:r w:rsidR="00B62297">
        <w:rPr>
          <w:lang w:val="en-US"/>
        </w:rPr>
        <w:t>Hoddle Grid has grown 14.8</w:t>
      </w:r>
      <w:r w:rsidR="00BD70F4">
        <w:rPr>
          <w:lang w:val="en-US"/>
        </w:rPr>
        <w:t xml:space="preserve"> per cent</w:t>
      </w:r>
      <w:r w:rsidR="00B62297">
        <w:rPr>
          <w:lang w:val="en-US"/>
        </w:rPr>
        <w:t xml:space="preserve"> </w:t>
      </w:r>
      <w:r w:rsidR="00734FA6">
        <w:rPr>
          <w:lang w:val="en-US"/>
        </w:rPr>
        <w:t xml:space="preserve">from </w:t>
      </w:r>
      <w:r w:rsidR="00C30029">
        <w:rPr>
          <w:lang w:val="en-US"/>
        </w:rPr>
        <w:t xml:space="preserve">37,989 to 42,589 </w:t>
      </w:r>
      <w:r w:rsidR="00B62297">
        <w:rPr>
          <w:lang w:val="en-US"/>
        </w:rPr>
        <w:t xml:space="preserve">between 2014 and </w:t>
      </w:r>
      <w:r w:rsidR="002E4360">
        <w:rPr>
          <w:lang w:val="en-US"/>
        </w:rPr>
        <w:t>2016 and</w:t>
      </w:r>
      <w:r w:rsidR="00C30029">
        <w:rPr>
          <w:lang w:val="en-US"/>
        </w:rPr>
        <w:t xml:space="preserve"> is expected to exceed 76,000 by 2036 – making it one the fastest </w:t>
      </w:r>
      <w:r w:rsidR="004F56AC">
        <w:rPr>
          <w:lang w:val="en-US"/>
        </w:rPr>
        <w:t xml:space="preserve">growing in a </w:t>
      </w:r>
      <w:r w:rsidR="000F4797">
        <w:rPr>
          <w:lang w:val="en-US"/>
        </w:rPr>
        <w:t xml:space="preserve">local government </w:t>
      </w:r>
      <w:r w:rsidR="004F56AC">
        <w:rPr>
          <w:lang w:val="en-US"/>
        </w:rPr>
        <w:t>area</w:t>
      </w:r>
      <w:r w:rsidR="000F4797">
        <w:rPr>
          <w:lang w:val="en-US"/>
        </w:rPr>
        <w:t xml:space="preserve"> </w:t>
      </w:r>
      <w:r w:rsidR="00C30029">
        <w:rPr>
          <w:lang w:val="en-US"/>
        </w:rPr>
        <w:t>in Australia. T</w:t>
      </w:r>
      <w:r w:rsidR="00B62297">
        <w:rPr>
          <w:lang w:val="en-US"/>
        </w:rPr>
        <w:t xml:space="preserve">he daily visitor population grew </w:t>
      </w:r>
      <w:r w:rsidR="00734FA6">
        <w:rPr>
          <w:lang w:val="en-US"/>
        </w:rPr>
        <w:t>6</w:t>
      </w:r>
      <w:r w:rsidR="00BD70F4">
        <w:rPr>
          <w:lang w:val="en-US"/>
        </w:rPr>
        <w:t xml:space="preserve"> per cent</w:t>
      </w:r>
      <w:r w:rsidR="00C30029">
        <w:rPr>
          <w:lang w:val="en-US"/>
        </w:rPr>
        <w:t>,</w:t>
      </w:r>
      <w:r w:rsidR="00734FA6">
        <w:rPr>
          <w:lang w:val="en-US"/>
        </w:rPr>
        <w:t xml:space="preserve"> from 851,000 to 903,000</w:t>
      </w:r>
      <w:r w:rsidR="00C30029">
        <w:rPr>
          <w:lang w:val="en-US"/>
        </w:rPr>
        <w:t>,</w:t>
      </w:r>
      <w:r w:rsidR="00734FA6">
        <w:rPr>
          <w:lang w:val="en-US"/>
        </w:rPr>
        <w:t xml:space="preserve"> during the same period, and is expected to exceed one million by 2036</w:t>
      </w:r>
      <w:r w:rsidR="00C70226">
        <w:rPr>
          <w:lang w:val="en-US"/>
        </w:rPr>
        <w:t xml:space="preserve"> (Ibid)</w:t>
      </w:r>
      <w:r w:rsidR="00734FA6">
        <w:rPr>
          <w:lang w:val="en-US"/>
        </w:rPr>
        <w:t xml:space="preserve">. </w:t>
      </w:r>
    </w:p>
    <w:p w14:paraId="23066903" w14:textId="3581033A" w:rsidR="000F4797" w:rsidRDefault="009E561B" w:rsidP="00A56322">
      <w:r>
        <w:lastRenderedPageBreak/>
        <w:t>The daily visitor population comprises workers, students, people undertaking non-work and study trips (</w:t>
      </w:r>
      <w:r w:rsidR="00E0764F">
        <w:t>e.g.</w:t>
      </w:r>
      <w:r>
        <w:t xml:space="preserve"> </w:t>
      </w:r>
      <w:r w:rsidR="00E0764F">
        <w:t>s</w:t>
      </w:r>
      <w:r>
        <w:t xml:space="preserve">hopping, cultural and other social trips), and people from </w:t>
      </w:r>
      <w:r w:rsidR="00647F1F">
        <w:t xml:space="preserve">regional </w:t>
      </w:r>
      <w:r>
        <w:t xml:space="preserve">Victoria, interstate and overseas. </w:t>
      </w:r>
      <w:r w:rsidR="00F43CC1">
        <w:t xml:space="preserve">As the daily population increases, </w:t>
      </w:r>
      <w:r w:rsidR="002C415E">
        <w:t xml:space="preserve">more </w:t>
      </w:r>
      <w:r w:rsidR="00F43CC1">
        <w:t xml:space="preserve">delivery and </w:t>
      </w:r>
      <w:r w:rsidR="002C415E">
        <w:t xml:space="preserve">other </w:t>
      </w:r>
      <w:r w:rsidR="00F43CC1">
        <w:t>trips</w:t>
      </w:r>
      <w:r w:rsidR="002C415E">
        <w:t xml:space="preserve"> (e.g. emergency services)</w:t>
      </w:r>
      <w:r w:rsidR="00F43CC1">
        <w:t xml:space="preserve"> are generated</w:t>
      </w:r>
      <w:r w:rsidR="002C415E">
        <w:t xml:space="preserve"> to support this growth.</w:t>
      </w:r>
      <w:r w:rsidR="00F43CC1">
        <w:t xml:space="preserve"> </w:t>
      </w:r>
      <w:r w:rsidR="00415EE4">
        <w:t xml:space="preserve">These trips highlight the importance of the city, and the Hoddle Grid in particular, as the economic hub of Victoria. </w:t>
      </w:r>
      <w:r w:rsidR="007C63A5">
        <w:t>In the last two years, based on CLUE data, there has been a 7.3 per cent growth in jobs in the professional sector and a 6.2 per cent growth in jobs in healthcare (</w:t>
      </w:r>
      <w:r w:rsidR="007C63A5" w:rsidRPr="00A25F8E">
        <w:t>City of Melbourne 2017a</w:t>
      </w:r>
      <w:r w:rsidR="007C63A5">
        <w:t>).</w:t>
      </w:r>
      <w:r w:rsidR="000546E7">
        <w:t xml:space="preserve"> Over two thirds (70.5 per cent) of all new jobs are concentrated in the central city area, of which the majority (48.4 per cent) was within the Hoddle Grid (Ibid) – see </w:t>
      </w:r>
      <w:r w:rsidR="000546E7">
        <w:fldChar w:fldCharType="begin"/>
      </w:r>
      <w:r w:rsidR="000546E7">
        <w:instrText xml:space="preserve"> REF _Ref505509970 \h </w:instrText>
      </w:r>
      <w:r w:rsidR="00A56322">
        <w:instrText xml:space="preserve"> \* MERGEFORMAT </w:instrText>
      </w:r>
      <w:r w:rsidR="000546E7">
        <w:fldChar w:fldCharType="separate"/>
      </w:r>
      <w:r w:rsidR="0076010D">
        <w:t xml:space="preserve">Figure </w:t>
      </w:r>
      <w:r w:rsidR="0076010D">
        <w:rPr>
          <w:noProof/>
        </w:rPr>
        <w:t>4</w:t>
      </w:r>
      <w:r w:rsidR="000546E7">
        <w:fldChar w:fldCharType="end"/>
      </w:r>
      <w:r w:rsidR="000546E7">
        <w:t>.</w:t>
      </w:r>
    </w:p>
    <w:p w14:paraId="76375E8B" w14:textId="3216F5B9" w:rsidR="000F4797" w:rsidRDefault="007C63A5" w:rsidP="00622085">
      <w:pPr>
        <w:pStyle w:val="Caption"/>
        <w:keepNext/>
      </w:pPr>
      <w:bookmarkStart w:id="21" w:name="_Ref505509970"/>
      <w:bookmarkStart w:id="22" w:name="_Toc506837164"/>
      <w:r>
        <w:t xml:space="preserve">Figure </w:t>
      </w:r>
      <w:r>
        <w:fldChar w:fldCharType="begin"/>
      </w:r>
      <w:r>
        <w:instrText xml:space="preserve"> SEQ Figure \* ARABIC </w:instrText>
      </w:r>
      <w:r>
        <w:fldChar w:fldCharType="separate"/>
      </w:r>
      <w:r w:rsidR="0076010D">
        <w:rPr>
          <w:noProof/>
        </w:rPr>
        <w:t>4</w:t>
      </w:r>
      <w:r>
        <w:fldChar w:fldCharType="end"/>
      </w:r>
      <w:bookmarkEnd w:id="21"/>
      <w:r w:rsidR="00574393">
        <w:t>: Concentration of job g</w:t>
      </w:r>
      <w:r>
        <w:t xml:space="preserve">rowth </w:t>
      </w:r>
      <w:r w:rsidR="008D7420">
        <w:t>in the City of Melbourne</w:t>
      </w:r>
      <w:bookmarkEnd w:id="22"/>
    </w:p>
    <w:p w14:paraId="2F5409BD" w14:textId="7D0CB1E6" w:rsidR="007C63A5" w:rsidRPr="007C63A5" w:rsidRDefault="007C63A5" w:rsidP="007C63A5">
      <w:r>
        <w:rPr>
          <w:noProof/>
          <w:lang w:val="en-AU" w:eastAsia="en-AU"/>
        </w:rPr>
        <w:drawing>
          <wp:inline distT="0" distB="0" distL="0" distR="0" wp14:anchorId="6B11B16C" wp14:editId="0CCC20A4">
            <wp:extent cx="6056924" cy="4360985"/>
            <wp:effectExtent l="0" t="0" r="1270" b="1905"/>
            <wp:docPr id="3" name="Picture 3" descr="The map presents the LGA of the City of Melbourne in grey with a black border. The blue shading represents the location of new jobs. They are concentrated in the Hoddle Grid, Southbank, Docklands, St Kilda Road and Parkville." title="Concentration of job growth in the 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ue data job growth locatio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67610" cy="4368679"/>
                    </a:xfrm>
                    <a:prstGeom prst="rect">
                      <a:avLst/>
                    </a:prstGeom>
                  </pic:spPr>
                </pic:pic>
              </a:graphicData>
            </a:graphic>
          </wp:inline>
        </w:drawing>
      </w:r>
    </w:p>
    <w:p w14:paraId="59A8D5C1" w14:textId="1F55439C" w:rsidR="00C52CA9" w:rsidRDefault="00C52CA9" w:rsidP="00C52CA9">
      <w:pPr>
        <w:pStyle w:val="ImageSource"/>
      </w:pPr>
      <w:r>
        <w:t>Source: City of Melbourne, 2017a</w:t>
      </w:r>
      <w:r w:rsidR="00364676">
        <w:t xml:space="preserve">. </w:t>
      </w:r>
    </w:p>
    <w:p w14:paraId="65ED7B22" w14:textId="4ED843AB" w:rsidR="00611607" w:rsidRDefault="00611607" w:rsidP="00D4267A">
      <w:pPr>
        <w:pStyle w:val="Normalafterquote"/>
        <w:rPr>
          <w:lang w:val="en-US"/>
        </w:rPr>
      </w:pPr>
      <w:r w:rsidRPr="00D4267A">
        <w:t>The increasing residential and visitor populations also influence other areas of the local economy, with a</w:t>
      </w:r>
      <w:r>
        <w:rPr>
          <w:lang w:val="en-US"/>
        </w:rPr>
        <w:t xml:space="preserve"> reported 52.1 per cent increase in cafes and restaurants between 2006 and 2016</w:t>
      </w:r>
      <w:r w:rsidR="000F4797">
        <w:rPr>
          <w:lang w:val="en-US"/>
        </w:rPr>
        <w:t xml:space="preserve"> (Ibid)</w:t>
      </w:r>
      <w:r>
        <w:rPr>
          <w:lang w:val="en-US"/>
        </w:rPr>
        <w:t>. There are now 37,000 outdoor dining seats in the city, for which demand will continue to grow as the population grows</w:t>
      </w:r>
      <w:r w:rsidR="000F4797">
        <w:rPr>
          <w:lang w:val="en-US"/>
        </w:rPr>
        <w:t xml:space="preserve"> (Ibid)</w:t>
      </w:r>
      <w:r>
        <w:rPr>
          <w:lang w:val="en-US"/>
        </w:rPr>
        <w:t xml:space="preserve">. </w:t>
      </w:r>
    </w:p>
    <w:p w14:paraId="1F50A394" w14:textId="7CFD1247" w:rsidR="00921DF8" w:rsidRDefault="00DB51F9" w:rsidP="00D4267A">
      <w:pPr>
        <w:rPr>
          <w:lang w:val="en-US"/>
        </w:rPr>
      </w:pPr>
      <w:r>
        <w:rPr>
          <w:lang w:val="en-US"/>
        </w:rPr>
        <w:t xml:space="preserve">With </w:t>
      </w:r>
      <w:r w:rsidR="00893044">
        <w:rPr>
          <w:lang w:val="en-US"/>
        </w:rPr>
        <w:t>89</w:t>
      </w:r>
      <w:r>
        <w:rPr>
          <w:lang w:val="en-US"/>
        </w:rPr>
        <w:t xml:space="preserve"> per cent of all trips within the Hoddle Grid undertake</w:t>
      </w:r>
      <w:r w:rsidR="00E0764F">
        <w:rPr>
          <w:lang w:val="en-US"/>
        </w:rPr>
        <w:t>n</w:t>
      </w:r>
      <w:r>
        <w:rPr>
          <w:lang w:val="en-US"/>
        </w:rPr>
        <w:t xml:space="preserve"> on foot</w:t>
      </w:r>
      <w:r w:rsidR="006744B8">
        <w:rPr>
          <w:lang w:val="en-US"/>
        </w:rPr>
        <w:t xml:space="preserve"> (</w:t>
      </w:r>
      <w:r w:rsidR="00893044">
        <w:rPr>
          <w:lang w:val="en-US"/>
        </w:rPr>
        <w:t>Ip</w:t>
      </w:r>
      <w:r w:rsidR="00647F1F">
        <w:rPr>
          <w:lang w:val="en-US"/>
        </w:rPr>
        <w:t>s</w:t>
      </w:r>
      <w:r w:rsidR="00893044">
        <w:rPr>
          <w:lang w:val="en-US"/>
        </w:rPr>
        <w:t>os 2018</w:t>
      </w:r>
      <w:r w:rsidR="006744B8">
        <w:rPr>
          <w:lang w:val="en-US"/>
        </w:rPr>
        <w:t>)</w:t>
      </w:r>
      <w:r>
        <w:rPr>
          <w:lang w:val="en-US"/>
        </w:rPr>
        <w:t>, the demand for space</w:t>
      </w:r>
      <w:r w:rsidR="004B4042">
        <w:rPr>
          <w:lang w:val="en-US"/>
        </w:rPr>
        <w:t xml:space="preserve"> for pedestrians</w:t>
      </w:r>
      <w:r>
        <w:rPr>
          <w:lang w:val="en-US"/>
        </w:rPr>
        <w:t xml:space="preserve"> to move around the city is increasing. These impacts are further exacerbated when public transport trips are taken into account. All public transport trips begin and end with walking, which significantly contributes to the high proportion of walking trips in the Hoddle Grid</w:t>
      </w:r>
      <w:r w:rsidR="004B4042">
        <w:rPr>
          <w:lang w:val="en-US"/>
        </w:rPr>
        <w:t>. M</w:t>
      </w:r>
      <w:r>
        <w:rPr>
          <w:lang w:val="en-US"/>
        </w:rPr>
        <w:t xml:space="preserve">any train users connect with tram services to complete their journeys. </w:t>
      </w:r>
      <w:r w:rsidR="004B4042">
        <w:rPr>
          <w:lang w:val="en-US"/>
        </w:rPr>
        <w:t>These factors contribute to</w:t>
      </w:r>
      <w:r>
        <w:rPr>
          <w:lang w:val="en-US"/>
        </w:rPr>
        <w:t xml:space="preserve"> the increasing overcrowding at certain tram stops</w:t>
      </w:r>
      <w:r w:rsidR="00E62A36">
        <w:rPr>
          <w:lang w:val="en-US"/>
        </w:rPr>
        <w:t xml:space="preserve"> and at major train stations in the central city</w:t>
      </w:r>
      <w:r w:rsidR="00921DF8">
        <w:rPr>
          <w:lang w:val="en-US"/>
        </w:rPr>
        <w:t xml:space="preserve">, as shown in </w:t>
      </w:r>
      <w:r w:rsidR="00921DF8">
        <w:rPr>
          <w:lang w:val="en-US"/>
        </w:rPr>
        <w:fldChar w:fldCharType="begin"/>
      </w:r>
      <w:r w:rsidR="00921DF8">
        <w:rPr>
          <w:lang w:val="en-US"/>
        </w:rPr>
        <w:instrText xml:space="preserve"> REF _Ref506834230 \h </w:instrText>
      </w:r>
      <w:r w:rsidR="00921DF8">
        <w:rPr>
          <w:lang w:val="en-US"/>
        </w:rPr>
      </w:r>
      <w:r w:rsidR="00921DF8">
        <w:rPr>
          <w:lang w:val="en-US"/>
        </w:rPr>
        <w:fldChar w:fldCharType="separate"/>
      </w:r>
      <w:r w:rsidR="0076010D">
        <w:t xml:space="preserve">Figure </w:t>
      </w:r>
      <w:r w:rsidR="0076010D">
        <w:rPr>
          <w:noProof/>
        </w:rPr>
        <w:t>5</w:t>
      </w:r>
      <w:r w:rsidR="00921DF8">
        <w:rPr>
          <w:lang w:val="en-US"/>
        </w:rPr>
        <w:fldChar w:fldCharType="end"/>
      </w:r>
      <w:r w:rsidR="00921DF8">
        <w:rPr>
          <w:lang w:val="en-US"/>
        </w:rPr>
        <w:t xml:space="preserve"> overleaf</w:t>
      </w:r>
      <w:r>
        <w:rPr>
          <w:lang w:val="en-US"/>
        </w:rPr>
        <w:t xml:space="preserve">. </w:t>
      </w:r>
    </w:p>
    <w:p w14:paraId="505AC37A" w14:textId="10564AEC" w:rsidR="00921DF8" w:rsidRDefault="00921DF8" w:rsidP="00921DF8">
      <w:pPr>
        <w:pStyle w:val="Caption"/>
        <w:keepNext/>
        <w:spacing w:line="240" w:lineRule="auto"/>
      </w:pPr>
      <w:bookmarkStart w:id="23" w:name="_Ref506834230"/>
      <w:bookmarkStart w:id="24" w:name="_Toc506837165"/>
      <w:r>
        <w:lastRenderedPageBreak/>
        <w:t xml:space="preserve">Figure </w:t>
      </w:r>
      <w:r>
        <w:fldChar w:fldCharType="begin"/>
      </w:r>
      <w:r>
        <w:instrText xml:space="preserve"> SEQ Figure \* ARABIC </w:instrText>
      </w:r>
      <w:r>
        <w:fldChar w:fldCharType="separate"/>
      </w:r>
      <w:r w:rsidR="0076010D">
        <w:rPr>
          <w:noProof/>
        </w:rPr>
        <w:t>5</w:t>
      </w:r>
      <w:r>
        <w:rPr>
          <w:noProof/>
        </w:rPr>
        <w:fldChar w:fldCharType="end"/>
      </w:r>
      <w:bookmarkEnd w:id="23"/>
      <w:r>
        <w:t>: Overcrowding at tram stops in the Hoddle Grid</w:t>
      </w:r>
      <w:bookmarkEnd w:id="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29"/>
      </w:tblGrid>
      <w:tr w:rsidR="00921DF8" w:rsidRPr="00CF72CF" w14:paraId="356F7D7F" w14:textId="77777777" w:rsidTr="00BD2E79">
        <w:trPr>
          <w:cantSplit/>
        </w:trPr>
        <w:tc>
          <w:tcPr>
            <w:tcW w:w="4803" w:type="dxa"/>
          </w:tcPr>
          <w:p w14:paraId="450A0692" w14:textId="77777777" w:rsidR="00921DF8" w:rsidRPr="00CF72CF" w:rsidRDefault="00921DF8" w:rsidP="00BD2E79">
            <w:pPr>
              <w:pStyle w:val="imagetitle"/>
              <w:keepNext/>
            </w:pPr>
            <w:r w:rsidRPr="00CF72CF">
              <w:t xml:space="preserve"> </w:t>
            </w:r>
            <w:r>
              <w:t>Collins</w:t>
            </w:r>
            <w:r w:rsidRPr="00CF72CF">
              <w:t xml:space="preserve"> Street and Spencer Street</w:t>
            </w:r>
            <w:r>
              <w:t xml:space="preserve"> (Wong, 2018)</w:t>
            </w:r>
          </w:p>
        </w:tc>
        <w:tc>
          <w:tcPr>
            <w:tcW w:w="4829" w:type="dxa"/>
          </w:tcPr>
          <w:p w14:paraId="2CAAF46B" w14:textId="77777777" w:rsidR="00921DF8" w:rsidRPr="00CF72CF" w:rsidRDefault="00921DF8" w:rsidP="00BD2E79">
            <w:pPr>
              <w:pStyle w:val="imagetitle"/>
              <w:keepNext/>
            </w:pPr>
            <w:r>
              <w:t>Flinders Street and Swanston Street (Wong, 2016)</w:t>
            </w:r>
          </w:p>
        </w:tc>
      </w:tr>
      <w:tr w:rsidR="00921DF8" w14:paraId="7CF08436" w14:textId="77777777" w:rsidTr="00BD2E79">
        <w:trPr>
          <w:cantSplit/>
        </w:trPr>
        <w:tc>
          <w:tcPr>
            <w:tcW w:w="4803" w:type="dxa"/>
          </w:tcPr>
          <w:p w14:paraId="112E35B3" w14:textId="77777777" w:rsidR="00921DF8" w:rsidRDefault="00921DF8" w:rsidP="00BD2E79">
            <w:pPr>
              <w:spacing w:line="240" w:lineRule="auto"/>
              <w:rPr>
                <w:lang w:val="en-US"/>
              </w:rPr>
            </w:pPr>
            <w:r>
              <w:rPr>
                <w:noProof/>
                <w:lang w:val="en-AU" w:eastAsia="en-AU"/>
              </w:rPr>
              <w:drawing>
                <wp:inline distT="0" distB="0" distL="0" distR="0" wp14:anchorId="320D08E6" wp14:editId="4FEFE129">
                  <wp:extent cx="2980800" cy="1983600"/>
                  <wp:effectExtent l="0" t="0" r="0" b="0"/>
                  <wp:docPr id="13" name="Picture 13" descr="This image shows overcrowding at a pedestrian crossing  connecting Collins Street with Southern Cross Station. People are waiting to cross Spencer Street, spilling off the footpath onto the road. The queue is 10-15 metres long." title="Collins and Spencer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overcrowd bourke st tram stop (Bowen 20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80800" cy="1983600"/>
                          </a:xfrm>
                          <a:prstGeom prst="rect">
                            <a:avLst/>
                          </a:prstGeom>
                        </pic:spPr>
                      </pic:pic>
                    </a:graphicData>
                  </a:graphic>
                </wp:inline>
              </w:drawing>
            </w:r>
          </w:p>
        </w:tc>
        <w:tc>
          <w:tcPr>
            <w:tcW w:w="4829" w:type="dxa"/>
          </w:tcPr>
          <w:p w14:paraId="34CECF39" w14:textId="77777777" w:rsidR="00921DF8" w:rsidRDefault="00921DF8" w:rsidP="00BD2E79">
            <w:pPr>
              <w:spacing w:line="240" w:lineRule="auto"/>
              <w:rPr>
                <w:lang w:val="en-US"/>
              </w:rPr>
            </w:pPr>
            <w:r>
              <w:rPr>
                <w:noProof/>
                <w:lang w:val="en-AU" w:eastAsia="en-AU"/>
              </w:rPr>
              <w:drawing>
                <wp:inline distT="0" distB="0" distL="0" distR="0" wp14:anchorId="62C0BD05" wp14:editId="5E1ADD97">
                  <wp:extent cx="2980800" cy="1988335"/>
                  <wp:effectExtent l="0" t="0" r="0" b="0"/>
                  <wp:docPr id="14" name="Picture 14" descr="The image shows overcrowding on the tram stop on Flinders Street, adjacent to Flinders Street Station. The platform is full of people waiting to get on to an already packed tram." title="Flinders Street and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vercrowd flinders st tram stop (abc 201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0800" cy="1988335"/>
                          </a:xfrm>
                          <a:prstGeom prst="rect">
                            <a:avLst/>
                          </a:prstGeom>
                        </pic:spPr>
                      </pic:pic>
                    </a:graphicData>
                  </a:graphic>
                </wp:inline>
              </w:drawing>
            </w:r>
          </w:p>
        </w:tc>
      </w:tr>
    </w:tbl>
    <w:p w14:paraId="658C5E37" w14:textId="1150FBF1" w:rsidR="00C30029" w:rsidRDefault="00DB51F9" w:rsidP="00D4267A">
      <w:pPr>
        <w:rPr>
          <w:lang w:val="en-US"/>
        </w:rPr>
      </w:pPr>
      <w:r>
        <w:rPr>
          <w:lang w:val="en-US"/>
        </w:rPr>
        <w:t xml:space="preserve">The relationship between population growth and increasing travel by </w:t>
      </w:r>
      <w:r w:rsidR="00692594">
        <w:rPr>
          <w:lang w:val="en-US"/>
        </w:rPr>
        <w:t xml:space="preserve">non-car modes, such as </w:t>
      </w:r>
      <w:r>
        <w:rPr>
          <w:lang w:val="en-US"/>
        </w:rPr>
        <w:t xml:space="preserve">public transport and walking, requires an integrated approach </w:t>
      </w:r>
      <w:r w:rsidR="00E62A36">
        <w:rPr>
          <w:lang w:val="en-US"/>
        </w:rPr>
        <w:t xml:space="preserve">to planning </w:t>
      </w:r>
      <w:r>
        <w:rPr>
          <w:lang w:val="en-US"/>
        </w:rPr>
        <w:t xml:space="preserve">a mobility system, rather than </w:t>
      </w:r>
      <w:r w:rsidR="00E62A36">
        <w:rPr>
          <w:lang w:val="en-US"/>
        </w:rPr>
        <w:t xml:space="preserve">planning for </w:t>
      </w:r>
      <w:r>
        <w:rPr>
          <w:lang w:val="en-US"/>
        </w:rPr>
        <w:t xml:space="preserve">any one particular mode. </w:t>
      </w:r>
    </w:p>
    <w:p w14:paraId="37D38E98" w14:textId="77777777" w:rsidR="00CF72CF" w:rsidRDefault="00CF72CF" w:rsidP="00CF72CF">
      <w:pPr>
        <w:pStyle w:val="Quotediscussionpaper"/>
        <w:rPr>
          <w:lang w:val="en-US"/>
        </w:rPr>
      </w:pPr>
      <w:r w:rsidRPr="00D10554">
        <w:rPr>
          <w:lang w:val="en-US"/>
        </w:rPr>
        <w:t>I returned to Melbourne in 2011 after 10 years away and I can't believe the population explosion. It is becoming uncomfortable because the roads and trams can't cope.</w:t>
      </w:r>
    </w:p>
    <w:p w14:paraId="4CC63223" w14:textId="4A123050" w:rsidR="00CF72CF" w:rsidRDefault="00CF72CF" w:rsidP="00CF72CF">
      <w:pPr>
        <w:pStyle w:val="Quotereference"/>
      </w:pPr>
      <w:r>
        <w:t>Respondent, Future Melbourne 2026 (City of Melbourne 2017b)</w:t>
      </w:r>
    </w:p>
    <w:p w14:paraId="55075280" w14:textId="77777777" w:rsidR="00284B28" w:rsidRDefault="00C26455" w:rsidP="00E97AFB">
      <w:pPr>
        <w:rPr>
          <w:lang w:val="en-US"/>
        </w:rPr>
      </w:pPr>
      <w:r>
        <w:rPr>
          <w:lang w:val="en-US"/>
        </w:rPr>
        <w:t xml:space="preserve">Providing the space within the </w:t>
      </w:r>
      <w:r w:rsidR="00C62EF3">
        <w:rPr>
          <w:lang w:val="en-US"/>
        </w:rPr>
        <w:t>Hoddle Grid</w:t>
      </w:r>
      <w:r>
        <w:rPr>
          <w:lang w:val="en-US"/>
        </w:rPr>
        <w:t xml:space="preserve"> to meet the</w:t>
      </w:r>
      <w:r w:rsidR="0070558E">
        <w:rPr>
          <w:lang w:val="en-US"/>
        </w:rPr>
        <w:t xml:space="preserve"> travel</w:t>
      </w:r>
      <w:r>
        <w:rPr>
          <w:lang w:val="en-US"/>
        </w:rPr>
        <w:t xml:space="preserve"> demands</w:t>
      </w:r>
      <w:r w:rsidR="0070558E">
        <w:rPr>
          <w:lang w:val="en-US"/>
        </w:rPr>
        <w:t xml:space="preserve"> </w:t>
      </w:r>
      <w:r w:rsidR="003B0BBF">
        <w:rPr>
          <w:lang w:val="en-US"/>
        </w:rPr>
        <w:t xml:space="preserve">of the city’s growing residential, worker and visitor population </w:t>
      </w:r>
      <w:r w:rsidR="0070558E">
        <w:rPr>
          <w:lang w:val="en-US"/>
        </w:rPr>
        <w:t>(</w:t>
      </w:r>
      <w:r w:rsidR="00CA2375">
        <w:rPr>
          <w:lang w:val="en-US"/>
        </w:rPr>
        <w:t xml:space="preserve">and </w:t>
      </w:r>
      <w:r w:rsidR="0070558E">
        <w:rPr>
          <w:lang w:val="en-US"/>
        </w:rPr>
        <w:t xml:space="preserve">several </w:t>
      </w:r>
      <w:r w:rsidR="00CA2375">
        <w:rPr>
          <w:lang w:val="en-US"/>
        </w:rPr>
        <w:t>other</w:t>
      </w:r>
      <w:r w:rsidR="00627D41">
        <w:rPr>
          <w:lang w:val="en-US"/>
        </w:rPr>
        <w:t xml:space="preserve"> important needs</w:t>
      </w:r>
      <w:r w:rsidR="00CA2375">
        <w:rPr>
          <w:lang w:val="en-US"/>
        </w:rPr>
        <w:t xml:space="preserve"> outlined </w:t>
      </w:r>
      <w:r w:rsidR="00627D41">
        <w:rPr>
          <w:lang w:val="en-US"/>
        </w:rPr>
        <w:t>in sections 2.2.2 to 2.2.6</w:t>
      </w:r>
      <w:r w:rsidR="0070558E">
        <w:rPr>
          <w:lang w:val="en-US"/>
        </w:rPr>
        <w:t>)</w:t>
      </w:r>
      <w:r>
        <w:rPr>
          <w:lang w:val="en-US"/>
        </w:rPr>
        <w:t xml:space="preserve"> and ensure the safety of</w:t>
      </w:r>
      <w:r w:rsidR="003B0BBF">
        <w:rPr>
          <w:lang w:val="en-US"/>
        </w:rPr>
        <w:t xml:space="preserve"> people within the </w:t>
      </w:r>
      <w:r w:rsidR="000E51F7">
        <w:rPr>
          <w:lang w:val="en-US"/>
        </w:rPr>
        <w:t>city,</w:t>
      </w:r>
      <w:r>
        <w:rPr>
          <w:lang w:val="en-US"/>
        </w:rPr>
        <w:t xml:space="preserve"> will require</w:t>
      </w:r>
      <w:r w:rsidR="0070558E">
        <w:rPr>
          <w:lang w:val="en-US"/>
        </w:rPr>
        <w:t xml:space="preserve"> </w:t>
      </w:r>
      <w:r w:rsidR="003B0BBF">
        <w:rPr>
          <w:lang w:val="en-US"/>
        </w:rPr>
        <w:t xml:space="preserve">a </w:t>
      </w:r>
      <w:r w:rsidR="0070558E">
        <w:rPr>
          <w:lang w:val="en-US"/>
        </w:rPr>
        <w:t>significant</w:t>
      </w:r>
      <w:r>
        <w:rPr>
          <w:lang w:val="en-US"/>
        </w:rPr>
        <w:t xml:space="preserve"> re</w:t>
      </w:r>
      <w:r w:rsidR="0063004B">
        <w:rPr>
          <w:lang w:val="en-US"/>
        </w:rPr>
        <w:t>consideration</w:t>
      </w:r>
      <w:r w:rsidR="0070558E">
        <w:rPr>
          <w:lang w:val="en-US"/>
        </w:rPr>
        <w:t xml:space="preserve"> of </w:t>
      </w:r>
      <w:r w:rsidR="0063004B">
        <w:rPr>
          <w:lang w:val="en-US"/>
        </w:rPr>
        <w:t xml:space="preserve">how </w:t>
      </w:r>
      <w:r w:rsidR="0070558E">
        <w:rPr>
          <w:lang w:val="en-US"/>
        </w:rPr>
        <w:t>city</w:t>
      </w:r>
      <w:r>
        <w:rPr>
          <w:lang w:val="en-US"/>
        </w:rPr>
        <w:t xml:space="preserve"> space </w:t>
      </w:r>
      <w:r w:rsidR="0063004B">
        <w:rPr>
          <w:lang w:val="en-US"/>
        </w:rPr>
        <w:t xml:space="preserve">is </w:t>
      </w:r>
      <w:r>
        <w:rPr>
          <w:lang w:val="en-US"/>
        </w:rPr>
        <w:t xml:space="preserve">currently </w:t>
      </w:r>
      <w:r w:rsidR="0063004B">
        <w:rPr>
          <w:lang w:val="en-US"/>
        </w:rPr>
        <w:t xml:space="preserve">allocated and </w:t>
      </w:r>
      <w:r>
        <w:rPr>
          <w:lang w:val="en-US"/>
        </w:rPr>
        <w:t xml:space="preserve">designated for other uses. </w:t>
      </w:r>
      <w:r w:rsidR="00D457BC">
        <w:rPr>
          <w:lang w:val="en-US"/>
        </w:rPr>
        <w:t xml:space="preserve">The challenge is in determining which uses should be </w:t>
      </w:r>
      <w:proofErr w:type="spellStart"/>
      <w:r w:rsidR="00D457BC">
        <w:rPr>
          <w:lang w:val="en-US"/>
        </w:rPr>
        <w:t>prioriti</w:t>
      </w:r>
      <w:r w:rsidR="000F2532">
        <w:rPr>
          <w:lang w:val="en-US"/>
        </w:rPr>
        <w:t>s</w:t>
      </w:r>
      <w:r w:rsidR="00D457BC">
        <w:rPr>
          <w:lang w:val="en-US"/>
        </w:rPr>
        <w:t>ed</w:t>
      </w:r>
      <w:proofErr w:type="spellEnd"/>
      <w:r w:rsidR="00D457BC">
        <w:rPr>
          <w:lang w:val="en-US"/>
        </w:rPr>
        <w:t xml:space="preserve"> to best meet the needs of the city and </w:t>
      </w:r>
      <w:r w:rsidR="0063004B">
        <w:rPr>
          <w:lang w:val="en-US"/>
        </w:rPr>
        <w:t>the people who experience it</w:t>
      </w:r>
      <w:r w:rsidR="00D457BC">
        <w:rPr>
          <w:lang w:val="en-US"/>
        </w:rPr>
        <w:t xml:space="preserve">. </w:t>
      </w:r>
    </w:p>
    <w:p w14:paraId="14F4CF45" w14:textId="2BE27BCE" w:rsidR="00740D9D" w:rsidRPr="00D4267A" w:rsidRDefault="002317C9" w:rsidP="008B6209">
      <w:pPr>
        <w:pStyle w:val="Heading3"/>
      </w:pPr>
      <w:r w:rsidRPr="00D4267A">
        <w:t xml:space="preserve">Equity &amp; </w:t>
      </w:r>
      <w:r w:rsidR="00740D9D" w:rsidRPr="00D4267A">
        <w:t>Inclusion</w:t>
      </w:r>
    </w:p>
    <w:p w14:paraId="0EC04A95" w14:textId="5161B2B9" w:rsidR="00D10554" w:rsidRDefault="00740D9D" w:rsidP="00740D9D">
      <w:pPr>
        <w:rPr>
          <w:lang w:val="en-US"/>
        </w:rPr>
      </w:pPr>
      <w:r>
        <w:rPr>
          <w:lang w:val="en-US"/>
        </w:rPr>
        <w:t xml:space="preserve">The experience of moving around the </w:t>
      </w:r>
      <w:r w:rsidR="00C62EF3">
        <w:rPr>
          <w:lang w:val="en-US"/>
        </w:rPr>
        <w:t>Hoddle Grid</w:t>
      </w:r>
      <w:r>
        <w:rPr>
          <w:lang w:val="en-US"/>
        </w:rPr>
        <w:t xml:space="preserve"> is very different for different people, particularly </w:t>
      </w:r>
      <w:r w:rsidR="00AE2DA5">
        <w:rPr>
          <w:lang w:val="en-US"/>
        </w:rPr>
        <w:t xml:space="preserve">for </w:t>
      </w:r>
      <w:r>
        <w:rPr>
          <w:lang w:val="en-US"/>
        </w:rPr>
        <w:t xml:space="preserve">the </w:t>
      </w:r>
      <w:r w:rsidR="00AE2DA5">
        <w:rPr>
          <w:lang w:val="en-US"/>
        </w:rPr>
        <w:t>more</w:t>
      </w:r>
      <w:r>
        <w:rPr>
          <w:lang w:val="en-US"/>
        </w:rPr>
        <w:t xml:space="preserve"> vulnerable </w:t>
      </w:r>
      <w:r w:rsidR="00E5584D">
        <w:rPr>
          <w:lang w:val="en-US"/>
        </w:rPr>
        <w:t>users of the city</w:t>
      </w:r>
      <w:r w:rsidR="007956DA">
        <w:rPr>
          <w:lang w:val="en-US"/>
        </w:rPr>
        <w:t xml:space="preserve">, which includes </w:t>
      </w:r>
      <w:r w:rsidR="00E5584D">
        <w:rPr>
          <w:lang w:val="en-US"/>
        </w:rPr>
        <w:t>people with physical and visual impairments, the elderly, people with dementia</w:t>
      </w:r>
      <w:r w:rsidR="007956DA">
        <w:rPr>
          <w:lang w:val="en-US"/>
        </w:rPr>
        <w:t xml:space="preserve">, </w:t>
      </w:r>
      <w:r w:rsidR="00F61629">
        <w:rPr>
          <w:lang w:val="en-US"/>
        </w:rPr>
        <w:t xml:space="preserve">females, </w:t>
      </w:r>
      <w:r w:rsidR="007956DA">
        <w:rPr>
          <w:lang w:val="en-US"/>
        </w:rPr>
        <w:t>LGBTQI people,</w:t>
      </w:r>
      <w:r w:rsidR="00E5584D">
        <w:rPr>
          <w:lang w:val="en-US"/>
        </w:rPr>
        <w:t xml:space="preserve"> and families with young children. </w:t>
      </w:r>
    </w:p>
    <w:p w14:paraId="01F9F8AB" w14:textId="77777777" w:rsidR="00D10554" w:rsidRDefault="00D10554" w:rsidP="00C03BA8">
      <w:pPr>
        <w:pStyle w:val="Quotediscussionpaper"/>
        <w:keepNext/>
        <w:rPr>
          <w:lang w:val="en-US"/>
        </w:rPr>
      </w:pPr>
      <w:r w:rsidRPr="00D10554">
        <w:rPr>
          <w:lang w:val="en-US"/>
        </w:rPr>
        <w:t xml:space="preserve">This area with Federation Square, the cathedral, the bridge and the station was my </w:t>
      </w:r>
      <w:proofErr w:type="spellStart"/>
      <w:r w:rsidRPr="00D10554">
        <w:rPr>
          <w:lang w:val="en-US"/>
        </w:rPr>
        <w:t>favourite</w:t>
      </w:r>
      <w:proofErr w:type="spellEnd"/>
      <w:r w:rsidRPr="00D10554">
        <w:rPr>
          <w:lang w:val="en-US"/>
        </w:rPr>
        <w:t xml:space="preserve"> place in the city but now, as a parent, I do my very best to bypass this area…I try to walk up and catch a tram down Collins street when I go to Coles…I feel unsafe…at night-time I would definitely not go down here…because I have a young child and because I am a woman</w:t>
      </w:r>
    </w:p>
    <w:p w14:paraId="6DC576FC" w14:textId="77777777" w:rsidR="00F91721" w:rsidRDefault="00B4194E" w:rsidP="00F91721">
      <w:pPr>
        <w:pStyle w:val="Quotereference"/>
      </w:pPr>
      <w:r>
        <w:t xml:space="preserve">Minority ethnic female parent and resident </w:t>
      </w:r>
      <w:r w:rsidR="00F91721">
        <w:t>in the Hoddle Grid</w:t>
      </w:r>
    </w:p>
    <w:p w14:paraId="4B728A99" w14:textId="2EA6D492" w:rsidR="00897247" w:rsidRDefault="005F2FD9" w:rsidP="00740D9D">
      <w:pPr>
        <w:rPr>
          <w:lang w:val="en-US"/>
        </w:rPr>
      </w:pPr>
      <w:r>
        <w:rPr>
          <w:lang w:val="en-US"/>
        </w:rPr>
        <w:t xml:space="preserve">These users are more vulnerable because they face </w:t>
      </w:r>
      <w:r w:rsidR="007E534E">
        <w:rPr>
          <w:lang w:val="en-US"/>
        </w:rPr>
        <w:t xml:space="preserve">a range of </w:t>
      </w:r>
      <w:r>
        <w:rPr>
          <w:lang w:val="en-US"/>
        </w:rPr>
        <w:t>challenges in moving around the city</w:t>
      </w:r>
      <w:r w:rsidR="007E534E">
        <w:rPr>
          <w:lang w:val="en-US"/>
        </w:rPr>
        <w:t xml:space="preserve">. These challenges can take the form of physical impediments, such as </w:t>
      </w:r>
      <w:r>
        <w:rPr>
          <w:lang w:val="en-US"/>
        </w:rPr>
        <w:t>s</w:t>
      </w:r>
      <w:r w:rsidR="006B17CA">
        <w:rPr>
          <w:lang w:val="en-US"/>
        </w:rPr>
        <w:t xml:space="preserve">teps, </w:t>
      </w:r>
      <w:r>
        <w:rPr>
          <w:lang w:val="en-US"/>
        </w:rPr>
        <w:t xml:space="preserve">steep </w:t>
      </w:r>
      <w:r w:rsidR="006B17CA">
        <w:rPr>
          <w:lang w:val="en-US"/>
        </w:rPr>
        <w:t xml:space="preserve">inclines, </w:t>
      </w:r>
      <w:r w:rsidR="00A53282">
        <w:rPr>
          <w:lang w:val="en-US"/>
        </w:rPr>
        <w:t>reflective</w:t>
      </w:r>
      <w:r w:rsidR="006B17CA">
        <w:rPr>
          <w:lang w:val="en-US"/>
        </w:rPr>
        <w:t xml:space="preserve"> and wet surfaces, obstructed footpaths</w:t>
      </w:r>
      <w:r>
        <w:rPr>
          <w:lang w:val="en-US"/>
        </w:rPr>
        <w:t>,</w:t>
      </w:r>
      <w:r w:rsidR="00897247">
        <w:rPr>
          <w:lang w:val="en-US"/>
        </w:rPr>
        <w:t xml:space="preserve"> </w:t>
      </w:r>
      <w:r w:rsidR="007E534E">
        <w:rPr>
          <w:lang w:val="en-US"/>
        </w:rPr>
        <w:t xml:space="preserve">and </w:t>
      </w:r>
      <w:r w:rsidR="00897247">
        <w:rPr>
          <w:lang w:val="en-US"/>
        </w:rPr>
        <w:t xml:space="preserve">excessively wide pedestrian crossings (See </w:t>
      </w:r>
      <w:r w:rsidR="00702EA5">
        <w:rPr>
          <w:lang w:val="en-US"/>
        </w:rPr>
        <w:fldChar w:fldCharType="begin"/>
      </w:r>
      <w:r w:rsidR="00702EA5">
        <w:rPr>
          <w:lang w:val="en-US"/>
        </w:rPr>
        <w:instrText xml:space="preserve"> REF _Ref503699735 \h </w:instrText>
      </w:r>
      <w:r w:rsidR="00702EA5">
        <w:rPr>
          <w:lang w:val="en-US"/>
        </w:rPr>
      </w:r>
      <w:r w:rsidR="00702EA5">
        <w:rPr>
          <w:lang w:val="en-US"/>
        </w:rPr>
        <w:fldChar w:fldCharType="separate"/>
      </w:r>
      <w:r w:rsidR="0076010D">
        <w:t xml:space="preserve">Figure </w:t>
      </w:r>
      <w:r w:rsidR="0076010D">
        <w:rPr>
          <w:noProof/>
        </w:rPr>
        <w:t>6</w:t>
      </w:r>
      <w:r w:rsidR="00702EA5">
        <w:rPr>
          <w:lang w:val="en-US"/>
        </w:rPr>
        <w:fldChar w:fldCharType="end"/>
      </w:r>
      <w:r w:rsidR="00A340C4">
        <w:rPr>
          <w:lang w:val="en-US"/>
        </w:rPr>
        <w:t>, overleaf</w:t>
      </w:r>
      <w:r w:rsidR="00897247">
        <w:rPr>
          <w:lang w:val="en-US"/>
        </w:rPr>
        <w:t>)</w:t>
      </w:r>
      <w:r w:rsidR="007E534E">
        <w:rPr>
          <w:lang w:val="en-US"/>
        </w:rPr>
        <w:t xml:space="preserve">. </w:t>
      </w:r>
    </w:p>
    <w:p w14:paraId="043BF377" w14:textId="1EE6B384" w:rsidR="00474B38" w:rsidRDefault="00E8710C" w:rsidP="00E92716">
      <w:pPr>
        <w:pStyle w:val="Caption"/>
        <w:keepNext/>
        <w:rPr>
          <w:lang w:val="en-US"/>
        </w:rPr>
      </w:pPr>
      <w:bookmarkStart w:id="25" w:name="_Ref503699735"/>
      <w:bookmarkStart w:id="26" w:name="_Toc506837166"/>
      <w:r>
        <w:lastRenderedPageBreak/>
        <w:t xml:space="preserve">Figure </w:t>
      </w:r>
      <w:r w:rsidR="007E07E0">
        <w:fldChar w:fldCharType="begin"/>
      </w:r>
      <w:r w:rsidR="007E07E0">
        <w:instrText xml:space="preserve"> SEQ Figure \* ARABIC </w:instrText>
      </w:r>
      <w:r w:rsidR="007E07E0">
        <w:fldChar w:fldCharType="separate"/>
      </w:r>
      <w:r w:rsidR="0076010D">
        <w:rPr>
          <w:noProof/>
        </w:rPr>
        <w:t>6</w:t>
      </w:r>
      <w:r w:rsidR="007E07E0">
        <w:rPr>
          <w:noProof/>
        </w:rPr>
        <w:fldChar w:fldCharType="end"/>
      </w:r>
      <w:bookmarkEnd w:id="25"/>
      <w:r>
        <w:t xml:space="preserve">: </w:t>
      </w:r>
      <w:r w:rsidRPr="00F26357">
        <w:t>Person with mobility impairment crossing Swanston Street</w:t>
      </w:r>
      <w:r w:rsidR="00D23612">
        <w:t xml:space="preserve"> </w:t>
      </w:r>
      <w:r w:rsidR="00DA3591">
        <w:t>between Federation Square and Flinders Street Station</w:t>
      </w:r>
      <w:bookmarkEnd w:id="26"/>
    </w:p>
    <w:p w14:paraId="0AF7D495" w14:textId="77777777" w:rsidR="00474B38" w:rsidRDefault="00474B38" w:rsidP="00D4267A">
      <w:r>
        <w:rPr>
          <w:noProof/>
          <w:lang w:val="en-AU" w:eastAsia="en-AU"/>
        </w:rPr>
        <w:drawing>
          <wp:inline distT="0" distB="0" distL="0" distR="0" wp14:anchorId="7E00FB4F" wp14:editId="739CFC4C">
            <wp:extent cx="5946140" cy="3355145"/>
            <wp:effectExtent l="0" t="0" r="0" b="0"/>
            <wp:docPr id="9" name="Picture 9" descr="The image shows a middle-aged man with a leg cast crossing Swanston Street from Federation Square to Flinders Street Station. This person requires more time to cross than the other pedestrians in the photo because of his mobility impairment. " title="Person with mobility impairment crossing Swanston Street between Federation Square and Flinders Stree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1211_163710.jpg"/>
                    <pic:cNvPicPr/>
                  </pic:nvPicPr>
                  <pic:blipFill rotWithShape="1">
                    <a:blip r:embed="rId18" cstate="print">
                      <a:extLst>
                        <a:ext uri="{28A0092B-C50C-407E-A947-70E740481C1C}">
                          <a14:useLocalDpi xmlns:a14="http://schemas.microsoft.com/office/drawing/2010/main" val="0"/>
                        </a:ext>
                      </a:extLst>
                    </a:blip>
                    <a:srcRect t="-1" b="-312"/>
                    <a:stretch/>
                  </pic:blipFill>
                  <pic:spPr bwMode="auto">
                    <a:xfrm>
                      <a:off x="0" y="0"/>
                      <a:ext cx="5957928" cy="3361796"/>
                    </a:xfrm>
                    <a:prstGeom prst="rect">
                      <a:avLst/>
                    </a:prstGeom>
                    <a:ln>
                      <a:noFill/>
                    </a:ln>
                    <a:extLst>
                      <a:ext uri="{53640926-AAD7-44D8-BBD7-CCE9431645EC}">
                        <a14:shadowObscured xmlns:a14="http://schemas.microsoft.com/office/drawing/2010/main"/>
                      </a:ext>
                    </a:extLst>
                  </pic:spPr>
                </pic:pic>
              </a:graphicData>
            </a:graphic>
          </wp:inline>
        </w:drawing>
      </w:r>
    </w:p>
    <w:p w14:paraId="60A2FC05" w14:textId="76187F4D" w:rsidR="00D23612" w:rsidRDefault="00D23612" w:rsidP="00D23612">
      <w:pPr>
        <w:pStyle w:val="ImageSource"/>
      </w:pPr>
      <w:r>
        <w:t>Source: Author (2017)</w:t>
      </w:r>
      <w:r w:rsidR="001A6B66">
        <w:t xml:space="preserve">. </w:t>
      </w:r>
    </w:p>
    <w:p w14:paraId="7BF337B0" w14:textId="77777777" w:rsidR="00CF072F" w:rsidRDefault="009E2F03" w:rsidP="009E2F03">
      <w:pPr>
        <w:rPr>
          <w:lang w:val="en-US"/>
        </w:rPr>
      </w:pPr>
      <w:r>
        <w:rPr>
          <w:lang w:val="en-US"/>
        </w:rPr>
        <w:t>However, in other cases, the challenges can be more complex, particularly for people from minority ethnic backgrounds (Mandanipour, 2010), females (</w:t>
      </w:r>
      <w:proofErr w:type="spellStart"/>
      <w:r>
        <w:rPr>
          <w:lang w:val="en-US"/>
        </w:rPr>
        <w:t>Kalms</w:t>
      </w:r>
      <w:proofErr w:type="spellEnd"/>
      <w:r>
        <w:rPr>
          <w:lang w:val="en-US"/>
        </w:rPr>
        <w:t xml:space="preserve"> et al, 2017), and LGBTQI people (Goh, 2017). </w:t>
      </w:r>
    </w:p>
    <w:p w14:paraId="38EB94A4" w14:textId="227ECAF9" w:rsidR="00CF072F" w:rsidRDefault="00CF072F" w:rsidP="00CF072F">
      <w:pPr>
        <w:pStyle w:val="Quotediscussionpaper"/>
      </w:pPr>
      <w:r w:rsidRPr="00CF072F">
        <w:t>I have at many times been called one or another name for being brown just being on Flinders Street…I find it unsafe, particularly when sporting events are on</w:t>
      </w:r>
      <w:r>
        <w:t>.</w:t>
      </w:r>
    </w:p>
    <w:p w14:paraId="753D81BA" w14:textId="50563F45" w:rsidR="00CF072F" w:rsidRPr="00CF072F" w:rsidRDefault="00CF072F" w:rsidP="00CF072F">
      <w:pPr>
        <w:pStyle w:val="Quotereference"/>
        <w:rPr>
          <w:lang w:val="en-GB"/>
        </w:rPr>
      </w:pPr>
      <w:r>
        <w:rPr>
          <w:lang w:val="en-GB"/>
        </w:rPr>
        <w:t>Minority ethnic female resident and mother of young child</w:t>
      </w:r>
    </w:p>
    <w:p w14:paraId="59930E9B" w14:textId="24D8B57E" w:rsidR="009E2F03" w:rsidRPr="00D4267A" w:rsidRDefault="009E2F03" w:rsidP="009E2F03">
      <w:r>
        <w:rPr>
          <w:lang w:val="en-US"/>
        </w:rPr>
        <w:t>These users generally feel less safe in public spaces as they are more likely to experience harassment, assault and discrimination (Ibid</w:t>
      </w:r>
      <w:r w:rsidR="00F61629">
        <w:rPr>
          <w:lang w:val="en-US"/>
        </w:rPr>
        <w:t xml:space="preserve"> and </w:t>
      </w:r>
      <w:proofErr w:type="spellStart"/>
      <w:r w:rsidR="00F61629" w:rsidRPr="00F61629">
        <w:rPr>
          <w:lang w:val="en-US"/>
        </w:rPr>
        <w:t>Nadimpalli</w:t>
      </w:r>
      <w:proofErr w:type="spellEnd"/>
      <w:r w:rsidR="00F61629">
        <w:rPr>
          <w:lang w:val="en-US"/>
        </w:rPr>
        <w:t xml:space="preserve"> 2018</w:t>
      </w:r>
      <w:r>
        <w:rPr>
          <w:lang w:val="en-US"/>
        </w:rPr>
        <w:t>).</w:t>
      </w:r>
      <w:r w:rsidR="00BE0C0F">
        <w:rPr>
          <w:lang w:val="en-US"/>
        </w:rPr>
        <w:t xml:space="preserve"> </w:t>
      </w:r>
      <w:proofErr w:type="spellStart"/>
      <w:r w:rsidR="00BE0C0F">
        <w:rPr>
          <w:lang w:val="en-US"/>
        </w:rPr>
        <w:t>Kalms</w:t>
      </w:r>
      <w:proofErr w:type="spellEnd"/>
      <w:r w:rsidR="00BE0C0F">
        <w:rPr>
          <w:lang w:val="en-US"/>
        </w:rPr>
        <w:t xml:space="preserve"> et al (2017) notes that “…</w:t>
      </w:r>
      <w:r w:rsidR="00BE0C0F" w:rsidRPr="00590DB0">
        <w:t>spaces that were crowded seemed to provide a cover for unpleasant incidents such as pushing and groping.</w:t>
      </w:r>
      <w:r w:rsidR="00BE0C0F">
        <w:t>”</w:t>
      </w:r>
    </w:p>
    <w:p w14:paraId="1A5A91A5" w14:textId="77777777" w:rsidR="006477D9" w:rsidRDefault="006477D9" w:rsidP="006477D9">
      <w:pPr>
        <w:pStyle w:val="Quotediscussionpaper"/>
        <w:keepNext/>
        <w:rPr>
          <w:lang w:val="en-US"/>
        </w:rPr>
      </w:pPr>
      <w:r w:rsidRPr="007C3ECB">
        <w:rPr>
          <w:lang w:val="en-US"/>
        </w:rPr>
        <w:lastRenderedPageBreak/>
        <w:t>If I didn’t have to constantly think about my safety my life would be a lot easier. I would go to a lot more things. It’s not a matter of getting to places, it’s getting home. I’d save a lot of money because I Uber so much trying to get home.</w:t>
      </w:r>
    </w:p>
    <w:p w14:paraId="1F923266" w14:textId="77777777" w:rsidR="006477D9" w:rsidRDefault="006477D9" w:rsidP="006477D9">
      <w:pPr>
        <w:pStyle w:val="Quotereference"/>
        <w:keepNext/>
      </w:pPr>
      <w:r>
        <w:t>Respondent, ‘Free to Be’ Project (Free to Be 2017)</w:t>
      </w:r>
    </w:p>
    <w:p w14:paraId="66302A38" w14:textId="21EF67D0" w:rsidR="008171C9" w:rsidRDefault="00BE0C0F" w:rsidP="00740D9D">
      <w:pPr>
        <w:rPr>
          <w:lang w:val="en-US"/>
        </w:rPr>
      </w:pPr>
      <w:r>
        <w:rPr>
          <w:lang w:val="en-US"/>
        </w:rPr>
        <w:t>T</w:t>
      </w:r>
      <w:r w:rsidR="008171C9">
        <w:rPr>
          <w:lang w:val="en-US"/>
        </w:rPr>
        <w:t>he actu</w:t>
      </w:r>
      <w:r>
        <w:rPr>
          <w:lang w:val="en-US"/>
        </w:rPr>
        <w:t xml:space="preserve">al design of public spaces, such as poor lighting or the presence of highly </w:t>
      </w:r>
      <w:proofErr w:type="spellStart"/>
      <w:r>
        <w:rPr>
          <w:lang w:val="en-US"/>
        </w:rPr>
        <w:t>sexualised</w:t>
      </w:r>
      <w:proofErr w:type="spellEnd"/>
      <w:r>
        <w:rPr>
          <w:lang w:val="en-US"/>
        </w:rPr>
        <w:t xml:space="preserve"> advertising, </w:t>
      </w:r>
      <w:r w:rsidR="008171C9">
        <w:rPr>
          <w:lang w:val="en-US"/>
        </w:rPr>
        <w:t>can</w:t>
      </w:r>
      <w:r>
        <w:rPr>
          <w:lang w:val="en-US"/>
        </w:rPr>
        <w:t xml:space="preserve"> also</w:t>
      </w:r>
      <w:r w:rsidR="008171C9">
        <w:rPr>
          <w:lang w:val="en-US"/>
        </w:rPr>
        <w:t xml:space="preserve"> negatively affect these use</w:t>
      </w:r>
      <w:r>
        <w:rPr>
          <w:lang w:val="en-US"/>
        </w:rPr>
        <w:t>r</w:t>
      </w:r>
      <w:r w:rsidR="008171C9">
        <w:rPr>
          <w:lang w:val="en-US"/>
        </w:rPr>
        <w:t>s.</w:t>
      </w:r>
      <w:r>
        <w:rPr>
          <w:lang w:val="en-US"/>
        </w:rPr>
        <w:t xml:space="preserve"> Thanks to recent research (</w:t>
      </w:r>
      <w:r w:rsidR="004A75F5" w:rsidRPr="004A75F5">
        <w:t xml:space="preserve">Free to </w:t>
      </w:r>
      <w:proofErr w:type="gramStart"/>
      <w:r w:rsidR="004A75F5" w:rsidRPr="004A75F5">
        <w:t>Be</w:t>
      </w:r>
      <w:proofErr w:type="gramEnd"/>
      <w:r w:rsidR="004A75F5" w:rsidRPr="004A75F5">
        <w:t xml:space="preserve"> 2017</w:t>
      </w:r>
      <w:r>
        <w:rPr>
          <w:lang w:val="en-US"/>
        </w:rPr>
        <w:t>), we are now starting to better understand the experience of city space for women</w:t>
      </w:r>
      <w:r w:rsidR="00573A68">
        <w:rPr>
          <w:lang w:val="en-US"/>
        </w:rPr>
        <w:t xml:space="preserve"> (see </w:t>
      </w:r>
      <w:r w:rsidR="00573A68">
        <w:rPr>
          <w:lang w:val="en-US"/>
        </w:rPr>
        <w:fldChar w:fldCharType="begin"/>
      </w:r>
      <w:r w:rsidR="00573A68">
        <w:rPr>
          <w:lang w:val="en-US"/>
        </w:rPr>
        <w:instrText xml:space="preserve"> REF _Ref505512441 \h </w:instrText>
      </w:r>
      <w:r w:rsidR="00573A68">
        <w:rPr>
          <w:lang w:val="en-US"/>
        </w:rPr>
      </w:r>
      <w:r w:rsidR="00573A68">
        <w:rPr>
          <w:lang w:val="en-US"/>
        </w:rPr>
        <w:fldChar w:fldCharType="separate"/>
      </w:r>
      <w:r w:rsidR="0076010D">
        <w:t xml:space="preserve">Figure </w:t>
      </w:r>
      <w:r w:rsidR="0076010D">
        <w:rPr>
          <w:noProof/>
        </w:rPr>
        <w:t>7</w:t>
      </w:r>
      <w:r w:rsidR="00573A68">
        <w:rPr>
          <w:lang w:val="en-US"/>
        </w:rPr>
        <w:fldChar w:fldCharType="end"/>
      </w:r>
      <w:r w:rsidR="00573A68">
        <w:rPr>
          <w:lang w:val="en-US"/>
        </w:rPr>
        <w:t>)</w:t>
      </w:r>
      <w:r>
        <w:rPr>
          <w:lang w:val="en-US"/>
        </w:rPr>
        <w:t xml:space="preserve">, children and people of minority ethnic backgrounds. </w:t>
      </w:r>
      <w:r w:rsidR="006A1A91">
        <w:t xml:space="preserve">This research is helping to address the gap in data about women’s experience of cities. The City of Melbourne would also benefit from more user research to better understand the experience of the city for everyone, particularly these more vulnerable users. </w:t>
      </w:r>
    </w:p>
    <w:p w14:paraId="569E7DEB" w14:textId="5D36D71E" w:rsidR="00BE4A1B" w:rsidRDefault="00BE4A1B" w:rsidP="00BE4A1B">
      <w:pPr>
        <w:pStyle w:val="Caption"/>
        <w:keepNext/>
      </w:pPr>
      <w:bookmarkStart w:id="27" w:name="_Ref505512441"/>
      <w:bookmarkStart w:id="28" w:name="_Toc506837167"/>
      <w:r>
        <w:t xml:space="preserve">Figure </w:t>
      </w:r>
      <w:r>
        <w:fldChar w:fldCharType="begin"/>
      </w:r>
      <w:r>
        <w:instrText xml:space="preserve"> SEQ Figure \* ARABIC </w:instrText>
      </w:r>
      <w:r>
        <w:fldChar w:fldCharType="separate"/>
      </w:r>
      <w:r w:rsidR="0076010D">
        <w:rPr>
          <w:noProof/>
        </w:rPr>
        <w:t>7</w:t>
      </w:r>
      <w:r>
        <w:fldChar w:fldCharType="end"/>
      </w:r>
      <w:bookmarkEnd w:id="27"/>
      <w:r>
        <w:t xml:space="preserve">: Mapping the female experience of the city </w:t>
      </w:r>
      <w:r w:rsidR="00F37F16">
        <w:t xml:space="preserve">– results from the ‘Free </w:t>
      </w:r>
      <w:proofErr w:type="gramStart"/>
      <w:r w:rsidR="00F37F16">
        <w:t>To</w:t>
      </w:r>
      <w:proofErr w:type="gramEnd"/>
      <w:r w:rsidR="00F37F16">
        <w:t xml:space="preserve"> Be’ project</w:t>
      </w:r>
      <w:bookmarkEnd w:id="28"/>
    </w:p>
    <w:p w14:paraId="41FD1063" w14:textId="4876558A" w:rsidR="00BE4A1B" w:rsidRDefault="00BE4A1B" w:rsidP="00BE4A1B">
      <w:r>
        <w:rPr>
          <w:noProof/>
          <w:lang w:val="en-AU" w:eastAsia="en-AU"/>
        </w:rPr>
        <w:drawing>
          <wp:inline distT="0" distB="0" distL="0" distR="0" wp14:anchorId="1F819E7F" wp14:editId="01D0F5E7">
            <wp:extent cx="6116320" cy="4036695"/>
            <wp:effectExtent l="0" t="0" r="508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ee to be map.jpeg"/>
                    <pic:cNvPicPr/>
                  </pic:nvPicPr>
                  <pic:blipFill>
                    <a:blip r:embed="rId19">
                      <a:extLst>
                        <a:ext uri="{28A0092B-C50C-407E-A947-70E740481C1C}">
                          <a14:useLocalDpi xmlns:a14="http://schemas.microsoft.com/office/drawing/2010/main" val="0"/>
                        </a:ext>
                      </a:extLst>
                    </a:blip>
                    <a:stretch>
                      <a:fillRect/>
                    </a:stretch>
                  </pic:blipFill>
                  <pic:spPr>
                    <a:xfrm>
                      <a:off x="0" y="0"/>
                      <a:ext cx="6116320" cy="4036695"/>
                    </a:xfrm>
                    <a:prstGeom prst="rect">
                      <a:avLst/>
                    </a:prstGeom>
                  </pic:spPr>
                </pic:pic>
              </a:graphicData>
            </a:graphic>
          </wp:inline>
        </w:drawing>
      </w:r>
    </w:p>
    <w:p w14:paraId="7EBC78EE" w14:textId="528C9D51" w:rsidR="00BE4A1B" w:rsidRPr="00BE4A1B" w:rsidRDefault="00BE4A1B" w:rsidP="00BE4A1B">
      <w:pPr>
        <w:pStyle w:val="ImageSource"/>
      </w:pPr>
      <w:r>
        <w:t xml:space="preserve">Source: </w:t>
      </w:r>
      <w:proofErr w:type="spellStart"/>
      <w:r w:rsidR="00627D43">
        <w:t>Crowdspot</w:t>
      </w:r>
      <w:proofErr w:type="spellEnd"/>
      <w:r w:rsidR="00364239">
        <w:t xml:space="preserve"> (</w:t>
      </w:r>
      <w:proofErr w:type="spellStart"/>
      <w:r w:rsidR="00364239">
        <w:t>n.d</w:t>
      </w:r>
      <w:proofErr w:type="spellEnd"/>
      <w:r w:rsidR="00364239">
        <w:t>)</w:t>
      </w:r>
      <w:r w:rsidR="00B02BCD">
        <w:t xml:space="preserve">. Description: The map presents the locations identified by female respondents in which they experienced happy (green) and sad (red) encounters in city space. Sad encounters </w:t>
      </w:r>
      <w:r w:rsidR="00B27E2E">
        <w:t>include</w:t>
      </w:r>
      <w:r w:rsidR="00B02BCD">
        <w:t xml:space="preserve"> sexual harassment, intimidation, fear and assault.  </w:t>
      </w:r>
    </w:p>
    <w:p w14:paraId="67AB25E1" w14:textId="786E5FC4" w:rsidR="00740D9D" w:rsidRDefault="005136C7" w:rsidP="00740D9D">
      <w:pPr>
        <w:rPr>
          <w:lang w:val="en-US"/>
        </w:rPr>
      </w:pPr>
      <w:r>
        <w:rPr>
          <w:lang w:val="en-US"/>
        </w:rPr>
        <w:t xml:space="preserve">Under the </w:t>
      </w:r>
      <w:r w:rsidRPr="00D4267A">
        <w:rPr>
          <w:i/>
          <w:lang w:val="en-US"/>
        </w:rPr>
        <w:t>Federal Disability Discrimination Act 1992</w:t>
      </w:r>
      <w:r>
        <w:rPr>
          <w:lang w:val="en-US"/>
        </w:rPr>
        <w:t>, the City of Melbourne is required to provide an environment that is accessible for all users of the city. While provision</w:t>
      </w:r>
      <w:r w:rsidR="006A1A91">
        <w:rPr>
          <w:lang w:val="en-US"/>
        </w:rPr>
        <w:t>s</w:t>
      </w:r>
      <w:r>
        <w:rPr>
          <w:lang w:val="en-US"/>
        </w:rPr>
        <w:t xml:space="preserve"> for some users</w:t>
      </w:r>
      <w:r w:rsidR="006A1A91">
        <w:rPr>
          <w:lang w:val="en-US"/>
        </w:rPr>
        <w:t>, such as people with physical impairments,</w:t>
      </w:r>
      <w:r>
        <w:rPr>
          <w:lang w:val="en-US"/>
        </w:rPr>
        <w:t xml:space="preserve"> </w:t>
      </w:r>
      <w:r w:rsidR="006A1A91">
        <w:rPr>
          <w:lang w:val="en-US"/>
        </w:rPr>
        <w:t>has, and continues to, be addressed</w:t>
      </w:r>
      <w:r w:rsidR="000E51F7">
        <w:rPr>
          <w:lang w:val="en-US"/>
        </w:rPr>
        <w:t xml:space="preserve"> (e.g.</w:t>
      </w:r>
      <w:r w:rsidR="00A42557">
        <w:rPr>
          <w:lang w:val="en-US"/>
        </w:rPr>
        <w:t xml:space="preserve"> through</w:t>
      </w:r>
      <w:r>
        <w:rPr>
          <w:lang w:val="en-US"/>
        </w:rPr>
        <w:t xml:space="preserve"> the construction of accessibl</w:t>
      </w:r>
      <w:r w:rsidR="000E51F7">
        <w:rPr>
          <w:lang w:val="en-US"/>
        </w:rPr>
        <w:t>e tram stops)</w:t>
      </w:r>
      <w:r w:rsidR="006A1A91">
        <w:rPr>
          <w:lang w:val="en-US"/>
        </w:rPr>
        <w:t>,</w:t>
      </w:r>
      <w:r>
        <w:rPr>
          <w:lang w:val="en-US"/>
        </w:rPr>
        <w:t xml:space="preserve"> other users </w:t>
      </w:r>
      <w:r w:rsidR="00786BD1">
        <w:rPr>
          <w:lang w:val="en-US"/>
        </w:rPr>
        <w:t>need more</w:t>
      </w:r>
      <w:r>
        <w:rPr>
          <w:lang w:val="en-US"/>
        </w:rPr>
        <w:t xml:space="preserve"> consideration. </w:t>
      </w:r>
      <w:r w:rsidR="007977A1">
        <w:rPr>
          <w:lang w:val="en-US"/>
        </w:rPr>
        <w:t>For example, t</w:t>
      </w:r>
      <w:r w:rsidR="00740D9D">
        <w:rPr>
          <w:lang w:val="en-US"/>
        </w:rPr>
        <w:t xml:space="preserve">he rate of growth in people with dementia is particularly </w:t>
      </w:r>
      <w:r w:rsidR="00A42557">
        <w:rPr>
          <w:lang w:val="en-US"/>
        </w:rPr>
        <w:t>significant, with t</w:t>
      </w:r>
      <w:r w:rsidR="004E260F">
        <w:rPr>
          <w:lang w:val="en-US"/>
        </w:rPr>
        <w:t xml:space="preserve">he </w:t>
      </w:r>
      <w:r w:rsidR="004F22C5">
        <w:rPr>
          <w:lang w:val="en-US"/>
        </w:rPr>
        <w:t xml:space="preserve">number </w:t>
      </w:r>
      <w:r w:rsidR="004E260F">
        <w:rPr>
          <w:lang w:val="en-US"/>
        </w:rPr>
        <w:t xml:space="preserve">of Australians with dementia expected to </w:t>
      </w:r>
      <w:r w:rsidR="00CA46E1">
        <w:rPr>
          <w:lang w:val="en-US"/>
        </w:rPr>
        <w:t>reach almost 400,</w:t>
      </w:r>
      <w:r w:rsidR="001318A4">
        <w:rPr>
          <w:lang w:val="en-US"/>
        </w:rPr>
        <w:t>000 by 2020, and then more than</w:t>
      </w:r>
      <w:r w:rsidR="00740D9D">
        <w:rPr>
          <w:lang w:val="en-US"/>
        </w:rPr>
        <w:t xml:space="preserve"> double </w:t>
      </w:r>
      <w:r w:rsidR="00CA46E1">
        <w:rPr>
          <w:lang w:val="en-US"/>
        </w:rPr>
        <w:t xml:space="preserve">this figure </w:t>
      </w:r>
      <w:r w:rsidR="00740D9D">
        <w:rPr>
          <w:lang w:val="en-US"/>
        </w:rPr>
        <w:t xml:space="preserve">by </w:t>
      </w:r>
      <w:r w:rsidR="00CA46E1">
        <w:rPr>
          <w:lang w:val="en-US"/>
        </w:rPr>
        <w:t xml:space="preserve">2050 </w:t>
      </w:r>
      <w:r w:rsidR="00940DE2">
        <w:rPr>
          <w:lang w:val="en-US"/>
        </w:rPr>
        <w:t>(See</w:t>
      </w:r>
      <w:r w:rsidR="00897247">
        <w:rPr>
          <w:lang w:val="en-US"/>
        </w:rPr>
        <w:t xml:space="preserve"> </w:t>
      </w:r>
      <w:r w:rsidR="00897247">
        <w:rPr>
          <w:lang w:val="en-US"/>
        </w:rPr>
        <w:fldChar w:fldCharType="begin"/>
      </w:r>
      <w:r w:rsidR="00897247">
        <w:rPr>
          <w:lang w:val="en-US"/>
        </w:rPr>
        <w:instrText xml:space="preserve"> REF _Ref503621324 \h </w:instrText>
      </w:r>
      <w:r w:rsidR="00897247">
        <w:rPr>
          <w:lang w:val="en-US"/>
        </w:rPr>
      </w:r>
      <w:r w:rsidR="00897247">
        <w:rPr>
          <w:lang w:val="en-US"/>
        </w:rPr>
        <w:fldChar w:fldCharType="separate"/>
      </w:r>
      <w:r w:rsidR="0076010D">
        <w:t xml:space="preserve">Figure </w:t>
      </w:r>
      <w:r w:rsidR="0076010D">
        <w:rPr>
          <w:noProof/>
        </w:rPr>
        <w:t>8</w:t>
      </w:r>
      <w:r w:rsidR="00897247">
        <w:rPr>
          <w:lang w:val="en-US"/>
        </w:rPr>
        <w:fldChar w:fldCharType="end"/>
      </w:r>
      <w:r w:rsidR="00940DE2">
        <w:rPr>
          <w:lang w:val="en-US"/>
        </w:rPr>
        <w:t>)</w:t>
      </w:r>
      <w:r w:rsidR="00740D9D">
        <w:rPr>
          <w:lang w:val="en-US"/>
        </w:rPr>
        <w:t xml:space="preserve">. </w:t>
      </w:r>
    </w:p>
    <w:p w14:paraId="2BD90F51" w14:textId="3A3D229E" w:rsidR="00940DE2" w:rsidRDefault="00940DE2" w:rsidP="00AC17F2">
      <w:pPr>
        <w:pStyle w:val="Caption"/>
        <w:keepNext/>
      </w:pPr>
      <w:bookmarkStart w:id="29" w:name="_Ref503621324"/>
      <w:bookmarkStart w:id="30" w:name="_Toc506837168"/>
      <w:r>
        <w:lastRenderedPageBreak/>
        <w:t xml:space="preserve">Figure </w:t>
      </w:r>
      <w:r w:rsidR="007E07E0">
        <w:fldChar w:fldCharType="begin"/>
      </w:r>
      <w:r w:rsidR="007E07E0">
        <w:instrText xml:space="preserve"> SEQ Figure \* ARABIC </w:instrText>
      </w:r>
      <w:r w:rsidR="007E07E0">
        <w:fldChar w:fldCharType="separate"/>
      </w:r>
      <w:r w:rsidR="0076010D">
        <w:rPr>
          <w:noProof/>
        </w:rPr>
        <w:t>8</w:t>
      </w:r>
      <w:r w:rsidR="007E07E0">
        <w:rPr>
          <w:noProof/>
        </w:rPr>
        <w:fldChar w:fldCharType="end"/>
      </w:r>
      <w:bookmarkEnd w:id="29"/>
      <w:r>
        <w:t xml:space="preserve">: </w:t>
      </w:r>
      <w:r w:rsidR="00EC6589">
        <w:t>Estimated number of people in Australia with dementi</w:t>
      </w:r>
      <w:r w:rsidR="00D23612">
        <w:t>a</w:t>
      </w:r>
      <w:r w:rsidR="00F37F16">
        <w:t xml:space="preserve"> (2005 – 2050)</w:t>
      </w:r>
      <w:bookmarkEnd w:id="30"/>
    </w:p>
    <w:p w14:paraId="412D6374" w14:textId="77777777" w:rsidR="00EC6589" w:rsidRDefault="00EC6589" w:rsidP="00D4267A">
      <w:r>
        <w:rPr>
          <w:noProof/>
          <w:lang w:val="en-AU" w:eastAsia="en-AU"/>
        </w:rPr>
        <w:drawing>
          <wp:inline distT="0" distB="0" distL="0" distR="0" wp14:anchorId="107A7BC1" wp14:editId="45EA51F6">
            <wp:extent cx="6060496" cy="2831039"/>
            <wp:effectExtent l="0" t="0" r="1016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port - dementia in australia 2016 char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64953" cy="2833121"/>
                    </a:xfrm>
                    <a:prstGeom prst="rect">
                      <a:avLst/>
                    </a:prstGeom>
                  </pic:spPr>
                </pic:pic>
              </a:graphicData>
            </a:graphic>
          </wp:inline>
        </w:drawing>
      </w:r>
    </w:p>
    <w:p w14:paraId="054D287E" w14:textId="6246D54A" w:rsidR="00D23612" w:rsidRPr="00D4267A" w:rsidRDefault="00D23612" w:rsidP="00D23612">
      <w:pPr>
        <w:pStyle w:val="ImageSource"/>
      </w:pPr>
      <w:r>
        <w:t xml:space="preserve">Source: </w:t>
      </w:r>
      <w:r w:rsidRPr="00D23612">
        <w:t xml:space="preserve">Australian Institute of Health and Welfare </w:t>
      </w:r>
      <w:r>
        <w:t>(</w:t>
      </w:r>
      <w:r w:rsidRPr="00D23612">
        <w:t>2012</w:t>
      </w:r>
      <w:r>
        <w:t>)</w:t>
      </w:r>
      <w:r w:rsidR="00727778">
        <w:t xml:space="preserve">: Description: The chart presents the </w:t>
      </w:r>
      <w:r w:rsidR="00690AC1">
        <w:t>growth in dementia across Australia between 2005 and 2050, for females (light grey) and males (dark grey).</w:t>
      </w:r>
    </w:p>
    <w:p w14:paraId="7C172AF5" w14:textId="5FEC3441" w:rsidR="00C203AD" w:rsidRPr="00E8758E" w:rsidRDefault="00CA46E1" w:rsidP="00D4267A">
      <w:pPr>
        <w:rPr>
          <w:lang w:val="en-US"/>
        </w:rPr>
      </w:pPr>
      <w:r>
        <w:rPr>
          <w:lang w:val="en-US"/>
        </w:rPr>
        <w:t>According to the Australian Institute of Health and Welfare</w:t>
      </w:r>
      <w:r w:rsidR="006A1A91">
        <w:rPr>
          <w:lang w:val="en-US"/>
        </w:rPr>
        <w:t xml:space="preserve"> (2012)</w:t>
      </w:r>
      <w:r>
        <w:rPr>
          <w:lang w:val="en-US"/>
        </w:rPr>
        <w:t>, d</w:t>
      </w:r>
      <w:r w:rsidR="005136C7">
        <w:rPr>
          <w:lang w:val="en-US"/>
        </w:rPr>
        <w:t xml:space="preserve">ementia is now the main form of disability among older </w:t>
      </w:r>
      <w:r w:rsidR="00CF072F">
        <w:rPr>
          <w:lang w:val="en-US"/>
        </w:rPr>
        <w:t>Australians and</w:t>
      </w:r>
      <w:r>
        <w:rPr>
          <w:lang w:val="en-US"/>
        </w:rPr>
        <w:t xml:space="preserve"> is also</w:t>
      </w:r>
      <w:r w:rsidR="005136C7">
        <w:rPr>
          <w:lang w:val="en-US"/>
        </w:rPr>
        <w:t xml:space="preserve"> </w:t>
      </w:r>
      <w:r>
        <w:rPr>
          <w:lang w:val="en-US"/>
        </w:rPr>
        <w:t>starting to</w:t>
      </w:r>
      <w:r w:rsidR="005136C7">
        <w:rPr>
          <w:lang w:val="en-US"/>
        </w:rPr>
        <w:t xml:space="preserve"> affect younger people</w:t>
      </w:r>
      <w:r>
        <w:rPr>
          <w:lang w:val="en-US"/>
        </w:rPr>
        <w:t xml:space="preserve"> too</w:t>
      </w:r>
      <w:r w:rsidR="005136C7">
        <w:rPr>
          <w:lang w:val="en-US"/>
        </w:rPr>
        <w:t>. However, to date, relatively little consideration has been given to dementia suffer</w:t>
      </w:r>
      <w:r w:rsidR="00A42557">
        <w:rPr>
          <w:lang w:val="en-US"/>
        </w:rPr>
        <w:t>er</w:t>
      </w:r>
      <w:r w:rsidR="005136C7">
        <w:rPr>
          <w:lang w:val="en-US"/>
        </w:rPr>
        <w:t xml:space="preserve">s needs in </w:t>
      </w:r>
      <w:r>
        <w:rPr>
          <w:lang w:val="en-US"/>
        </w:rPr>
        <w:t xml:space="preserve">the design of </w:t>
      </w:r>
      <w:r w:rsidR="005136C7">
        <w:rPr>
          <w:lang w:val="en-US"/>
        </w:rPr>
        <w:t>city spaces, with “m</w:t>
      </w:r>
      <w:r w:rsidR="005136C7" w:rsidRPr="00E31427">
        <w:rPr>
          <w:lang w:val="en-US"/>
        </w:rPr>
        <w:t xml:space="preserve">any outdoor environments </w:t>
      </w:r>
      <w:r w:rsidR="005136C7">
        <w:rPr>
          <w:lang w:val="en-US"/>
        </w:rPr>
        <w:t>[being]</w:t>
      </w:r>
      <w:r w:rsidR="00E92716">
        <w:rPr>
          <w:lang w:val="en-US"/>
        </w:rPr>
        <w:t xml:space="preserve"> inhospitable</w:t>
      </w:r>
      <w:r w:rsidR="005136C7">
        <w:rPr>
          <w:lang w:val="en-US"/>
        </w:rPr>
        <w:t>…</w:t>
      </w:r>
      <w:r w:rsidR="005136C7" w:rsidRPr="00E31427">
        <w:rPr>
          <w:lang w:val="en-US"/>
        </w:rPr>
        <w:t>because they are disorientating, difficult to interpret and navigate, threatening or distressing.</w:t>
      </w:r>
      <w:r w:rsidR="005136C7">
        <w:rPr>
          <w:lang w:val="en-US"/>
        </w:rPr>
        <w:t>”</w:t>
      </w:r>
      <w:r w:rsidR="000E75FC">
        <w:t xml:space="preserve"> (Blackman et al 2003).</w:t>
      </w:r>
      <w:r w:rsidR="005136C7">
        <w:rPr>
          <w:lang w:val="en-US"/>
        </w:rPr>
        <w:t xml:space="preserve"> Finding a balance between the many competing demands for these spaces is challenging but there is a strong and ethical argument to place a higher priority on the needs of more vulnerable city users.</w:t>
      </w:r>
    </w:p>
    <w:p w14:paraId="2F384E5E" w14:textId="77777777" w:rsidR="00740D9D" w:rsidRPr="009A6A05" w:rsidRDefault="00740D9D" w:rsidP="00D4267A">
      <w:pPr>
        <w:rPr>
          <w:lang w:val="en-US"/>
        </w:rPr>
      </w:pPr>
      <w:r>
        <w:t xml:space="preserve">When considering the problems associated with overcrowding, more consideration </w:t>
      </w:r>
      <w:r w:rsidR="00CA46E1">
        <w:t>needs to be given to how different users experience these conditions, particularly</w:t>
      </w:r>
      <w:r>
        <w:t xml:space="preserve"> in terms of personal safety, security and comfort. </w:t>
      </w:r>
      <w:r w:rsidR="00CA46E1">
        <w:t>Focusing only on the efficient movement of people and transport fails to acknowledge important issues about how more vulnerable people experience the city</w:t>
      </w:r>
      <w:r w:rsidR="00C20BD5">
        <w:t xml:space="preserve">. This represents a significant threat to the reputation of the city. </w:t>
      </w:r>
      <w:r>
        <w:t xml:space="preserve">The </w:t>
      </w:r>
      <w:r w:rsidR="00371F4B">
        <w:t xml:space="preserve">different </w:t>
      </w:r>
      <w:r>
        <w:t xml:space="preserve">experiences of </w:t>
      </w:r>
      <w:r w:rsidR="00371F4B">
        <w:t xml:space="preserve">the wide range of users of the city </w:t>
      </w:r>
      <w:r>
        <w:t>demonstrate</w:t>
      </w:r>
      <w:r w:rsidR="00371F4B">
        <w:t>s</w:t>
      </w:r>
      <w:r>
        <w:t xml:space="preserve"> the need to </w:t>
      </w:r>
      <w:r>
        <w:rPr>
          <w:lang w:val="en-US"/>
        </w:rPr>
        <w:t xml:space="preserve">design a mobility system </w:t>
      </w:r>
      <w:r w:rsidR="004522AF">
        <w:rPr>
          <w:lang w:val="en-US"/>
        </w:rPr>
        <w:t>that is</w:t>
      </w:r>
      <w:r>
        <w:rPr>
          <w:lang w:val="en-US"/>
        </w:rPr>
        <w:t xml:space="preserve"> inclusive and equitable in terms of the safety and comfort of all users, regardless of age, gender, ethnicity and ability. </w:t>
      </w:r>
      <w:r w:rsidR="006E601D">
        <w:rPr>
          <w:lang w:val="en-US"/>
        </w:rPr>
        <w:t xml:space="preserve">These provisions are key requirements of both the </w:t>
      </w:r>
      <w:r w:rsidR="006E601D" w:rsidRPr="0023117C">
        <w:rPr>
          <w:i/>
          <w:lang w:val="en-US"/>
        </w:rPr>
        <w:t>Disability Discrimination Act 1992</w:t>
      </w:r>
      <w:r w:rsidR="006E601D">
        <w:rPr>
          <w:i/>
          <w:lang w:val="en-US"/>
        </w:rPr>
        <w:t xml:space="preserve"> </w:t>
      </w:r>
      <w:r w:rsidR="006E601D">
        <w:rPr>
          <w:lang w:val="en-US"/>
        </w:rPr>
        <w:t xml:space="preserve">and the </w:t>
      </w:r>
      <w:r w:rsidR="006E601D" w:rsidRPr="00D4267A">
        <w:rPr>
          <w:i/>
          <w:lang w:val="en-US"/>
        </w:rPr>
        <w:t>Transport Integration Act 2010</w:t>
      </w:r>
      <w:r w:rsidR="006E601D">
        <w:rPr>
          <w:i/>
          <w:lang w:val="en-US"/>
        </w:rPr>
        <w:t xml:space="preserve">. </w:t>
      </w:r>
      <w:r w:rsidR="003C1B5E">
        <w:rPr>
          <w:lang w:val="en-US"/>
        </w:rPr>
        <w:t>It is therefore incumbent</w:t>
      </w:r>
      <w:r w:rsidR="009A6A05">
        <w:rPr>
          <w:lang w:val="en-US"/>
        </w:rPr>
        <w:t xml:space="preserve"> upon the City of Melbourne, and other relevant agencies, to provide such a system and environment in the central city. </w:t>
      </w:r>
    </w:p>
    <w:p w14:paraId="1E232D57" w14:textId="6B5A9926" w:rsidR="006D1814" w:rsidRPr="00576923" w:rsidRDefault="00F61629" w:rsidP="008B6209">
      <w:pPr>
        <w:pStyle w:val="Heading3"/>
      </w:pPr>
      <w:r>
        <w:t>Major Transport P</w:t>
      </w:r>
      <w:r w:rsidR="008F4BA6" w:rsidRPr="00576923">
        <w:t>rojects</w:t>
      </w:r>
    </w:p>
    <w:p w14:paraId="1C7D14A7" w14:textId="3D5CCDCD" w:rsidR="00E847E4" w:rsidRDefault="0008573A" w:rsidP="006D1814">
      <w:pPr>
        <w:rPr>
          <w:lang w:val="en-US"/>
        </w:rPr>
      </w:pPr>
      <w:r>
        <w:rPr>
          <w:lang w:val="en-US"/>
        </w:rPr>
        <w:t xml:space="preserve">The </w:t>
      </w:r>
      <w:r w:rsidR="00A33C69">
        <w:rPr>
          <w:lang w:val="en-US"/>
        </w:rPr>
        <w:t xml:space="preserve">Victorian </w:t>
      </w:r>
      <w:r w:rsidR="002227B9">
        <w:rPr>
          <w:lang w:val="en-US"/>
        </w:rPr>
        <w:t xml:space="preserve">Government is responsible for </w:t>
      </w:r>
      <w:r>
        <w:rPr>
          <w:lang w:val="en-US"/>
        </w:rPr>
        <w:t>major transport projects</w:t>
      </w:r>
      <w:r w:rsidR="002227B9">
        <w:rPr>
          <w:lang w:val="en-US"/>
        </w:rPr>
        <w:t xml:space="preserve"> in Victoria, some of which are delivered within </w:t>
      </w:r>
      <w:r w:rsidR="000B3255">
        <w:rPr>
          <w:lang w:val="en-US"/>
        </w:rPr>
        <w:t xml:space="preserve">the </w:t>
      </w:r>
      <w:r w:rsidR="002227B9">
        <w:rPr>
          <w:lang w:val="en-US"/>
        </w:rPr>
        <w:t>Hoddle Grid</w:t>
      </w:r>
      <w:r w:rsidR="000B3255">
        <w:rPr>
          <w:lang w:val="en-US"/>
        </w:rPr>
        <w:t>, affecting the user experience of the city</w:t>
      </w:r>
      <w:r>
        <w:rPr>
          <w:lang w:val="en-US"/>
        </w:rPr>
        <w:t xml:space="preserve">. </w:t>
      </w:r>
      <w:r w:rsidR="002227B9">
        <w:rPr>
          <w:lang w:val="en-US"/>
        </w:rPr>
        <w:t>These</w:t>
      </w:r>
      <w:r>
        <w:rPr>
          <w:lang w:val="en-US"/>
        </w:rPr>
        <w:t xml:space="preserve"> projects represent significant investment and </w:t>
      </w:r>
      <w:r w:rsidR="002227B9">
        <w:rPr>
          <w:lang w:val="en-US"/>
        </w:rPr>
        <w:t xml:space="preserve">often </w:t>
      </w:r>
      <w:r>
        <w:rPr>
          <w:lang w:val="en-US"/>
        </w:rPr>
        <w:t>result in unavoidable disruptions, often f</w:t>
      </w:r>
      <w:r w:rsidR="002227B9">
        <w:rPr>
          <w:lang w:val="en-US"/>
        </w:rPr>
        <w:t xml:space="preserve">or </w:t>
      </w:r>
      <w:r w:rsidR="000B3255">
        <w:rPr>
          <w:lang w:val="en-US"/>
        </w:rPr>
        <w:t xml:space="preserve">extended </w:t>
      </w:r>
      <w:r w:rsidR="002227B9">
        <w:rPr>
          <w:lang w:val="en-US"/>
        </w:rPr>
        <w:t>periods of time</w:t>
      </w:r>
      <w:r w:rsidR="000B3255">
        <w:rPr>
          <w:lang w:val="en-US"/>
        </w:rPr>
        <w:t>, even</w:t>
      </w:r>
      <w:r w:rsidR="00BD1BC6">
        <w:rPr>
          <w:lang w:val="en-US"/>
        </w:rPr>
        <w:t xml:space="preserve"> over</w:t>
      </w:r>
      <w:r w:rsidR="000B3255">
        <w:rPr>
          <w:lang w:val="en-US"/>
        </w:rPr>
        <w:t xml:space="preserve"> several years</w:t>
      </w:r>
      <w:r w:rsidR="002227B9">
        <w:rPr>
          <w:lang w:val="en-US"/>
        </w:rPr>
        <w:t xml:space="preserve">. These works </w:t>
      </w:r>
      <w:r w:rsidR="000B3255">
        <w:rPr>
          <w:lang w:val="en-US"/>
        </w:rPr>
        <w:t xml:space="preserve">often require </w:t>
      </w:r>
      <w:r w:rsidR="002227B9">
        <w:rPr>
          <w:lang w:val="en-US"/>
        </w:rPr>
        <w:t>the full or partial closure of streets</w:t>
      </w:r>
      <w:r w:rsidR="001B4498">
        <w:rPr>
          <w:lang w:val="en-US"/>
        </w:rPr>
        <w:t xml:space="preserve"> and</w:t>
      </w:r>
      <w:r w:rsidR="002227B9">
        <w:rPr>
          <w:lang w:val="en-US"/>
        </w:rPr>
        <w:t xml:space="preserve"> changes to public transport services </w:t>
      </w:r>
      <w:r w:rsidR="001B4498">
        <w:rPr>
          <w:lang w:val="en-US"/>
        </w:rPr>
        <w:t>that affect</w:t>
      </w:r>
      <w:r w:rsidR="002227B9">
        <w:rPr>
          <w:lang w:val="en-US"/>
        </w:rPr>
        <w:t xml:space="preserve"> the day-to-day experience of the city. </w:t>
      </w:r>
    </w:p>
    <w:p w14:paraId="4B95989A" w14:textId="76EDA600" w:rsidR="00E847E4" w:rsidRDefault="00E847E4" w:rsidP="005C24D9">
      <w:pPr>
        <w:pStyle w:val="Quotediscussionpaper"/>
        <w:keepNext/>
        <w:ind w:left="851" w:right="851"/>
      </w:pPr>
      <w:r w:rsidRPr="00E847E4">
        <w:lastRenderedPageBreak/>
        <w:t>We avoid streets with construction works because there are too many obstacles and we have to cross the street back and forth, it’s just too hard</w:t>
      </w:r>
      <w:r>
        <w:t>.</w:t>
      </w:r>
    </w:p>
    <w:p w14:paraId="7676B2F8" w14:textId="77777777" w:rsidR="00E847E4" w:rsidRPr="00E847E4" w:rsidRDefault="00E847E4" w:rsidP="00E847E4">
      <w:pPr>
        <w:pStyle w:val="Quotereference"/>
      </w:pPr>
      <w:r w:rsidRPr="00E847E4">
        <w:t>Retired and disabled couple living in the Hoddle Grid</w:t>
      </w:r>
    </w:p>
    <w:p w14:paraId="79264CC9" w14:textId="77777777" w:rsidR="00480A0C" w:rsidRDefault="001B4498" w:rsidP="006D1814">
      <w:pPr>
        <w:rPr>
          <w:lang w:val="en-US"/>
        </w:rPr>
      </w:pPr>
      <w:r>
        <w:rPr>
          <w:lang w:val="en-US"/>
        </w:rPr>
        <w:t>This</w:t>
      </w:r>
      <w:r w:rsidR="00567A3A">
        <w:rPr>
          <w:lang w:val="en-US"/>
        </w:rPr>
        <w:t xml:space="preserve"> can have a disproportionate impact on some users more than others. For examp</w:t>
      </w:r>
      <w:r w:rsidR="00E57C8D">
        <w:rPr>
          <w:lang w:val="en-US"/>
        </w:rPr>
        <w:t>le, the closure of</w:t>
      </w:r>
      <w:r w:rsidR="00567A3A">
        <w:rPr>
          <w:lang w:val="en-US"/>
        </w:rPr>
        <w:t xml:space="preserve"> footpaths </w:t>
      </w:r>
      <w:r w:rsidR="009B2174">
        <w:rPr>
          <w:lang w:val="en-US"/>
        </w:rPr>
        <w:t>can increase</w:t>
      </w:r>
      <w:r w:rsidR="00E57C8D">
        <w:rPr>
          <w:lang w:val="en-US"/>
        </w:rPr>
        <w:t xml:space="preserve"> the challenges facing people </w:t>
      </w:r>
      <w:r w:rsidR="009B2174">
        <w:rPr>
          <w:lang w:val="en-US"/>
        </w:rPr>
        <w:t xml:space="preserve">with mobility impairments and people with young children. </w:t>
      </w:r>
    </w:p>
    <w:p w14:paraId="76DB2A3B" w14:textId="4A46ABD0" w:rsidR="00480A0C" w:rsidRDefault="00480A0C" w:rsidP="00480A0C">
      <w:pPr>
        <w:pStyle w:val="Caption"/>
      </w:pPr>
      <w:bookmarkStart w:id="31" w:name="_Toc506837169"/>
      <w:r>
        <w:t xml:space="preserve">Figure </w:t>
      </w:r>
      <w:r>
        <w:fldChar w:fldCharType="begin"/>
      </w:r>
      <w:r>
        <w:instrText xml:space="preserve"> SEQ Figure \* ARABIC </w:instrText>
      </w:r>
      <w:r>
        <w:fldChar w:fldCharType="separate"/>
      </w:r>
      <w:r w:rsidR="0076010D">
        <w:rPr>
          <w:noProof/>
        </w:rPr>
        <w:t>9</w:t>
      </w:r>
      <w:r>
        <w:fldChar w:fldCharType="end"/>
      </w:r>
      <w:r>
        <w:t>: Construction impacts on streets in the CBD</w:t>
      </w:r>
      <w:bookmarkEnd w:id="31"/>
    </w:p>
    <w:p w14:paraId="343EB931" w14:textId="0A663BA2" w:rsidR="00480A0C" w:rsidRDefault="00480A0C" w:rsidP="00480A0C">
      <w:r>
        <w:rPr>
          <w:noProof/>
          <w:lang w:val="en-AU" w:eastAsia="en-AU"/>
        </w:rPr>
        <w:drawing>
          <wp:inline distT="0" distB="0" distL="0" distR="0" wp14:anchorId="0F0A7578" wp14:editId="57E0DF9B">
            <wp:extent cx="6116320" cy="3440430"/>
            <wp:effectExtent l="0" t="0" r="0" b="7620"/>
            <wp:docPr id="48" name="Picture 48" descr="The image shows the impact of construction work on Little Lonsdale Street where three high-rise apartment developments are being built at the same time. Footpaths are closed on sections of both sides of the street forcing pedestrians to cross several times to traverse the section of street. Footpath widths are also significantly constrained.  " title="Construction impacts on streets in the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71122_09445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49D5076D" w14:textId="62F1CCEC" w:rsidR="00480A0C" w:rsidRPr="00480A0C" w:rsidRDefault="00480A0C" w:rsidP="00480A0C">
      <w:pPr>
        <w:pStyle w:val="ImageSource"/>
      </w:pPr>
      <w:r>
        <w:t>Source: Author (2017)</w:t>
      </w:r>
      <w:r w:rsidR="00E40D10" w:rsidDel="00E40D10">
        <w:t xml:space="preserve"> </w:t>
      </w:r>
    </w:p>
    <w:p w14:paraId="468F1721" w14:textId="4D5CA963" w:rsidR="00B1317A" w:rsidRDefault="001B4498" w:rsidP="00CF7740">
      <w:pPr>
        <w:pStyle w:val="Normalafterquote"/>
        <w:rPr>
          <w:lang w:val="en-US"/>
        </w:rPr>
      </w:pPr>
      <w:r>
        <w:rPr>
          <w:lang w:val="en-US"/>
        </w:rPr>
        <w:t>Notwithstanding these adverse impacts, such</w:t>
      </w:r>
      <w:r w:rsidR="009B2174">
        <w:rPr>
          <w:lang w:val="en-US"/>
        </w:rPr>
        <w:t xml:space="preserve"> projects deliver</w:t>
      </w:r>
      <w:r>
        <w:rPr>
          <w:lang w:val="en-US"/>
        </w:rPr>
        <w:t xml:space="preserve"> important</w:t>
      </w:r>
      <w:r w:rsidR="009B2174">
        <w:rPr>
          <w:lang w:val="en-US"/>
        </w:rPr>
        <w:t xml:space="preserve"> longer</w:t>
      </w:r>
      <w:r>
        <w:rPr>
          <w:lang w:val="en-US"/>
        </w:rPr>
        <w:t>-</w:t>
      </w:r>
      <w:r w:rsidR="009B2174">
        <w:rPr>
          <w:lang w:val="en-US"/>
        </w:rPr>
        <w:t>term benefits for city users. Improvements to the public transport system, such as the $11 billion Metro tunnel project, will deliver more capacity, services and reliability</w:t>
      </w:r>
      <w:r>
        <w:rPr>
          <w:lang w:val="en-US"/>
        </w:rPr>
        <w:t xml:space="preserve"> for train services to and within the Hoddle Grid</w:t>
      </w:r>
      <w:r w:rsidR="009B2174">
        <w:rPr>
          <w:lang w:val="en-US"/>
        </w:rPr>
        <w:t xml:space="preserve">. </w:t>
      </w:r>
    </w:p>
    <w:p w14:paraId="7A77337D" w14:textId="1E158AE3" w:rsidR="00B1317A" w:rsidRDefault="00B1317A" w:rsidP="001A604E">
      <w:pPr>
        <w:pStyle w:val="Caption"/>
        <w:keepNext/>
      </w:pPr>
      <w:bookmarkStart w:id="32" w:name="_Toc506837170"/>
      <w:r>
        <w:lastRenderedPageBreak/>
        <w:t xml:space="preserve">Figure </w:t>
      </w:r>
      <w:r w:rsidR="007E07E0">
        <w:fldChar w:fldCharType="begin"/>
      </w:r>
      <w:r w:rsidR="007E07E0">
        <w:instrText xml:space="preserve"> SEQ Figure \* ARABIC </w:instrText>
      </w:r>
      <w:r w:rsidR="007E07E0">
        <w:fldChar w:fldCharType="separate"/>
      </w:r>
      <w:r w:rsidR="0076010D">
        <w:rPr>
          <w:noProof/>
        </w:rPr>
        <w:t>10</w:t>
      </w:r>
      <w:r w:rsidR="007E07E0">
        <w:rPr>
          <w:noProof/>
        </w:rPr>
        <w:fldChar w:fldCharType="end"/>
      </w:r>
      <w:r>
        <w:t xml:space="preserve">: </w:t>
      </w:r>
      <w:r w:rsidR="007F459B">
        <w:t>Construction works for the Metro Tunnel at City Square</w:t>
      </w:r>
      <w:r w:rsidR="00F37F16">
        <w:t xml:space="preserve"> in the CBD</w:t>
      </w:r>
      <w:bookmarkEnd w:id="32"/>
    </w:p>
    <w:p w14:paraId="49FF2ED5" w14:textId="77777777" w:rsidR="00B1317A" w:rsidRDefault="004B7981" w:rsidP="001A604E">
      <w:pPr>
        <w:keepNext/>
      </w:pPr>
      <w:r>
        <w:rPr>
          <w:noProof/>
          <w:lang w:val="en-AU" w:eastAsia="en-AU"/>
        </w:rPr>
        <w:drawing>
          <wp:inline distT="0" distB="0" distL="0" distR="0" wp14:anchorId="495722B5" wp14:editId="70AA60A0">
            <wp:extent cx="6115408" cy="3302758"/>
            <wp:effectExtent l="0" t="0" r="0" b="0"/>
            <wp:docPr id="10" name="Picture 10" descr="The image shows the hoarding around City Square which is closed for the duration of construction work for the Metro Tunnel project. Once completed, the space available for people using the square will be reduced due to the presence of a new Metro access. " title="Construction works for the Metro Tunnel at City Square in the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121_0997.jpg"/>
                    <pic:cNvPicPr/>
                  </pic:nvPicPr>
                  <pic:blipFill rotWithShape="1">
                    <a:blip r:embed="rId22" cstate="print">
                      <a:extLst>
                        <a:ext uri="{28A0092B-C50C-407E-A947-70E740481C1C}">
                          <a14:useLocalDpi xmlns:a14="http://schemas.microsoft.com/office/drawing/2010/main" val="0"/>
                        </a:ext>
                      </a:extLst>
                    </a:blip>
                    <a:srcRect t="6527" b="12458"/>
                    <a:stretch/>
                  </pic:blipFill>
                  <pic:spPr bwMode="auto">
                    <a:xfrm>
                      <a:off x="0" y="0"/>
                      <a:ext cx="6116320" cy="3303250"/>
                    </a:xfrm>
                    <a:prstGeom prst="rect">
                      <a:avLst/>
                    </a:prstGeom>
                    <a:ln>
                      <a:noFill/>
                    </a:ln>
                    <a:extLst>
                      <a:ext uri="{53640926-AAD7-44D8-BBD7-CCE9431645EC}">
                        <a14:shadowObscured xmlns:a14="http://schemas.microsoft.com/office/drawing/2010/main"/>
                      </a:ext>
                    </a:extLst>
                  </pic:spPr>
                </pic:pic>
              </a:graphicData>
            </a:graphic>
          </wp:inline>
        </w:drawing>
      </w:r>
    </w:p>
    <w:p w14:paraId="5DB474EC" w14:textId="0BA1FBF0" w:rsidR="00AF461B" w:rsidRPr="00D4267A" w:rsidRDefault="00AF461B" w:rsidP="00AF461B">
      <w:pPr>
        <w:pStyle w:val="ImageSource"/>
      </w:pPr>
      <w:r>
        <w:t>Source: Wong (2017)</w:t>
      </w:r>
      <w:r w:rsidR="004727AF">
        <w:t xml:space="preserve">. </w:t>
      </w:r>
    </w:p>
    <w:p w14:paraId="6EF66FE0" w14:textId="77777777" w:rsidR="0008573A" w:rsidRDefault="009B2174" w:rsidP="00493B9A">
      <w:pPr>
        <w:pStyle w:val="Normalafterquote"/>
        <w:rPr>
          <w:lang w:val="en-US"/>
        </w:rPr>
      </w:pPr>
      <w:r>
        <w:rPr>
          <w:lang w:val="en-US"/>
        </w:rPr>
        <w:t>However, th</w:t>
      </w:r>
      <w:r w:rsidR="003030F2">
        <w:rPr>
          <w:lang w:val="en-US"/>
        </w:rPr>
        <w:t>ese improvements will</w:t>
      </w:r>
      <w:r>
        <w:rPr>
          <w:lang w:val="en-US"/>
        </w:rPr>
        <w:t xml:space="preserve"> further increase demand for space</w:t>
      </w:r>
      <w:r w:rsidR="003030F2">
        <w:rPr>
          <w:lang w:val="en-US"/>
        </w:rPr>
        <w:t xml:space="preserve"> in the Hoddle Grid, with the additional train passengers resulting in an increase in people on foot, which could increase the potential for overcrowding on footpaths</w:t>
      </w:r>
      <w:r w:rsidR="000932D2">
        <w:rPr>
          <w:lang w:val="en-US"/>
        </w:rPr>
        <w:t>, at station entries</w:t>
      </w:r>
      <w:r w:rsidR="003030F2">
        <w:rPr>
          <w:lang w:val="en-US"/>
        </w:rPr>
        <w:t xml:space="preserve"> and at certain tram stops. </w:t>
      </w:r>
      <w:r>
        <w:rPr>
          <w:lang w:val="en-US"/>
        </w:rPr>
        <w:t xml:space="preserve"> </w:t>
      </w:r>
    </w:p>
    <w:p w14:paraId="7F2EE506" w14:textId="77777777" w:rsidR="006D1814" w:rsidRPr="00D4267A" w:rsidRDefault="00BE4FAC" w:rsidP="008B6209">
      <w:pPr>
        <w:pStyle w:val="Heading3"/>
      </w:pPr>
      <w:r w:rsidRPr="00D4267A">
        <w:t>Emerging Technologies</w:t>
      </w:r>
    </w:p>
    <w:p w14:paraId="451512BD" w14:textId="7DEAA79F" w:rsidR="00507056" w:rsidRDefault="00C6579D" w:rsidP="006D1814">
      <w:pPr>
        <w:rPr>
          <w:lang w:val="en-US"/>
        </w:rPr>
      </w:pPr>
      <w:r>
        <w:rPr>
          <w:lang w:val="en-US"/>
        </w:rPr>
        <w:t xml:space="preserve">There are </w:t>
      </w:r>
      <w:r w:rsidR="008F4BA6">
        <w:rPr>
          <w:lang w:val="en-US"/>
        </w:rPr>
        <w:t>several</w:t>
      </w:r>
      <w:r>
        <w:rPr>
          <w:lang w:val="en-US"/>
        </w:rPr>
        <w:t xml:space="preserve"> emerging technologies in transportation and mobility t</w:t>
      </w:r>
      <w:r w:rsidR="00BA50DD">
        <w:rPr>
          <w:lang w:val="en-US"/>
        </w:rPr>
        <w:t>hat are increasing demand for</w:t>
      </w:r>
      <w:r>
        <w:rPr>
          <w:lang w:val="en-US"/>
        </w:rPr>
        <w:t xml:space="preserve"> space, particularly in the </w:t>
      </w:r>
      <w:r w:rsidR="00C62EF3">
        <w:rPr>
          <w:lang w:val="en-US"/>
        </w:rPr>
        <w:t>Hoddle Grid</w:t>
      </w:r>
      <w:r w:rsidR="0077647C">
        <w:rPr>
          <w:lang w:val="en-US"/>
        </w:rPr>
        <w:t xml:space="preserve"> (See </w:t>
      </w:r>
      <w:r w:rsidR="0077647C">
        <w:rPr>
          <w:lang w:val="en-US"/>
        </w:rPr>
        <w:fldChar w:fldCharType="begin"/>
      </w:r>
      <w:r w:rsidR="0077647C">
        <w:rPr>
          <w:lang w:val="en-US"/>
        </w:rPr>
        <w:instrText xml:space="preserve"> REF _Ref503699182 \h </w:instrText>
      </w:r>
      <w:r w:rsidR="0077647C">
        <w:rPr>
          <w:lang w:val="en-US"/>
        </w:rPr>
      </w:r>
      <w:r w:rsidR="0077647C">
        <w:rPr>
          <w:lang w:val="en-US"/>
        </w:rPr>
        <w:fldChar w:fldCharType="separate"/>
      </w:r>
      <w:r w:rsidR="0076010D">
        <w:t xml:space="preserve">Figure </w:t>
      </w:r>
      <w:r w:rsidR="0076010D">
        <w:rPr>
          <w:noProof/>
        </w:rPr>
        <w:t>11</w:t>
      </w:r>
      <w:r w:rsidR="0077647C">
        <w:rPr>
          <w:lang w:val="en-US"/>
        </w:rPr>
        <w:fldChar w:fldCharType="end"/>
      </w:r>
      <w:r w:rsidR="0077647C">
        <w:rPr>
          <w:lang w:val="en-US"/>
        </w:rPr>
        <w:t>)</w:t>
      </w:r>
      <w:r>
        <w:rPr>
          <w:lang w:val="en-US"/>
        </w:rPr>
        <w:t xml:space="preserve">. They range from relatively low-technological developments, such as </w:t>
      </w:r>
      <w:r w:rsidR="008F1504">
        <w:rPr>
          <w:lang w:val="en-US"/>
        </w:rPr>
        <w:t xml:space="preserve">rideshare transport services like </w:t>
      </w:r>
      <w:r w:rsidR="00BA50DD">
        <w:rPr>
          <w:lang w:val="en-US"/>
        </w:rPr>
        <w:t>dockless share bikes</w:t>
      </w:r>
      <w:r w:rsidR="00E850AB">
        <w:rPr>
          <w:lang w:val="en-US"/>
        </w:rPr>
        <w:t xml:space="preserve"> (e</w:t>
      </w:r>
      <w:r w:rsidR="000818AA">
        <w:rPr>
          <w:lang w:val="en-US"/>
        </w:rPr>
        <w:t>.</w:t>
      </w:r>
      <w:r w:rsidR="00E850AB">
        <w:rPr>
          <w:lang w:val="en-US"/>
        </w:rPr>
        <w:t>g. O-Bike)</w:t>
      </w:r>
      <w:r w:rsidR="008F1504">
        <w:rPr>
          <w:lang w:val="en-US"/>
        </w:rPr>
        <w:t>, Melbourne Bike Share, and car-sharing (e</w:t>
      </w:r>
      <w:r w:rsidR="000818AA">
        <w:rPr>
          <w:lang w:val="en-US"/>
        </w:rPr>
        <w:t>.</w:t>
      </w:r>
      <w:r w:rsidR="008F1504">
        <w:rPr>
          <w:lang w:val="en-US"/>
        </w:rPr>
        <w:t xml:space="preserve">g. GoGet and </w:t>
      </w:r>
      <w:proofErr w:type="spellStart"/>
      <w:r w:rsidR="008F1504">
        <w:rPr>
          <w:lang w:val="en-US"/>
        </w:rPr>
        <w:t>GreenShareCar</w:t>
      </w:r>
      <w:proofErr w:type="spellEnd"/>
      <w:r w:rsidR="008F1504">
        <w:rPr>
          <w:lang w:val="en-US"/>
        </w:rPr>
        <w:t>),</w:t>
      </w:r>
      <w:r>
        <w:rPr>
          <w:lang w:val="en-US"/>
        </w:rPr>
        <w:t xml:space="preserve"> to more high-technological developments, such as autonomous vehicles and drones. </w:t>
      </w:r>
    </w:p>
    <w:p w14:paraId="547CA45E" w14:textId="699E675F" w:rsidR="00940DE2" w:rsidRDefault="00940DE2" w:rsidP="004D7C7A">
      <w:pPr>
        <w:pStyle w:val="Caption"/>
        <w:keepNext/>
        <w:rPr>
          <w:lang w:val="en-US"/>
        </w:rPr>
      </w:pPr>
      <w:bookmarkStart w:id="33" w:name="_Ref503699182"/>
      <w:bookmarkStart w:id="34" w:name="_Toc506837171"/>
      <w:r>
        <w:lastRenderedPageBreak/>
        <w:t xml:space="preserve">Figure </w:t>
      </w:r>
      <w:r w:rsidR="007E07E0">
        <w:fldChar w:fldCharType="begin"/>
      </w:r>
      <w:r w:rsidR="007E07E0">
        <w:instrText xml:space="preserve"> SEQ Figure \* ARABIC </w:instrText>
      </w:r>
      <w:r w:rsidR="007E07E0">
        <w:fldChar w:fldCharType="separate"/>
      </w:r>
      <w:r w:rsidR="0076010D">
        <w:rPr>
          <w:noProof/>
        </w:rPr>
        <w:t>11</w:t>
      </w:r>
      <w:r w:rsidR="007E07E0">
        <w:rPr>
          <w:noProof/>
        </w:rPr>
        <w:fldChar w:fldCharType="end"/>
      </w:r>
      <w:bookmarkEnd w:id="33"/>
      <w:r>
        <w:t xml:space="preserve">: </w:t>
      </w:r>
      <w:r w:rsidRPr="0079770C">
        <w:t>Emerging technologies</w:t>
      </w:r>
      <w:r w:rsidR="0077647C">
        <w:t xml:space="preserve"> in the Hoddle Grid</w:t>
      </w:r>
      <w:bookmarkEnd w:id="34"/>
    </w:p>
    <w:tbl>
      <w:tblPr>
        <w:tblStyle w:val="TableGrid"/>
        <w:tblW w:w="97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4"/>
        <w:gridCol w:w="3234"/>
        <w:gridCol w:w="3234"/>
      </w:tblGrid>
      <w:tr w:rsidR="005F7FD1" w14:paraId="138735E7" w14:textId="77777777" w:rsidTr="00C03BA8">
        <w:trPr>
          <w:trHeight w:val="1827"/>
        </w:trPr>
        <w:tc>
          <w:tcPr>
            <w:tcW w:w="3234" w:type="dxa"/>
          </w:tcPr>
          <w:p w14:paraId="4CBA7D78" w14:textId="77777777" w:rsidR="00AC0E96" w:rsidRDefault="00AC0E96" w:rsidP="004D7C7A">
            <w:pPr>
              <w:keepNext/>
              <w:spacing w:after="0" w:line="240" w:lineRule="auto"/>
              <w:rPr>
                <w:lang w:val="en-US"/>
              </w:rPr>
            </w:pPr>
            <w:r>
              <w:rPr>
                <w:noProof/>
                <w:lang w:val="en-AU" w:eastAsia="en-AU"/>
              </w:rPr>
              <w:drawing>
                <wp:inline distT="0" distB="0" distL="0" distR="0" wp14:anchorId="3005D5AD" wp14:editId="04C7188D">
                  <wp:extent cx="1979930" cy="1303361"/>
                  <wp:effectExtent l="0" t="0" r="1270" b="0"/>
                  <wp:docPr id="11" name="Picture 11" descr="The images show some of the existing new technologies in operation in the Hoddle Grid. O-Bikes are available for anyone to use on a pay-per-use basis. They are located randomly depending on where the previous user drops them off. Deliveroo, as with UberEATS and others, provide a door-to-door service for takeaway food and restaurants. Greencarshare, as with Goget and Flexicar, provide a pay-per-use car service on a membership basis. " title="Emering technologies in the Hoddl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ikes.jpg"/>
                          <pic:cNvPicPr/>
                        </pic:nvPicPr>
                        <pic:blipFill rotWithShape="1">
                          <a:blip r:embed="rId23" cstate="print">
                            <a:extLst>
                              <a:ext uri="{28A0092B-C50C-407E-A947-70E740481C1C}">
                                <a14:useLocalDpi xmlns:a14="http://schemas.microsoft.com/office/drawing/2010/main" val="0"/>
                              </a:ext>
                            </a:extLst>
                          </a:blip>
                          <a:srcRect l="10103" r="4211" b="-500"/>
                          <a:stretch/>
                        </pic:blipFill>
                        <pic:spPr bwMode="auto">
                          <a:xfrm>
                            <a:off x="0" y="0"/>
                            <a:ext cx="1980000" cy="1303407"/>
                          </a:xfrm>
                          <a:prstGeom prst="rect">
                            <a:avLst/>
                          </a:prstGeom>
                          <a:ln>
                            <a:noFill/>
                          </a:ln>
                          <a:extLst>
                            <a:ext uri="{53640926-AAD7-44D8-BBD7-CCE9431645EC}">
                              <a14:shadowObscured xmlns:a14="http://schemas.microsoft.com/office/drawing/2010/main"/>
                            </a:ext>
                          </a:extLst>
                        </pic:spPr>
                      </pic:pic>
                    </a:graphicData>
                  </a:graphic>
                </wp:inline>
              </w:drawing>
            </w:r>
          </w:p>
        </w:tc>
        <w:tc>
          <w:tcPr>
            <w:tcW w:w="3234" w:type="dxa"/>
          </w:tcPr>
          <w:p w14:paraId="296C3DD6" w14:textId="77777777" w:rsidR="00AC0E96" w:rsidRDefault="00BB7843" w:rsidP="004D7C7A">
            <w:pPr>
              <w:keepNext/>
              <w:spacing w:after="0" w:line="240" w:lineRule="auto"/>
              <w:rPr>
                <w:lang w:val="en-US"/>
              </w:rPr>
            </w:pPr>
            <w:r>
              <w:rPr>
                <w:noProof/>
                <w:lang w:val="en-AU" w:eastAsia="en-AU"/>
              </w:rPr>
              <w:drawing>
                <wp:inline distT="0" distB="0" distL="0" distR="0" wp14:anchorId="24995D97" wp14:editId="2AA82C05">
                  <wp:extent cx="1979173" cy="1303361"/>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459292897915.png"/>
                          <pic:cNvPicPr/>
                        </pic:nvPicPr>
                        <pic:blipFill rotWithShape="1">
                          <a:blip r:embed="rId24" cstate="print">
                            <a:extLst>
                              <a:ext uri="{28A0092B-C50C-407E-A947-70E740481C1C}">
                                <a14:useLocalDpi xmlns:a14="http://schemas.microsoft.com/office/drawing/2010/main" val="0"/>
                              </a:ext>
                            </a:extLst>
                          </a:blip>
                          <a:srcRect l="7949" r="6771" b="547"/>
                          <a:stretch/>
                        </pic:blipFill>
                        <pic:spPr bwMode="auto">
                          <a:xfrm>
                            <a:off x="0" y="0"/>
                            <a:ext cx="1980000" cy="1303906"/>
                          </a:xfrm>
                          <a:prstGeom prst="rect">
                            <a:avLst/>
                          </a:prstGeom>
                          <a:ln>
                            <a:noFill/>
                          </a:ln>
                          <a:extLst>
                            <a:ext uri="{53640926-AAD7-44D8-BBD7-CCE9431645EC}">
                              <a14:shadowObscured xmlns:a14="http://schemas.microsoft.com/office/drawing/2010/main"/>
                            </a:ext>
                          </a:extLst>
                        </pic:spPr>
                      </pic:pic>
                    </a:graphicData>
                  </a:graphic>
                </wp:inline>
              </w:drawing>
            </w:r>
          </w:p>
        </w:tc>
        <w:tc>
          <w:tcPr>
            <w:tcW w:w="3234" w:type="dxa"/>
          </w:tcPr>
          <w:p w14:paraId="388CFB08" w14:textId="77777777" w:rsidR="00AC0E96" w:rsidRDefault="00597E5E" w:rsidP="004D7C7A">
            <w:pPr>
              <w:keepNext/>
              <w:spacing w:after="0" w:line="240" w:lineRule="auto"/>
              <w:rPr>
                <w:lang w:val="en-US"/>
              </w:rPr>
            </w:pPr>
            <w:r>
              <w:rPr>
                <w:noProof/>
                <w:lang w:val="en-AU" w:eastAsia="en-AU"/>
              </w:rPr>
              <w:drawing>
                <wp:inline distT="0" distB="0" distL="0" distR="0" wp14:anchorId="10AD7E35" wp14:editId="6ACF682E">
                  <wp:extent cx="1980000" cy="1303486"/>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r-shar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80000" cy="1303486"/>
                          </a:xfrm>
                          <a:prstGeom prst="rect">
                            <a:avLst/>
                          </a:prstGeom>
                        </pic:spPr>
                      </pic:pic>
                    </a:graphicData>
                  </a:graphic>
                </wp:inline>
              </w:drawing>
            </w:r>
          </w:p>
        </w:tc>
      </w:tr>
      <w:tr w:rsidR="00AC3E40" w14:paraId="35244FDA" w14:textId="77777777" w:rsidTr="00C03BA8">
        <w:trPr>
          <w:trHeight w:val="566"/>
        </w:trPr>
        <w:tc>
          <w:tcPr>
            <w:tcW w:w="3234" w:type="dxa"/>
          </w:tcPr>
          <w:p w14:paraId="452BAA25" w14:textId="77777777" w:rsidR="00AC3E40" w:rsidRDefault="00AC3E40" w:rsidP="002B2C1E">
            <w:pPr>
              <w:pStyle w:val="imagesubtitle"/>
              <w:keepNext/>
            </w:pPr>
            <w:r>
              <w:t>O-Bike</w:t>
            </w:r>
            <w:r w:rsidR="002B2C1E">
              <w:t>s (Taylor 2017)</w:t>
            </w:r>
          </w:p>
        </w:tc>
        <w:tc>
          <w:tcPr>
            <w:tcW w:w="3234" w:type="dxa"/>
          </w:tcPr>
          <w:p w14:paraId="372B355E" w14:textId="77777777" w:rsidR="00AC3E40" w:rsidRDefault="00BB7843" w:rsidP="002B2C1E">
            <w:pPr>
              <w:pStyle w:val="imagesubtitle"/>
              <w:keepNext/>
            </w:pPr>
            <w:r>
              <w:t>Delivero</w:t>
            </w:r>
            <w:r w:rsidR="002B2C1E">
              <w:t>o (South 2018)</w:t>
            </w:r>
          </w:p>
        </w:tc>
        <w:tc>
          <w:tcPr>
            <w:tcW w:w="3234" w:type="dxa"/>
          </w:tcPr>
          <w:p w14:paraId="0FAB2E85" w14:textId="77777777" w:rsidR="00AC3E40" w:rsidRDefault="00AC3E40" w:rsidP="002B2C1E">
            <w:pPr>
              <w:pStyle w:val="imagesubtitle"/>
              <w:keepNext/>
            </w:pPr>
            <w:r>
              <w:t>GreenCarShare</w:t>
            </w:r>
            <w:r w:rsidR="002B2C1E">
              <w:t xml:space="preserve"> (The Fifth Estate 2015)</w:t>
            </w:r>
          </w:p>
        </w:tc>
      </w:tr>
    </w:tbl>
    <w:p w14:paraId="623E6C7A" w14:textId="39774582" w:rsidR="00C03BA8" w:rsidRDefault="00C03BA8" w:rsidP="001A604E">
      <w:pPr>
        <w:rPr>
          <w:lang w:val="en-US"/>
        </w:rPr>
      </w:pPr>
      <w:r>
        <w:rPr>
          <w:lang w:val="en-US"/>
        </w:rPr>
        <w:t xml:space="preserve">Rideshare services have road and </w:t>
      </w:r>
      <w:proofErr w:type="spellStart"/>
      <w:r>
        <w:rPr>
          <w:lang w:val="en-US"/>
        </w:rPr>
        <w:t>kerbside</w:t>
      </w:r>
      <w:proofErr w:type="spellEnd"/>
      <w:r>
        <w:rPr>
          <w:lang w:val="en-US"/>
        </w:rPr>
        <w:t xml:space="preserve"> space requirements but also reduce reliance on private motor vehicles, which have relatively higher space needs. They also include new taxi-like services such as Uber, which has significantly disrupted traditional taxi services in the Melbourne and cities around the world. Further disruptions have also been experienced in how goods are being delivered in and the around the city through the development of App-based technologies. Services such as </w:t>
      </w:r>
      <w:proofErr w:type="spellStart"/>
      <w:r>
        <w:rPr>
          <w:lang w:val="en-US"/>
        </w:rPr>
        <w:t>UberEATS</w:t>
      </w:r>
      <w:proofErr w:type="spellEnd"/>
      <w:r>
        <w:rPr>
          <w:lang w:val="en-US"/>
        </w:rPr>
        <w:t xml:space="preserve">, </w:t>
      </w:r>
      <w:proofErr w:type="spellStart"/>
      <w:r>
        <w:rPr>
          <w:lang w:val="en-US"/>
        </w:rPr>
        <w:t>Foodora</w:t>
      </w:r>
      <w:proofErr w:type="spellEnd"/>
      <w:r>
        <w:rPr>
          <w:lang w:val="en-US"/>
        </w:rPr>
        <w:t xml:space="preserve"> and </w:t>
      </w:r>
      <w:proofErr w:type="spellStart"/>
      <w:r>
        <w:rPr>
          <w:lang w:val="en-US"/>
        </w:rPr>
        <w:t>Deliveroo</w:t>
      </w:r>
      <w:proofErr w:type="spellEnd"/>
      <w:r>
        <w:rPr>
          <w:lang w:val="en-US"/>
        </w:rPr>
        <w:t xml:space="preserve"> are changing some trips in the city, with restaurant and takeaway food delivered door-to-door. All of these technological developments represent some form of disruption, challenging traditional understandings of transport modes as either private or publically provided services</w:t>
      </w:r>
      <w:r w:rsidR="004C1521">
        <w:rPr>
          <w:lang w:val="en-US"/>
        </w:rPr>
        <w:t>.</w:t>
      </w:r>
    </w:p>
    <w:p w14:paraId="4D182620" w14:textId="7B00A171" w:rsidR="00E921F9" w:rsidRDefault="006F5642" w:rsidP="001A604E">
      <w:pPr>
        <w:rPr>
          <w:lang w:val="en-US"/>
        </w:rPr>
      </w:pPr>
      <w:r>
        <w:rPr>
          <w:lang w:val="en-US"/>
        </w:rPr>
        <w:t>How these technologies will develop, what form they will take</w:t>
      </w:r>
      <w:r w:rsidR="00CE0C62">
        <w:rPr>
          <w:lang w:val="en-US"/>
        </w:rPr>
        <w:t>,</w:t>
      </w:r>
      <w:r>
        <w:rPr>
          <w:lang w:val="en-US"/>
        </w:rPr>
        <w:t xml:space="preserve"> and what impact they will have on our cities and our lives are less well understood. </w:t>
      </w:r>
      <w:r w:rsidR="00CE0C62">
        <w:rPr>
          <w:lang w:val="en-US"/>
        </w:rPr>
        <w:t>W</w:t>
      </w:r>
      <w:r>
        <w:rPr>
          <w:lang w:val="en-US"/>
        </w:rPr>
        <w:t xml:space="preserve">hile they </w:t>
      </w:r>
      <w:r w:rsidR="00CE0C62">
        <w:rPr>
          <w:lang w:val="en-US"/>
        </w:rPr>
        <w:t xml:space="preserve">may </w:t>
      </w:r>
      <w:r>
        <w:rPr>
          <w:lang w:val="en-US"/>
        </w:rPr>
        <w:t xml:space="preserve">offer </w:t>
      </w:r>
      <w:r w:rsidR="00CE0C62">
        <w:rPr>
          <w:lang w:val="en-US"/>
        </w:rPr>
        <w:t xml:space="preserve">many </w:t>
      </w:r>
      <w:r>
        <w:rPr>
          <w:lang w:val="en-US"/>
        </w:rPr>
        <w:t>potential benefits</w:t>
      </w:r>
      <w:r w:rsidR="00921DBE">
        <w:rPr>
          <w:lang w:val="en-US"/>
        </w:rPr>
        <w:t>, th</w:t>
      </w:r>
      <w:r w:rsidR="00CE0C62">
        <w:rPr>
          <w:lang w:val="en-US"/>
        </w:rPr>
        <w:t>ey</w:t>
      </w:r>
      <w:r w:rsidR="00921DBE">
        <w:rPr>
          <w:lang w:val="en-US"/>
        </w:rPr>
        <w:t xml:space="preserve"> are not guaranteed</w:t>
      </w:r>
      <w:r w:rsidR="00E921F9">
        <w:rPr>
          <w:lang w:val="en-US"/>
        </w:rPr>
        <w:t xml:space="preserve">. </w:t>
      </w:r>
    </w:p>
    <w:p w14:paraId="327B81DA" w14:textId="77777777" w:rsidR="00E921F9" w:rsidRDefault="00E921F9" w:rsidP="00E921F9">
      <w:pPr>
        <w:pStyle w:val="Quotediscussionpaper"/>
      </w:pPr>
      <w:r w:rsidRPr="001406EA">
        <w:t>Automated vehicle technology holds many promises for cities, but the potential benefits of automation are not guaranteed. City policies must proactively guide the technology to prioritize people-centric design.</w:t>
      </w:r>
    </w:p>
    <w:p w14:paraId="47315512" w14:textId="77777777" w:rsidR="00E921F9" w:rsidRPr="00F02F5C" w:rsidRDefault="001A604E" w:rsidP="00E921F9">
      <w:pPr>
        <w:pStyle w:val="Quotereference"/>
        <w:rPr>
          <w:i/>
          <w:sz w:val="24"/>
        </w:rPr>
      </w:pPr>
      <w:r>
        <w:t>NACTO (</w:t>
      </w:r>
      <w:r w:rsidR="006F1A4B">
        <w:t>2017</w:t>
      </w:r>
      <w:r>
        <w:t xml:space="preserve">, </w:t>
      </w:r>
      <w:r w:rsidR="006F1A4B">
        <w:t>p. 3)</w:t>
      </w:r>
    </w:p>
    <w:p w14:paraId="4A997B50" w14:textId="6A919E1C" w:rsidR="00E921F9" w:rsidRDefault="00921DBE" w:rsidP="00D4267A">
      <w:pPr>
        <w:pStyle w:val="Normalafterquote"/>
        <w:rPr>
          <w:lang w:val="en-US"/>
        </w:rPr>
      </w:pPr>
      <w:r>
        <w:rPr>
          <w:lang w:val="en-US"/>
        </w:rPr>
        <w:t>They have significant potential to reshape our cities, both for better and for worse. For example, autonomous vehicles have the potential to eventually eliminate the need for car parking</w:t>
      </w:r>
      <w:r w:rsidR="004E2AB9">
        <w:rPr>
          <w:lang w:val="en-US"/>
        </w:rPr>
        <w:t xml:space="preserve">, particularly </w:t>
      </w:r>
      <w:proofErr w:type="spellStart"/>
      <w:r w:rsidR="004E2AB9">
        <w:rPr>
          <w:lang w:val="en-US"/>
        </w:rPr>
        <w:t>kerbside</w:t>
      </w:r>
      <w:proofErr w:type="spellEnd"/>
      <w:r w:rsidR="004E2AB9">
        <w:rPr>
          <w:lang w:val="en-US"/>
        </w:rPr>
        <w:t xml:space="preserve"> parking,</w:t>
      </w:r>
      <w:r>
        <w:rPr>
          <w:lang w:val="en-US"/>
        </w:rPr>
        <w:t xml:space="preserve"> in the </w:t>
      </w:r>
      <w:r w:rsidR="00C62EF3">
        <w:rPr>
          <w:lang w:val="en-US"/>
        </w:rPr>
        <w:t>Hoddle Grid</w:t>
      </w:r>
      <w:r>
        <w:rPr>
          <w:lang w:val="en-US"/>
        </w:rPr>
        <w:t xml:space="preserve">, which </w:t>
      </w:r>
      <w:r w:rsidR="00AE002F">
        <w:rPr>
          <w:lang w:val="en-US"/>
        </w:rPr>
        <w:t xml:space="preserve">could </w:t>
      </w:r>
      <w:r>
        <w:rPr>
          <w:lang w:val="en-US"/>
        </w:rPr>
        <w:t xml:space="preserve">free up valuable space for other more </w:t>
      </w:r>
      <w:r w:rsidR="00E02161">
        <w:rPr>
          <w:lang w:val="en-US"/>
        </w:rPr>
        <w:t xml:space="preserve">productive </w:t>
      </w:r>
      <w:r>
        <w:rPr>
          <w:lang w:val="en-US"/>
        </w:rPr>
        <w:t>purposes</w:t>
      </w:r>
      <w:r w:rsidR="00E02161">
        <w:rPr>
          <w:lang w:val="en-US"/>
        </w:rPr>
        <w:t xml:space="preserve">, such as outdoor dining that </w:t>
      </w:r>
      <w:r w:rsidR="00E921F9">
        <w:rPr>
          <w:lang w:val="en-US"/>
        </w:rPr>
        <w:t>has</w:t>
      </w:r>
      <w:r w:rsidR="00E02161">
        <w:rPr>
          <w:lang w:val="en-US"/>
        </w:rPr>
        <w:t xml:space="preserve"> </w:t>
      </w:r>
      <w:r w:rsidR="00E921F9">
        <w:rPr>
          <w:lang w:val="en-US"/>
        </w:rPr>
        <w:t xml:space="preserve">economic </w:t>
      </w:r>
      <w:r w:rsidR="00E02161">
        <w:rPr>
          <w:lang w:val="en-US"/>
        </w:rPr>
        <w:t>benefit</w:t>
      </w:r>
      <w:r w:rsidR="00E921F9">
        <w:rPr>
          <w:lang w:val="en-US"/>
        </w:rPr>
        <w:t>s;</w:t>
      </w:r>
      <w:r w:rsidR="00E02161">
        <w:rPr>
          <w:lang w:val="en-US"/>
        </w:rPr>
        <w:t xml:space="preserve"> tree planting </w:t>
      </w:r>
      <w:r w:rsidR="00E921F9">
        <w:rPr>
          <w:lang w:val="en-US"/>
        </w:rPr>
        <w:t>that helps</w:t>
      </w:r>
      <w:r w:rsidR="00E02161">
        <w:rPr>
          <w:lang w:val="en-US"/>
        </w:rPr>
        <w:t xml:space="preserve"> mitigate climate change impacts</w:t>
      </w:r>
      <w:r w:rsidR="00E921F9">
        <w:rPr>
          <w:lang w:val="en-US"/>
        </w:rPr>
        <w:t>;</w:t>
      </w:r>
      <w:r w:rsidR="00E02161">
        <w:rPr>
          <w:lang w:val="en-US"/>
        </w:rPr>
        <w:t xml:space="preserve"> and more space for people to walk, sit and enjoy the city</w:t>
      </w:r>
      <w:r>
        <w:rPr>
          <w:lang w:val="en-US"/>
        </w:rPr>
        <w:t xml:space="preserve">. However, </w:t>
      </w:r>
      <w:r w:rsidR="00E02161">
        <w:rPr>
          <w:lang w:val="en-US"/>
        </w:rPr>
        <w:t xml:space="preserve">autonomous vehicles </w:t>
      </w:r>
      <w:r>
        <w:rPr>
          <w:lang w:val="en-US"/>
        </w:rPr>
        <w:t>also</w:t>
      </w:r>
      <w:r w:rsidR="00730A18">
        <w:rPr>
          <w:lang w:val="en-US"/>
        </w:rPr>
        <w:t xml:space="preserve"> have</w:t>
      </w:r>
      <w:r>
        <w:rPr>
          <w:lang w:val="en-US"/>
        </w:rPr>
        <w:t xml:space="preserve"> the potential to create demand for more</w:t>
      </w:r>
      <w:r w:rsidR="00E921F9">
        <w:rPr>
          <w:lang w:val="en-US"/>
        </w:rPr>
        <w:t xml:space="preserve"> travel, which could in turn require the reallocation of more</w:t>
      </w:r>
      <w:r>
        <w:rPr>
          <w:lang w:val="en-US"/>
        </w:rPr>
        <w:t xml:space="preserve"> space </w:t>
      </w:r>
      <w:r w:rsidR="00E921F9">
        <w:rPr>
          <w:lang w:val="en-US"/>
        </w:rPr>
        <w:t>to support this demand</w:t>
      </w:r>
      <w:r>
        <w:rPr>
          <w:lang w:val="en-US"/>
        </w:rPr>
        <w:t>.</w:t>
      </w:r>
      <w:r w:rsidR="00A60C20">
        <w:rPr>
          <w:lang w:val="en-US"/>
        </w:rPr>
        <w:t xml:space="preserve"> </w:t>
      </w:r>
    </w:p>
    <w:p w14:paraId="0790DC78" w14:textId="51E9024B" w:rsidR="00CE1B56" w:rsidRDefault="00CE1B56" w:rsidP="00CE1B56">
      <w:pPr>
        <w:pStyle w:val="Quotediscussionpaper"/>
        <w:rPr>
          <w:lang w:val="en-US"/>
        </w:rPr>
      </w:pPr>
      <w:r w:rsidRPr="00CE1B56">
        <w:rPr>
          <w:lang w:val="en-US"/>
        </w:rPr>
        <w:t>The cost of traveling a mile might drop so substantially that people would abandon public transportation in favor of autonomous cars. That, in turn, could lead to an increase in the number of vehicles in a city — and with that increase, surreal gridlock.</w:t>
      </w:r>
    </w:p>
    <w:p w14:paraId="7309E35D" w14:textId="1C20A85B" w:rsidR="00CE1B56" w:rsidRPr="00CE1B56" w:rsidRDefault="00CE1B56" w:rsidP="00CE1B56">
      <w:pPr>
        <w:pStyle w:val="Quotereference"/>
      </w:pPr>
      <w:r>
        <w:t xml:space="preserve">Carlo </w:t>
      </w:r>
      <w:proofErr w:type="spellStart"/>
      <w:r>
        <w:t>Ratti</w:t>
      </w:r>
      <w:proofErr w:type="spellEnd"/>
      <w:r>
        <w:t>, MIT</w:t>
      </w:r>
      <w:r w:rsidR="00D93DB7">
        <w:t xml:space="preserve"> (In an interview with </w:t>
      </w:r>
      <w:proofErr w:type="spellStart"/>
      <w:r w:rsidR="00D93DB7">
        <w:t>Ma</w:t>
      </w:r>
      <w:r w:rsidR="00EC663D">
        <w:t>rtij</w:t>
      </w:r>
      <w:r w:rsidR="00D93DB7">
        <w:t>n</w:t>
      </w:r>
      <w:proofErr w:type="spellEnd"/>
      <w:r w:rsidR="00D93DB7">
        <w:t xml:space="preserve"> </w:t>
      </w:r>
      <w:proofErr w:type="spellStart"/>
      <w:r w:rsidR="00D93DB7">
        <w:t>Gerritsen</w:t>
      </w:r>
      <w:proofErr w:type="spellEnd"/>
      <w:r w:rsidR="00D93DB7">
        <w:t xml:space="preserve"> on the impact of autonomous vehicles, Pop Up City, February 2018)</w:t>
      </w:r>
    </w:p>
    <w:p w14:paraId="7D1C9BDA" w14:textId="77777777" w:rsidR="00E921F9" w:rsidRDefault="0028099C" w:rsidP="00D4267A">
      <w:pPr>
        <w:rPr>
          <w:lang w:val="en-US"/>
        </w:rPr>
      </w:pPr>
      <w:r>
        <w:rPr>
          <w:lang w:val="en-US"/>
        </w:rPr>
        <w:lastRenderedPageBreak/>
        <w:t>Adapting the central city to facilitate additional vehicle use and accommodating the needs</w:t>
      </w:r>
      <w:r w:rsidR="00507056">
        <w:rPr>
          <w:lang w:val="en-US"/>
        </w:rPr>
        <w:t xml:space="preserve"> of autonomous vehicles </w:t>
      </w:r>
      <w:r w:rsidR="00AE002F">
        <w:rPr>
          <w:lang w:val="en-US"/>
        </w:rPr>
        <w:t xml:space="preserve">would </w:t>
      </w:r>
      <w:r w:rsidR="00507056">
        <w:rPr>
          <w:lang w:val="en-US"/>
        </w:rPr>
        <w:t>mean sacrificing space for people, such as reducing footpath widths</w:t>
      </w:r>
      <w:r>
        <w:rPr>
          <w:lang w:val="en-US"/>
        </w:rPr>
        <w:t>.</w:t>
      </w:r>
      <w:r w:rsidR="00507056">
        <w:rPr>
          <w:lang w:val="en-US"/>
        </w:rPr>
        <w:t xml:space="preserve"> In other words, we risk repeating the mistakes of the p</w:t>
      </w:r>
      <w:r w:rsidR="00B6546B">
        <w:rPr>
          <w:lang w:val="en-US"/>
        </w:rPr>
        <w:t>ast when we allowed private car-</w:t>
      </w:r>
      <w:r w:rsidR="00507056">
        <w:rPr>
          <w:lang w:val="en-US"/>
        </w:rPr>
        <w:t>use free and unfettered access to the city at the expense of the city itself</w:t>
      </w:r>
      <w:r w:rsidR="00DA49DB">
        <w:rPr>
          <w:lang w:val="en-US"/>
        </w:rPr>
        <w:t>, creating congestion, pollution, urban sprawl and consuming the space used for ev</w:t>
      </w:r>
      <w:r w:rsidR="00FD2A25">
        <w:rPr>
          <w:lang w:val="en-US"/>
        </w:rPr>
        <w:t>eryday urban life</w:t>
      </w:r>
      <w:r>
        <w:rPr>
          <w:lang w:val="en-US"/>
        </w:rPr>
        <w:t>, which</w:t>
      </w:r>
      <w:r w:rsidRPr="0028099C">
        <w:rPr>
          <w:lang w:val="en-US"/>
        </w:rPr>
        <w:t xml:space="preserve"> </w:t>
      </w:r>
      <w:r>
        <w:rPr>
          <w:lang w:val="en-US"/>
        </w:rPr>
        <w:t>serves important economic, social and environmental purposes.</w:t>
      </w:r>
      <w:r w:rsidR="00507056">
        <w:rPr>
          <w:lang w:val="en-US"/>
        </w:rPr>
        <w:t xml:space="preserve"> </w:t>
      </w:r>
    </w:p>
    <w:p w14:paraId="4D93FAB2" w14:textId="77777777" w:rsidR="009B2174" w:rsidRDefault="00E51174" w:rsidP="00D4267A">
      <w:pPr>
        <w:rPr>
          <w:lang w:val="en-US"/>
        </w:rPr>
      </w:pPr>
      <w:r>
        <w:rPr>
          <w:lang w:val="en-US"/>
        </w:rPr>
        <w:t>W</w:t>
      </w:r>
      <w:r w:rsidR="000D7848">
        <w:rPr>
          <w:lang w:val="en-US"/>
        </w:rPr>
        <w:t xml:space="preserve">hether </w:t>
      </w:r>
      <w:r>
        <w:rPr>
          <w:lang w:val="en-US"/>
        </w:rPr>
        <w:t xml:space="preserve">vehicles are </w:t>
      </w:r>
      <w:r w:rsidR="000D7848">
        <w:rPr>
          <w:lang w:val="en-US"/>
        </w:rPr>
        <w:t xml:space="preserve">autonomous or </w:t>
      </w:r>
      <w:r w:rsidR="00B8224E">
        <w:rPr>
          <w:lang w:val="en-US"/>
        </w:rPr>
        <w:t>driver-operated</w:t>
      </w:r>
      <w:r w:rsidR="000D7848">
        <w:rPr>
          <w:lang w:val="en-US"/>
        </w:rPr>
        <w:t xml:space="preserve">, managing access for private vehicles in the central city will continue to be an issue for the City of Melbourne. This raises important questions about where and how much access should be given to vehicles, especially in the Hoddle Grid. </w:t>
      </w:r>
    </w:p>
    <w:p w14:paraId="41056C49" w14:textId="77777777" w:rsidR="006D1814" w:rsidRPr="00D4267A" w:rsidRDefault="006D1814" w:rsidP="008B6209">
      <w:pPr>
        <w:pStyle w:val="Heading3"/>
        <w:rPr>
          <w:rStyle w:val="ItalicText"/>
          <w:i w:val="0"/>
          <w:sz w:val="22"/>
        </w:rPr>
      </w:pPr>
      <w:r w:rsidRPr="00AF4618">
        <w:rPr>
          <w:rStyle w:val="ItalicText"/>
          <w:i w:val="0"/>
          <w:sz w:val="22"/>
        </w:rPr>
        <w:t>Terrorism &amp; Security</w:t>
      </w:r>
    </w:p>
    <w:p w14:paraId="1B3A7A4C" w14:textId="1A2DD6EA" w:rsidR="007E53C2" w:rsidRDefault="00173490" w:rsidP="007E53C2">
      <w:pPr>
        <w:rPr>
          <w:lang w:val="en-US"/>
        </w:rPr>
      </w:pPr>
      <w:r>
        <w:rPr>
          <w:lang w:val="en-US"/>
        </w:rPr>
        <w:t xml:space="preserve">The </w:t>
      </w:r>
      <w:r w:rsidR="00640719">
        <w:rPr>
          <w:lang w:val="en-US"/>
        </w:rPr>
        <w:t xml:space="preserve">Australian </w:t>
      </w:r>
      <w:r>
        <w:rPr>
          <w:lang w:val="en-US"/>
        </w:rPr>
        <w:t>Government warn</w:t>
      </w:r>
      <w:r w:rsidR="00640719">
        <w:rPr>
          <w:lang w:val="en-US"/>
        </w:rPr>
        <w:t>s</w:t>
      </w:r>
      <w:r>
        <w:rPr>
          <w:lang w:val="en-US"/>
        </w:rPr>
        <w:t xml:space="preserve"> that </w:t>
      </w:r>
      <w:r w:rsidR="001734C1">
        <w:rPr>
          <w:lang w:val="en-US"/>
        </w:rPr>
        <w:t>crowded places are attractive targets for terrorists</w:t>
      </w:r>
      <w:r w:rsidR="006865F9">
        <w:rPr>
          <w:lang w:val="en-US"/>
        </w:rPr>
        <w:t xml:space="preserve"> using vehicles as a weapon</w:t>
      </w:r>
      <w:r w:rsidR="00BF4F87">
        <w:rPr>
          <w:lang w:val="en-US"/>
        </w:rPr>
        <w:t xml:space="preserve"> (Australian Government 2017).</w:t>
      </w:r>
      <w:r w:rsidR="001734C1">
        <w:rPr>
          <w:lang w:val="en-US"/>
        </w:rPr>
        <w:t xml:space="preserve"> They define crowded places as “</w:t>
      </w:r>
      <w:r w:rsidR="001734C1" w:rsidRPr="001734C1">
        <w:rPr>
          <w:lang w:val="en-US"/>
        </w:rPr>
        <w:t>locations which are easily accessible by large numbers o</w:t>
      </w:r>
      <w:r w:rsidR="001734C1">
        <w:rPr>
          <w:lang w:val="en-US"/>
        </w:rPr>
        <w:t>f people on a predictable basis”, including pedestrian malls and civic spaces.</w:t>
      </w:r>
      <w:r w:rsidR="00BA6C8F">
        <w:rPr>
          <w:lang w:val="en-US"/>
        </w:rPr>
        <w:t xml:space="preserve"> </w:t>
      </w:r>
      <w:r w:rsidR="001734C1">
        <w:rPr>
          <w:lang w:val="en-US"/>
        </w:rPr>
        <w:t>They further warn that “[t]</w:t>
      </w:r>
      <w:proofErr w:type="spellStart"/>
      <w:r w:rsidR="001734C1" w:rsidRPr="001734C1">
        <w:rPr>
          <w:lang w:val="en-US"/>
        </w:rPr>
        <w:t>errorists</w:t>
      </w:r>
      <w:proofErr w:type="spellEnd"/>
      <w:r w:rsidR="001734C1" w:rsidRPr="001734C1">
        <w:rPr>
          <w:lang w:val="en-US"/>
        </w:rPr>
        <w:t xml:space="preserve"> have plotted </w:t>
      </w:r>
      <w:r w:rsidR="001734C1">
        <w:rPr>
          <w:lang w:val="en-US"/>
        </w:rPr>
        <w:t>…</w:t>
      </w:r>
      <w:r w:rsidR="001734C1" w:rsidRPr="001734C1">
        <w:rPr>
          <w:lang w:val="en-US"/>
        </w:rPr>
        <w:t xml:space="preserve"> attacks </w:t>
      </w:r>
      <w:r w:rsidR="001734C1">
        <w:rPr>
          <w:lang w:val="en-US"/>
        </w:rPr>
        <w:t>[in Australian cities]</w:t>
      </w:r>
      <w:r w:rsidR="001734C1" w:rsidRPr="001734C1">
        <w:rPr>
          <w:lang w:val="en-US"/>
        </w:rPr>
        <w:t xml:space="preserve">, </w:t>
      </w:r>
      <w:r w:rsidR="001734C1">
        <w:rPr>
          <w:lang w:val="en-US"/>
        </w:rPr>
        <w:t>… and w</w:t>
      </w:r>
      <w:r w:rsidR="00BF4F87">
        <w:rPr>
          <w:lang w:val="en-US"/>
        </w:rPr>
        <w:t>e expect more will occur”</w:t>
      </w:r>
      <w:r w:rsidR="001734C1">
        <w:rPr>
          <w:lang w:val="en-US"/>
        </w:rPr>
        <w:t xml:space="preserve">. </w:t>
      </w:r>
      <w:r w:rsidR="00BA6C8F">
        <w:rPr>
          <w:lang w:val="en-US"/>
        </w:rPr>
        <w:t xml:space="preserve">Victoria </w:t>
      </w:r>
      <w:r w:rsidR="00640719">
        <w:rPr>
          <w:lang w:val="en-US"/>
        </w:rPr>
        <w:t>P</w:t>
      </w:r>
      <w:r w:rsidR="00BA6C8F">
        <w:rPr>
          <w:lang w:val="en-US"/>
        </w:rPr>
        <w:t>olice ha</w:t>
      </w:r>
      <w:r w:rsidR="00E51174">
        <w:rPr>
          <w:lang w:val="en-US"/>
        </w:rPr>
        <w:t>s</w:t>
      </w:r>
      <w:r w:rsidR="00BA6C8F">
        <w:rPr>
          <w:lang w:val="en-US"/>
        </w:rPr>
        <w:t xml:space="preserve"> previously confirmed they prevented several </w:t>
      </w:r>
      <w:r w:rsidR="006865F9">
        <w:rPr>
          <w:lang w:val="en-US"/>
        </w:rPr>
        <w:t>vehicle attacks</w:t>
      </w:r>
      <w:r w:rsidR="00BA6C8F">
        <w:rPr>
          <w:lang w:val="en-US"/>
        </w:rPr>
        <w:t xml:space="preserve"> in </w:t>
      </w:r>
      <w:r w:rsidR="00E51174">
        <w:rPr>
          <w:lang w:val="en-US"/>
        </w:rPr>
        <w:t>Melbourne</w:t>
      </w:r>
      <w:r w:rsidR="00BA6C8F">
        <w:rPr>
          <w:lang w:val="en-US"/>
        </w:rPr>
        <w:t xml:space="preserve">. </w:t>
      </w:r>
      <w:r w:rsidR="00C4503B">
        <w:rPr>
          <w:lang w:val="en-US"/>
        </w:rPr>
        <w:t xml:space="preserve">However, not all </w:t>
      </w:r>
      <w:r w:rsidR="00E51174">
        <w:rPr>
          <w:lang w:val="en-US"/>
        </w:rPr>
        <w:t xml:space="preserve">hostile vehicle attacks </w:t>
      </w:r>
      <w:r w:rsidR="00C4503B">
        <w:rPr>
          <w:lang w:val="en-US"/>
        </w:rPr>
        <w:t>are terror-related. T</w:t>
      </w:r>
      <w:r w:rsidR="008E7653">
        <w:rPr>
          <w:lang w:val="en-US"/>
        </w:rPr>
        <w:t>he t</w:t>
      </w:r>
      <w:r w:rsidR="00C4503B">
        <w:rPr>
          <w:lang w:val="en-US"/>
        </w:rPr>
        <w:t>hree</w:t>
      </w:r>
      <w:r w:rsidR="00B97D90">
        <w:rPr>
          <w:lang w:val="en-US"/>
        </w:rPr>
        <w:t xml:space="preserve"> hostile vehicle attacks</w:t>
      </w:r>
      <w:r w:rsidR="008E7653">
        <w:rPr>
          <w:lang w:val="en-US"/>
        </w:rPr>
        <w:t xml:space="preserve"> that</w:t>
      </w:r>
      <w:r w:rsidR="00B97D90">
        <w:rPr>
          <w:lang w:val="en-US"/>
        </w:rPr>
        <w:t xml:space="preserve"> </w:t>
      </w:r>
      <w:r w:rsidR="00E51174">
        <w:rPr>
          <w:lang w:val="en-US"/>
        </w:rPr>
        <w:t xml:space="preserve">have taken </w:t>
      </w:r>
      <w:r w:rsidR="00B97D90">
        <w:rPr>
          <w:lang w:val="en-US"/>
        </w:rPr>
        <w:t>place in the central city</w:t>
      </w:r>
      <w:r w:rsidR="00C4503B">
        <w:rPr>
          <w:lang w:val="en-US"/>
        </w:rPr>
        <w:t xml:space="preserve"> over</w:t>
      </w:r>
      <w:r w:rsidR="00587A3D">
        <w:rPr>
          <w:lang w:val="en-US"/>
        </w:rPr>
        <w:t xml:space="preserve"> the last 12 months</w:t>
      </w:r>
      <w:r w:rsidR="00C4503B">
        <w:rPr>
          <w:lang w:val="en-US"/>
        </w:rPr>
        <w:t xml:space="preserve"> were not deemed acts of terror</w:t>
      </w:r>
      <w:r w:rsidR="00BF4F87">
        <w:rPr>
          <w:lang w:val="en-US"/>
        </w:rPr>
        <w:t xml:space="preserve"> (</w:t>
      </w:r>
      <w:r w:rsidR="0005177D">
        <w:rPr>
          <w:lang w:val="en-US"/>
        </w:rPr>
        <w:t>Colangelo</w:t>
      </w:r>
      <w:r w:rsidR="00BF4F87">
        <w:rPr>
          <w:lang w:val="en-US"/>
        </w:rPr>
        <w:t xml:space="preserve"> 2017)</w:t>
      </w:r>
      <w:r w:rsidR="00C4503B">
        <w:rPr>
          <w:lang w:val="en-US"/>
        </w:rPr>
        <w:t xml:space="preserve">. The common factor in each of these incidents was the history of mental illness of the perpetrator. </w:t>
      </w:r>
      <w:r w:rsidR="006D1814">
        <w:rPr>
          <w:lang w:val="en-US"/>
        </w:rPr>
        <w:t xml:space="preserve">All major cities in Australia </w:t>
      </w:r>
      <w:r w:rsidR="0015076F">
        <w:rPr>
          <w:lang w:val="en-US"/>
        </w:rPr>
        <w:t>are</w:t>
      </w:r>
      <w:r w:rsidR="006D1814">
        <w:rPr>
          <w:lang w:val="en-US"/>
        </w:rPr>
        <w:t xml:space="preserve"> taking precautionary measures to protect against </w:t>
      </w:r>
      <w:r w:rsidR="00F737CF">
        <w:rPr>
          <w:lang w:val="en-US"/>
        </w:rPr>
        <w:t xml:space="preserve">the </w:t>
      </w:r>
      <w:r w:rsidR="006D1814">
        <w:rPr>
          <w:lang w:val="en-US"/>
        </w:rPr>
        <w:t>threats</w:t>
      </w:r>
      <w:r w:rsidR="00F737CF">
        <w:rPr>
          <w:lang w:val="en-US"/>
        </w:rPr>
        <w:t xml:space="preserve"> posed by hostile vehicle attacks, whether terror-related or otherwise</w:t>
      </w:r>
      <w:r w:rsidR="006D1814">
        <w:rPr>
          <w:lang w:val="en-US"/>
        </w:rPr>
        <w:t xml:space="preserve">. Some of these measures are more visible than others, such as the concrete bollards </w:t>
      </w:r>
      <w:r w:rsidR="00AC6225">
        <w:rPr>
          <w:lang w:val="en-US"/>
        </w:rPr>
        <w:t xml:space="preserve">installed </w:t>
      </w:r>
      <w:r w:rsidR="00A9582F">
        <w:rPr>
          <w:lang w:val="en-US"/>
        </w:rPr>
        <w:t xml:space="preserve">at key locations </w:t>
      </w:r>
      <w:r w:rsidR="006D1814">
        <w:rPr>
          <w:lang w:val="en-US"/>
        </w:rPr>
        <w:t xml:space="preserve">in the </w:t>
      </w:r>
      <w:r w:rsidR="00C62EF3">
        <w:rPr>
          <w:lang w:val="en-US"/>
        </w:rPr>
        <w:t>Hoddle Grid</w:t>
      </w:r>
      <w:r w:rsidR="00A41DA3">
        <w:rPr>
          <w:lang w:val="en-US"/>
        </w:rPr>
        <w:t xml:space="preserve"> in the aftermath of the Bourke Street Mall attack</w:t>
      </w:r>
      <w:r w:rsidR="000A0EC7">
        <w:rPr>
          <w:lang w:val="en-US"/>
        </w:rPr>
        <w:t xml:space="preserve"> (</w:t>
      </w:r>
      <w:r w:rsidR="005229B4">
        <w:rPr>
          <w:lang w:val="en-US"/>
        </w:rPr>
        <w:t>s</w:t>
      </w:r>
      <w:r w:rsidR="000A0EC7">
        <w:rPr>
          <w:lang w:val="en-US"/>
        </w:rPr>
        <w:t>ee</w:t>
      </w:r>
      <w:r w:rsidR="0077647C">
        <w:rPr>
          <w:lang w:val="en-US"/>
        </w:rPr>
        <w:t xml:space="preserve"> </w:t>
      </w:r>
      <w:r w:rsidR="0077647C">
        <w:rPr>
          <w:lang w:val="en-US"/>
        </w:rPr>
        <w:fldChar w:fldCharType="begin"/>
      </w:r>
      <w:r w:rsidR="0077647C">
        <w:rPr>
          <w:lang w:val="en-US"/>
        </w:rPr>
        <w:instrText xml:space="preserve"> REF _Ref503699160 \h </w:instrText>
      </w:r>
      <w:r w:rsidR="0077647C">
        <w:rPr>
          <w:lang w:val="en-US"/>
        </w:rPr>
      </w:r>
      <w:r w:rsidR="0077647C">
        <w:rPr>
          <w:lang w:val="en-US"/>
        </w:rPr>
        <w:fldChar w:fldCharType="separate"/>
      </w:r>
      <w:r w:rsidR="0076010D">
        <w:t xml:space="preserve">Figure </w:t>
      </w:r>
      <w:r w:rsidR="0076010D">
        <w:rPr>
          <w:noProof/>
        </w:rPr>
        <w:t>12</w:t>
      </w:r>
      <w:r w:rsidR="0077647C">
        <w:rPr>
          <w:lang w:val="en-US"/>
        </w:rPr>
        <w:fldChar w:fldCharType="end"/>
      </w:r>
      <w:r w:rsidR="005229B4">
        <w:rPr>
          <w:lang w:val="en-US"/>
        </w:rPr>
        <w:t xml:space="preserve"> overleaf</w:t>
      </w:r>
      <w:r w:rsidR="000A0EC7">
        <w:rPr>
          <w:lang w:val="en-US"/>
        </w:rPr>
        <w:t>)</w:t>
      </w:r>
      <w:r w:rsidR="00A9582F">
        <w:rPr>
          <w:lang w:val="en-US"/>
        </w:rPr>
        <w:t>.</w:t>
      </w:r>
      <w:r w:rsidR="006D1814">
        <w:rPr>
          <w:lang w:val="en-US"/>
        </w:rPr>
        <w:t xml:space="preserve"> </w:t>
      </w:r>
      <w:r w:rsidR="00A9582F">
        <w:rPr>
          <w:lang w:val="en-US"/>
        </w:rPr>
        <w:t xml:space="preserve">This measure </w:t>
      </w:r>
      <w:r w:rsidR="006D1814">
        <w:rPr>
          <w:lang w:val="en-US"/>
        </w:rPr>
        <w:t xml:space="preserve">demonstrated </w:t>
      </w:r>
      <w:r w:rsidR="00090501">
        <w:rPr>
          <w:lang w:val="en-US"/>
        </w:rPr>
        <w:t>for the first time the potential</w:t>
      </w:r>
      <w:r w:rsidR="006D1814">
        <w:rPr>
          <w:lang w:val="en-US"/>
        </w:rPr>
        <w:t xml:space="preserve"> impact</w:t>
      </w:r>
      <w:r w:rsidR="00A9582F">
        <w:rPr>
          <w:lang w:val="en-US"/>
        </w:rPr>
        <w:t>s</w:t>
      </w:r>
      <w:r w:rsidR="006D1814">
        <w:rPr>
          <w:lang w:val="en-US"/>
        </w:rPr>
        <w:t xml:space="preserve"> </w:t>
      </w:r>
      <w:r w:rsidR="00090501">
        <w:rPr>
          <w:lang w:val="en-US"/>
        </w:rPr>
        <w:t xml:space="preserve">of </w:t>
      </w:r>
      <w:r w:rsidR="00A9582F">
        <w:rPr>
          <w:lang w:val="en-US"/>
        </w:rPr>
        <w:t xml:space="preserve">physical mitigation of hostile vehicles </w:t>
      </w:r>
      <w:r w:rsidR="006D1814">
        <w:rPr>
          <w:lang w:val="en-US"/>
        </w:rPr>
        <w:t>on</w:t>
      </w:r>
      <w:r w:rsidR="000F58EE">
        <w:rPr>
          <w:lang w:val="en-US"/>
        </w:rPr>
        <w:t xml:space="preserve"> city space.</w:t>
      </w:r>
      <w:r w:rsidR="00B23A7E">
        <w:rPr>
          <w:lang w:val="en-US"/>
        </w:rPr>
        <w:t xml:space="preserve"> </w:t>
      </w:r>
      <w:r w:rsidR="00A9582F">
        <w:rPr>
          <w:lang w:val="en-US"/>
        </w:rPr>
        <w:t xml:space="preserve">These </w:t>
      </w:r>
      <w:r w:rsidR="00B23A7E">
        <w:rPr>
          <w:lang w:val="en-US"/>
        </w:rPr>
        <w:t>impacts include the reallocation of space</w:t>
      </w:r>
      <w:r w:rsidR="00A9582F">
        <w:rPr>
          <w:lang w:val="en-US"/>
        </w:rPr>
        <w:t xml:space="preserve"> from other uses</w:t>
      </w:r>
      <w:r w:rsidR="00B23A7E">
        <w:rPr>
          <w:lang w:val="en-US"/>
        </w:rPr>
        <w:t xml:space="preserve"> and </w:t>
      </w:r>
      <w:r w:rsidR="00A9582F">
        <w:rPr>
          <w:lang w:val="en-US"/>
        </w:rPr>
        <w:t xml:space="preserve">the </w:t>
      </w:r>
      <w:r w:rsidR="00AC6225">
        <w:rPr>
          <w:lang w:val="en-US"/>
        </w:rPr>
        <w:t xml:space="preserve">potential </w:t>
      </w:r>
      <w:r w:rsidR="00F737CF">
        <w:rPr>
          <w:lang w:val="en-US"/>
        </w:rPr>
        <w:t>psychological impacts on how</w:t>
      </w:r>
      <w:r w:rsidR="00B23A7E">
        <w:rPr>
          <w:lang w:val="en-US"/>
        </w:rPr>
        <w:t xml:space="preserve"> people experience the city</w:t>
      </w:r>
      <w:r w:rsidR="00F737CF">
        <w:rPr>
          <w:lang w:val="en-US"/>
        </w:rPr>
        <w:t>, which can be both positive and negative</w:t>
      </w:r>
      <w:r w:rsidR="00B23A7E">
        <w:rPr>
          <w:lang w:val="en-US"/>
        </w:rPr>
        <w:t xml:space="preserve">. </w:t>
      </w:r>
      <w:r w:rsidR="007A1FFE">
        <w:rPr>
          <w:lang w:val="en-US"/>
        </w:rPr>
        <w:t xml:space="preserve">For example, for some people the presence of measures such as bollards and more police officers </w:t>
      </w:r>
      <w:r w:rsidR="00841347">
        <w:rPr>
          <w:lang w:val="en-US"/>
        </w:rPr>
        <w:t>create</w:t>
      </w:r>
      <w:r w:rsidR="007A1FFE">
        <w:rPr>
          <w:lang w:val="en-US"/>
        </w:rPr>
        <w:t xml:space="preserve"> a sense of safety, whereas for others it creates the sense of concern. </w:t>
      </w:r>
    </w:p>
    <w:p w14:paraId="2D7273A7" w14:textId="3DD8F4B4" w:rsidR="000A0EC7" w:rsidRDefault="006D0A54" w:rsidP="005229B4">
      <w:pPr>
        <w:pStyle w:val="Caption"/>
        <w:keepNext/>
        <w:keepLines w:val="0"/>
      </w:pPr>
      <w:bookmarkStart w:id="35" w:name="_Ref503699160"/>
      <w:bookmarkStart w:id="36" w:name="_Toc506837172"/>
      <w:r>
        <w:lastRenderedPageBreak/>
        <w:t xml:space="preserve">Figure </w:t>
      </w:r>
      <w:r w:rsidR="007E07E0">
        <w:fldChar w:fldCharType="begin"/>
      </w:r>
      <w:r w:rsidR="007E07E0">
        <w:instrText xml:space="preserve"> SEQ Figure \* ARABIC </w:instrText>
      </w:r>
      <w:r w:rsidR="007E07E0">
        <w:fldChar w:fldCharType="separate"/>
      </w:r>
      <w:r w:rsidR="0076010D">
        <w:rPr>
          <w:noProof/>
        </w:rPr>
        <w:t>12</w:t>
      </w:r>
      <w:r w:rsidR="007E07E0">
        <w:rPr>
          <w:noProof/>
        </w:rPr>
        <w:fldChar w:fldCharType="end"/>
      </w:r>
      <w:bookmarkEnd w:id="35"/>
      <w:r>
        <w:t xml:space="preserve">: </w:t>
      </w:r>
      <w:r w:rsidRPr="007F0A21">
        <w:t>Concrete bollards installed across Hoddle Grid to prevent hostile vehicle attacks</w:t>
      </w:r>
      <w:r w:rsidR="00F37F16">
        <w:t xml:space="preserve"> (photo taken at the corner of Flinders Street and Swanston Street, outside Flinders Street Station)</w:t>
      </w:r>
      <w:bookmarkEnd w:id="36"/>
    </w:p>
    <w:p w14:paraId="1ACB906F" w14:textId="77777777" w:rsidR="001E5123" w:rsidRDefault="001E5123" w:rsidP="005229B4">
      <w:pPr>
        <w:keepNext/>
      </w:pPr>
      <w:r>
        <w:rPr>
          <w:noProof/>
          <w:lang w:val="en-AU" w:eastAsia="en-AU"/>
        </w:rPr>
        <w:drawing>
          <wp:inline distT="0" distB="0" distL="0" distR="0" wp14:anchorId="31DC9E01" wp14:editId="77A6586A">
            <wp:extent cx="6116320" cy="3440430"/>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71122_09233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0E709FBC" w14:textId="1539330B" w:rsidR="00F0703F" w:rsidRPr="00D4267A" w:rsidRDefault="00F0703F" w:rsidP="00F0703F">
      <w:pPr>
        <w:pStyle w:val="ImageSource"/>
      </w:pPr>
      <w:r>
        <w:t>Source: Author (2017)</w:t>
      </w:r>
      <w:r w:rsidR="00204BE8">
        <w:t xml:space="preserve">: Description: The concrete bollards shown on the left against the pedestrian guard rail, where installed to prevent hostile vehicle attacks. </w:t>
      </w:r>
    </w:p>
    <w:p w14:paraId="11ACA59F" w14:textId="6A2ED5BE" w:rsidR="001843B8" w:rsidRDefault="005A1DE6" w:rsidP="00E92716">
      <w:pPr>
        <w:pStyle w:val="Normalafterquote"/>
        <w:rPr>
          <w:lang w:val="en-US"/>
        </w:rPr>
      </w:pPr>
      <w:r>
        <w:rPr>
          <w:lang w:val="en-US"/>
        </w:rPr>
        <w:t xml:space="preserve">The </w:t>
      </w:r>
      <w:r w:rsidR="00944B89">
        <w:rPr>
          <w:lang w:val="en-US"/>
        </w:rPr>
        <w:t xml:space="preserve">growing </w:t>
      </w:r>
      <w:r>
        <w:rPr>
          <w:lang w:val="en-US"/>
        </w:rPr>
        <w:t xml:space="preserve">population </w:t>
      </w:r>
      <w:r w:rsidR="00944B89">
        <w:rPr>
          <w:lang w:val="en-US"/>
        </w:rPr>
        <w:t>of residents</w:t>
      </w:r>
      <w:r w:rsidR="00E448A0">
        <w:rPr>
          <w:lang w:val="en-US"/>
        </w:rPr>
        <w:t>, workers</w:t>
      </w:r>
      <w:r w:rsidR="00944B89">
        <w:rPr>
          <w:lang w:val="en-US"/>
        </w:rPr>
        <w:t xml:space="preserve"> and visitors in the Hoddle Grid </w:t>
      </w:r>
      <w:r>
        <w:rPr>
          <w:lang w:val="en-US"/>
        </w:rPr>
        <w:t xml:space="preserve">will </w:t>
      </w:r>
      <w:r w:rsidR="00036839">
        <w:rPr>
          <w:lang w:val="en-US"/>
        </w:rPr>
        <w:t xml:space="preserve">increase </w:t>
      </w:r>
      <w:r w:rsidR="00380C62">
        <w:rPr>
          <w:lang w:val="en-US"/>
        </w:rPr>
        <w:t>over</w:t>
      </w:r>
      <w:r w:rsidR="00944B89">
        <w:rPr>
          <w:lang w:val="en-US"/>
        </w:rPr>
        <w:t>crowding in certain places</w:t>
      </w:r>
      <w:r w:rsidR="007A1FFE">
        <w:rPr>
          <w:lang w:val="en-US"/>
        </w:rPr>
        <w:t xml:space="preserve">, which </w:t>
      </w:r>
      <w:r>
        <w:rPr>
          <w:lang w:val="en-US"/>
        </w:rPr>
        <w:t xml:space="preserve">may make </w:t>
      </w:r>
      <w:r w:rsidR="007A1FFE">
        <w:rPr>
          <w:lang w:val="en-US"/>
        </w:rPr>
        <w:t>this area</w:t>
      </w:r>
      <w:r>
        <w:rPr>
          <w:lang w:val="en-US"/>
        </w:rPr>
        <w:t xml:space="preserve"> more attractive for </w:t>
      </w:r>
      <w:r w:rsidR="00944B89">
        <w:rPr>
          <w:lang w:val="en-US"/>
        </w:rPr>
        <w:t xml:space="preserve">hostile vehicle </w:t>
      </w:r>
      <w:r>
        <w:rPr>
          <w:lang w:val="en-US"/>
        </w:rPr>
        <w:t>attacks</w:t>
      </w:r>
      <w:r w:rsidR="000D24BB">
        <w:rPr>
          <w:lang w:val="en-US"/>
        </w:rPr>
        <w:t>, especially during peak periods of travel and other period</w:t>
      </w:r>
      <w:r w:rsidR="00CC670A">
        <w:rPr>
          <w:lang w:val="en-US"/>
        </w:rPr>
        <w:t>s</w:t>
      </w:r>
      <w:r w:rsidR="000D24BB">
        <w:rPr>
          <w:lang w:val="en-US"/>
        </w:rPr>
        <w:t xml:space="preserve"> of high-intensity people activity, such as on weekends and during big events. </w:t>
      </w:r>
      <w:r w:rsidR="00AB5F08">
        <w:rPr>
          <w:lang w:val="en-US"/>
        </w:rPr>
        <w:t>Managing overcrowding is an</w:t>
      </w:r>
      <w:r w:rsidR="00DB37C7">
        <w:rPr>
          <w:lang w:val="en-US"/>
        </w:rPr>
        <w:t xml:space="preserve"> </w:t>
      </w:r>
      <w:r w:rsidR="00AB5F08">
        <w:rPr>
          <w:lang w:val="en-US"/>
        </w:rPr>
        <w:t>important issue for</w:t>
      </w:r>
      <w:r w:rsidR="00DB37C7">
        <w:rPr>
          <w:lang w:val="en-US"/>
        </w:rPr>
        <w:t xml:space="preserve"> the</w:t>
      </w:r>
      <w:r w:rsidR="00BB7D7E">
        <w:rPr>
          <w:lang w:val="en-US"/>
        </w:rPr>
        <w:t xml:space="preserve"> City of Melbourne, </w:t>
      </w:r>
      <w:r w:rsidR="00AB5F08">
        <w:rPr>
          <w:lang w:val="en-US"/>
        </w:rPr>
        <w:t xml:space="preserve">particularly in terms of the safety and comfort of all city users. However, it may now also be an important issue for reducing the attractiveness of the Hoddle Grid to hostile vehicle attacks. </w:t>
      </w:r>
      <w:r w:rsidR="008F58C2">
        <w:rPr>
          <w:lang w:val="en-US"/>
        </w:rPr>
        <w:t xml:space="preserve">The installation of </w:t>
      </w:r>
      <w:r w:rsidR="00897CA3">
        <w:rPr>
          <w:lang w:val="en-US"/>
        </w:rPr>
        <w:t>measures to prevent hostile vehicle attack</w:t>
      </w:r>
      <w:r w:rsidR="00AB5F08">
        <w:rPr>
          <w:lang w:val="en-US"/>
        </w:rPr>
        <w:t>s</w:t>
      </w:r>
      <w:r w:rsidR="00897CA3">
        <w:rPr>
          <w:lang w:val="en-US"/>
        </w:rPr>
        <w:t xml:space="preserve">, in the form of </w:t>
      </w:r>
      <w:r w:rsidR="00BB568D">
        <w:rPr>
          <w:lang w:val="en-US"/>
        </w:rPr>
        <w:t xml:space="preserve">reinforced </w:t>
      </w:r>
      <w:r w:rsidR="00AB5F08">
        <w:rPr>
          <w:lang w:val="en-US"/>
        </w:rPr>
        <w:t>street furniture or</w:t>
      </w:r>
      <w:r w:rsidR="00897CA3">
        <w:rPr>
          <w:lang w:val="en-US"/>
        </w:rPr>
        <w:t xml:space="preserve"> steel bollards, </w:t>
      </w:r>
      <w:r w:rsidR="007D35C7">
        <w:rPr>
          <w:lang w:val="en-US"/>
        </w:rPr>
        <w:t xml:space="preserve">will require the </w:t>
      </w:r>
      <w:r w:rsidR="00944B89">
        <w:rPr>
          <w:lang w:val="en-US"/>
        </w:rPr>
        <w:t>reallocation of</w:t>
      </w:r>
      <w:r w:rsidR="007D35C7">
        <w:rPr>
          <w:lang w:val="en-US"/>
        </w:rPr>
        <w:t xml:space="preserve"> space</w:t>
      </w:r>
      <w:r w:rsidR="00BB7D7E">
        <w:rPr>
          <w:lang w:val="en-US"/>
        </w:rPr>
        <w:t xml:space="preserve">. </w:t>
      </w:r>
      <w:r w:rsidR="00AB5F08">
        <w:rPr>
          <w:lang w:val="en-US"/>
        </w:rPr>
        <w:t xml:space="preserve">However, in some locations, particularly those with heavy flows of pedestrians, steel bollards will be the only appropriate option. </w:t>
      </w:r>
      <w:r w:rsidR="00012AEE">
        <w:rPr>
          <w:lang w:val="en-US"/>
        </w:rPr>
        <w:t xml:space="preserve">Reducing </w:t>
      </w:r>
      <w:r w:rsidR="00380C62">
        <w:rPr>
          <w:lang w:val="en-US"/>
        </w:rPr>
        <w:t>over</w:t>
      </w:r>
      <w:r w:rsidR="00012AEE">
        <w:rPr>
          <w:lang w:val="en-US"/>
        </w:rPr>
        <w:t>crowding</w:t>
      </w:r>
      <w:r w:rsidR="001843B8">
        <w:rPr>
          <w:lang w:val="en-US"/>
        </w:rPr>
        <w:t xml:space="preserve"> will </w:t>
      </w:r>
      <w:r w:rsidR="00BB568D">
        <w:rPr>
          <w:lang w:val="en-US"/>
        </w:rPr>
        <w:t xml:space="preserve">also </w:t>
      </w:r>
      <w:r w:rsidR="001843B8">
        <w:rPr>
          <w:lang w:val="en-US"/>
        </w:rPr>
        <w:t>require wider footpaths and</w:t>
      </w:r>
      <w:r w:rsidR="00012AEE">
        <w:rPr>
          <w:lang w:val="en-US"/>
        </w:rPr>
        <w:t xml:space="preserve"> greater priority for </w:t>
      </w:r>
      <w:r w:rsidR="001843B8">
        <w:rPr>
          <w:lang w:val="en-US"/>
        </w:rPr>
        <w:t xml:space="preserve">pedestrians at intersections. </w:t>
      </w:r>
      <w:r w:rsidR="00CF7740">
        <w:rPr>
          <w:lang w:val="en-US"/>
        </w:rPr>
        <w:t>This</w:t>
      </w:r>
      <w:r w:rsidR="001843B8">
        <w:rPr>
          <w:lang w:val="en-US"/>
        </w:rPr>
        <w:t xml:space="preserve"> can only be achieved by reallocating </w:t>
      </w:r>
      <w:r w:rsidR="00CF7740">
        <w:rPr>
          <w:lang w:val="en-US"/>
        </w:rPr>
        <w:t>space</w:t>
      </w:r>
      <w:r w:rsidR="001843B8">
        <w:rPr>
          <w:lang w:val="en-US"/>
        </w:rPr>
        <w:t xml:space="preserve"> from other uses</w:t>
      </w:r>
      <w:r w:rsidR="00CF7740">
        <w:rPr>
          <w:lang w:val="en-US"/>
        </w:rPr>
        <w:t xml:space="preserve"> through </w:t>
      </w:r>
      <w:r w:rsidR="000567A8">
        <w:rPr>
          <w:lang w:val="en-US"/>
        </w:rPr>
        <w:t>prioriti</w:t>
      </w:r>
      <w:r w:rsidR="00CF7740">
        <w:rPr>
          <w:lang w:val="en-US"/>
        </w:rPr>
        <w:t>sation</w:t>
      </w:r>
      <w:r w:rsidR="001843B8">
        <w:rPr>
          <w:lang w:val="en-US"/>
        </w:rPr>
        <w:t>.</w:t>
      </w:r>
    </w:p>
    <w:p w14:paraId="275A92B0" w14:textId="0B545F99" w:rsidR="00BB7D7E" w:rsidRDefault="004826D2" w:rsidP="006D1814">
      <w:pPr>
        <w:rPr>
          <w:lang w:val="en-US"/>
        </w:rPr>
      </w:pPr>
      <w:r>
        <w:rPr>
          <w:lang w:val="en-US"/>
        </w:rPr>
        <w:t xml:space="preserve">While the threats posed by hostile vehicle attacks are an alarming development, they </w:t>
      </w:r>
      <w:r w:rsidR="00410F82">
        <w:rPr>
          <w:lang w:val="en-US"/>
        </w:rPr>
        <w:t xml:space="preserve">also </w:t>
      </w:r>
      <w:r>
        <w:rPr>
          <w:lang w:val="en-US"/>
        </w:rPr>
        <w:t xml:space="preserve">present an opportunity to create safer, more inclusive, equitable, people-friendly urban spaces that better support the economy and resilience of the city. Reallocating space to prevent hostile vehicle attacks could be an opportunity to reduce </w:t>
      </w:r>
      <w:r w:rsidR="00380C62">
        <w:rPr>
          <w:lang w:val="en-US"/>
        </w:rPr>
        <w:t>over</w:t>
      </w:r>
      <w:r>
        <w:rPr>
          <w:lang w:val="en-US"/>
        </w:rPr>
        <w:t xml:space="preserve">crowding, </w:t>
      </w:r>
      <w:r w:rsidR="00410F82">
        <w:rPr>
          <w:lang w:val="en-US"/>
        </w:rPr>
        <w:t xml:space="preserve">while also </w:t>
      </w:r>
      <w:r>
        <w:rPr>
          <w:lang w:val="en-US"/>
        </w:rPr>
        <w:t xml:space="preserve">creating more space for outdoor dining and trading, for social and civic activities, for tree planting, for street furniture, for </w:t>
      </w:r>
      <w:r w:rsidR="00410F82">
        <w:rPr>
          <w:lang w:val="en-US"/>
        </w:rPr>
        <w:t>public art</w:t>
      </w:r>
      <w:r>
        <w:rPr>
          <w:lang w:val="en-US"/>
        </w:rPr>
        <w:t xml:space="preserve">, and more space for the </w:t>
      </w:r>
      <w:r w:rsidR="001F00A8">
        <w:rPr>
          <w:lang w:val="en-US"/>
        </w:rPr>
        <w:t xml:space="preserve">90% of trips undertaken by foot in the Hoddle Grid. </w:t>
      </w:r>
    </w:p>
    <w:p w14:paraId="58BA402E" w14:textId="7C5395B6" w:rsidR="006D1814" w:rsidRDefault="00D63CB5" w:rsidP="006D1814">
      <w:pPr>
        <w:rPr>
          <w:lang w:val="en-US"/>
        </w:rPr>
      </w:pPr>
      <w:r>
        <w:rPr>
          <w:lang w:val="en-US"/>
        </w:rPr>
        <w:t>A further potential</w:t>
      </w:r>
      <w:r w:rsidR="00410F82">
        <w:rPr>
          <w:lang w:val="en-US"/>
        </w:rPr>
        <w:t xml:space="preserve"> measure</w:t>
      </w:r>
      <w:r>
        <w:rPr>
          <w:lang w:val="en-US"/>
        </w:rPr>
        <w:t xml:space="preserve"> </w:t>
      </w:r>
      <w:r w:rsidR="00286E99">
        <w:rPr>
          <w:lang w:val="en-US"/>
        </w:rPr>
        <w:t xml:space="preserve">to prevent hostile vehicle attacks and reduce </w:t>
      </w:r>
      <w:r w:rsidR="00380C62">
        <w:rPr>
          <w:lang w:val="en-US"/>
        </w:rPr>
        <w:t>overcrowding</w:t>
      </w:r>
      <w:r w:rsidR="00286E99">
        <w:rPr>
          <w:lang w:val="en-US"/>
        </w:rPr>
        <w:t xml:space="preserve"> could </w:t>
      </w:r>
      <w:r w:rsidR="00A07E8D">
        <w:rPr>
          <w:lang w:val="en-US"/>
        </w:rPr>
        <w:t xml:space="preserve">include significant limitations on access </w:t>
      </w:r>
      <w:r w:rsidR="00036839">
        <w:rPr>
          <w:lang w:val="en-US"/>
        </w:rPr>
        <w:t xml:space="preserve">for private cars/vehicles </w:t>
      </w:r>
      <w:r w:rsidR="00A07E8D">
        <w:rPr>
          <w:lang w:val="en-US"/>
        </w:rPr>
        <w:t xml:space="preserve">within the </w:t>
      </w:r>
      <w:r w:rsidR="00C62EF3">
        <w:rPr>
          <w:lang w:val="en-US"/>
        </w:rPr>
        <w:t>Hoddle Grid</w:t>
      </w:r>
      <w:r w:rsidR="00C02D74">
        <w:rPr>
          <w:lang w:val="en-US"/>
        </w:rPr>
        <w:t xml:space="preserve">. </w:t>
      </w:r>
      <w:r w:rsidR="00286E99">
        <w:rPr>
          <w:lang w:val="en-US"/>
        </w:rPr>
        <w:t>A number of cities around the world are already i</w:t>
      </w:r>
      <w:r w:rsidR="00E85722">
        <w:rPr>
          <w:lang w:val="en-US"/>
        </w:rPr>
        <w:t>mplementing such restrictions, including</w:t>
      </w:r>
      <w:r w:rsidR="00286E99">
        <w:rPr>
          <w:lang w:val="en-US"/>
        </w:rPr>
        <w:t xml:space="preserve"> </w:t>
      </w:r>
      <w:r w:rsidR="00B528D2">
        <w:rPr>
          <w:lang w:val="en-US"/>
        </w:rPr>
        <w:t xml:space="preserve">New Orleans, Montpellier, </w:t>
      </w:r>
      <w:r w:rsidR="00286E99">
        <w:rPr>
          <w:lang w:val="en-US"/>
        </w:rPr>
        <w:t xml:space="preserve">Oslo, Paris and Madrid. </w:t>
      </w:r>
      <w:r w:rsidR="00BE75CD">
        <w:rPr>
          <w:lang w:val="en-US"/>
        </w:rPr>
        <w:t xml:space="preserve">This has the potential to free up valuable space </w:t>
      </w:r>
      <w:r w:rsidR="00410F82">
        <w:rPr>
          <w:lang w:val="en-US"/>
        </w:rPr>
        <w:t xml:space="preserve">that </w:t>
      </w:r>
      <w:r w:rsidR="00BE75CD">
        <w:rPr>
          <w:lang w:val="en-US"/>
        </w:rPr>
        <w:t xml:space="preserve">could </w:t>
      </w:r>
      <w:r w:rsidR="003060E8">
        <w:rPr>
          <w:lang w:val="en-US"/>
        </w:rPr>
        <w:t xml:space="preserve">then </w:t>
      </w:r>
      <w:r w:rsidR="00BE75CD">
        <w:rPr>
          <w:lang w:val="en-US"/>
        </w:rPr>
        <w:t xml:space="preserve">be reallocated to a range of other more productive uses, such as wider footpaths, bicycle lanes, </w:t>
      </w:r>
      <w:r w:rsidR="00B97D90">
        <w:rPr>
          <w:lang w:val="en-US"/>
        </w:rPr>
        <w:t xml:space="preserve">and </w:t>
      </w:r>
      <w:r w:rsidR="00BE75CD">
        <w:rPr>
          <w:lang w:val="en-US"/>
        </w:rPr>
        <w:t xml:space="preserve">larger tram stops. </w:t>
      </w:r>
    </w:p>
    <w:p w14:paraId="7C3D012B" w14:textId="77777777" w:rsidR="006D1814" w:rsidRPr="00D4267A" w:rsidRDefault="006D1814" w:rsidP="00E92716">
      <w:pPr>
        <w:pStyle w:val="Heading3"/>
      </w:pPr>
      <w:r w:rsidRPr="00D4267A">
        <w:lastRenderedPageBreak/>
        <w:t>Climate Change</w:t>
      </w:r>
    </w:p>
    <w:p w14:paraId="4B62D45E" w14:textId="77777777" w:rsidR="005A00F0" w:rsidRDefault="005A00F0" w:rsidP="00E92716">
      <w:pPr>
        <w:keepNext/>
        <w:rPr>
          <w:lang w:val="en-US"/>
        </w:rPr>
      </w:pPr>
      <w:r>
        <w:rPr>
          <w:lang w:val="en-US"/>
        </w:rPr>
        <w:t xml:space="preserve">The City of Melbourne’s </w:t>
      </w:r>
      <w:r>
        <w:rPr>
          <w:i/>
          <w:lang w:val="en-US"/>
        </w:rPr>
        <w:t xml:space="preserve">Climate Change Adaptation Strategy (2009) </w:t>
      </w:r>
      <w:r>
        <w:rPr>
          <w:lang w:val="en-US"/>
        </w:rPr>
        <w:t>notes that:</w:t>
      </w:r>
    </w:p>
    <w:p w14:paraId="2979FCD5" w14:textId="77777777" w:rsidR="005A00F0" w:rsidRDefault="005A00F0" w:rsidP="00E92716">
      <w:pPr>
        <w:pStyle w:val="Quotediscussionpaper"/>
      </w:pPr>
      <w:r>
        <w:t>The two most signifi</w:t>
      </w:r>
      <w:r w:rsidRPr="005A00F0">
        <w:t>cant extreme weather events for Melbourne likely to</w:t>
      </w:r>
      <w:r w:rsidR="00EA6E55">
        <w:rPr>
          <w:rFonts w:ascii="MS Mincho" w:hAnsi="MS Mincho" w:cs="MS Mincho"/>
        </w:rPr>
        <w:t xml:space="preserve"> </w:t>
      </w:r>
      <w:r w:rsidRPr="005A00F0">
        <w:t>be exacerbated by climate change are extreme heatwaves and intense rainfall events. While drought and sea level rise also have critical risks, these two priority events are likely to happen sooner, potentially more frequently, and can ha</w:t>
      </w:r>
      <w:r>
        <w:t>ve significant and devastating eff</w:t>
      </w:r>
      <w:r w:rsidRPr="005A00F0">
        <w:t>ects for Melbourne, its visitors and residents.</w:t>
      </w:r>
      <w:r>
        <w:t>”</w:t>
      </w:r>
      <w:r w:rsidRPr="005A00F0">
        <w:t xml:space="preserve"> </w:t>
      </w:r>
    </w:p>
    <w:p w14:paraId="47E53352" w14:textId="77777777" w:rsidR="00D87288" w:rsidRPr="00D4267A" w:rsidRDefault="00D87288" w:rsidP="00D4267A">
      <w:pPr>
        <w:pStyle w:val="Quotereference"/>
      </w:pPr>
      <w:r w:rsidRPr="00D87288">
        <w:t>City of Melbourne</w:t>
      </w:r>
      <w:r w:rsidR="001A604E">
        <w:t xml:space="preserve"> (</w:t>
      </w:r>
      <w:r w:rsidR="00500336">
        <w:t>2009</w:t>
      </w:r>
      <w:r w:rsidR="001A604E">
        <w:t>,</w:t>
      </w:r>
      <w:r w:rsidR="00500336">
        <w:t xml:space="preserve"> </w:t>
      </w:r>
      <w:r>
        <w:t>p.</w:t>
      </w:r>
      <w:r w:rsidR="00026F26">
        <w:t>8</w:t>
      </w:r>
      <w:r w:rsidR="00500336">
        <w:t>)</w:t>
      </w:r>
    </w:p>
    <w:p w14:paraId="3EEEB69E" w14:textId="77777777" w:rsidR="00E87EC8" w:rsidRDefault="00A6323C" w:rsidP="00B356B5">
      <w:pPr>
        <w:pStyle w:val="Normalafterquote"/>
        <w:rPr>
          <w:lang w:val="en-US"/>
        </w:rPr>
      </w:pPr>
      <w:r>
        <w:rPr>
          <w:lang w:val="en-US"/>
        </w:rPr>
        <w:t>Extreme weather e</w:t>
      </w:r>
      <w:r w:rsidR="00EA6E55">
        <w:rPr>
          <w:lang w:val="en-US"/>
        </w:rPr>
        <w:t>vents</w:t>
      </w:r>
      <w:r>
        <w:rPr>
          <w:lang w:val="en-US"/>
        </w:rPr>
        <w:t xml:space="preserve"> are not the only environmental issues facing the City of Melbourne, particularly the </w:t>
      </w:r>
      <w:r w:rsidR="00C62EF3">
        <w:rPr>
          <w:lang w:val="en-US"/>
        </w:rPr>
        <w:t>Hoddle Grid</w:t>
      </w:r>
      <w:r>
        <w:rPr>
          <w:lang w:val="en-US"/>
        </w:rPr>
        <w:t>. T</w:t>
      </w:r>
      <w:r w:rsidR="00B356B5">
        <w:rPr>
          <w:lang w:val="en-US"/>
        </w:rPr>
        <w:t>he city itself also contributes to</w:t>
      </w:r>
      <w:r>
        <w:rPr>
          <w:lang w:val="en-US"/>
        </w:rPr>
        <w:t xml:space="preserve"> certain conditions, which, if not managed, can </w:t>
      </w:r>
      <w:r w:rsidR="00B356B5">
        <w:rPr>
          <w:lang w:val="en-US"/>
        </w:rPr>
        <w:t xml:space="preserve">have a detrimental impact on the experience of the city for all users but particularly </w:t>
      </w:r>
      <w:r w:rsidR="007307B1">
        <w:rPr>
          <w:lang w:val="en-US"/>
        </w:rPr>
        <w:t xml:space="preserve">children </w:t>
      </w:r>
      <w:r w:rsidR="00B356B5">
        <w:rPr>
          <w:lang w:val="en-US"/>
        </w:rPr>
        <w:t xml:space="preserve">and </w:t>
      </w:r>
      <w:r w:rsidR="007307B1">
        <w:rPr>
          <w:lang w:val="en-US"/>
        </w:rPr>
        <w:t>older populations</w:t>
      </w:r>
      <w:r w:rsidR="00B356B5">
        <w:rPr>
          <w:lang w:val="en-US"/>
        </w:rPr>
        <w:t xml:space="preserve">. </w:t>
      </w:r>
      <w:r w:rsidR="00B9724E">
        <w:rPr>
          <w:lang w:val="en-US"/>
        </w:rPr>
        <w:t>For example, c</w:t>
      </w:r>
      <w:r w:rsidR="006D1814">
        <w:rPr>
          <w:lang w:val="en-US"/>
        </w:rPr>
        <w:t xml:space="preserve">ities are </w:t>
      </w:r>
      <w:r w:rsidR="00B134B6">
        <w:rPr>
          <w:lang w:val="en-US"/>
        </w:rPr>
        <w:t>significant</w:t>
      </w:r>
      <w:r w:rsidR="006D1814">
        <w:rPr>
          <w:lang w:val="en-US"/>
        </w:rPr>
        <w:t xml:space="preserve"> </w:t>
      </w:r>
      <w:r w:rsidR="00B134B6">
        <w:rPr>
          <w:lang w:val="en-US"/>
        </w:rPr>
        <w:t>generators of</w:t>
      </w:r>
      <w:r w:rsidR="006D1814">
        <w:rPr>
          <w:lang w:val="en-US"/>
        </w:rPr>
        <w:t xml:space="preserve"> </w:t>
      </w:r>
      <w:r w:rsidR="00635EA7">
        <w:rPr>
          <w:lang w:val="en-US"/>
        </w:rPr>
        <w:t>heat, which exacerbates the impact of heatwaves. In addition, they</w:t>
      </w:r>
      <w:r w:rsidR="00B9724E">
        <w:rPr>
          <w:lang w:val="en-US"/>
        </w:rPr>
        <w:t xml:space="preserve"> also</w:t>
      </w:r>
      <w:r w:rsidR="00635EA7">
        <w:rPr>
          <w:lang w:val="en-US"/>
        </w:rPr>
        <w:t xml:space="preserve"> create </w:t>
      </w:r>
      <w:r w:rsidR="006D1814">
        <w:rPr>
          <w:lang w:val="en-US"/>
        </w:rPr>
        <w:t xml:space="preserve">air </w:t>
      </w:r>
      <w:r w:rsidR="00B134B6">
        <w:rPr>
          <w:lang w:val="en-US"/>
        </w:rPr>
        <w:t xml:space="preserve">and noise </w:t>
      </w:r>
      <w:r w:rsidR="006D1814">
        <w:rPr>
          <w:lang w:val="en-US"/>
        </w:rPr>
        <w:t>pollution</w:t>
      </w:r>
      <w:r w:rsidR="00635EA7">
        <w:rPr>
          <w:lang w:val="en-US"/>
        </w:rPr>
        <w:t>, which can have detrimental health impacts</w:t>
      </w:r>
      <w:r w:rsidR="00B356B5">
        <w:rPr>
          <w:lang w:val="en-US"/>
        </w:rPr>
        <w:t xml:space="preserve">. </w:t>
      </w:r>
      <w:r w:rsidR="00EA6E55">
        <w:rPr>
          <w:lang w:val="en-US"/>
        </w:rPr>
        <w:t>This</w:t>
      </w:r>
      <w:r w:rsidR="00635EA7">
        <w:rPr>
          <w:lang w:val="en-US"/>
        </w:rPr>
        <w:t xml:space="preserve"> can lead to </w:t>
      </w:r>
      <w:r w:rsidR="002021C9">
        <w:rPr>
          <w:lang w:val="en-US"/>
        </w:rPr>
        <w:t>stress, anxiety and</w:t>
      </w:r>
      <w:r w:rsidR="00635EA7">
        <w:rPr>
          <w:lang w:val="en-US"/>
        </w:rPr>
        <w:t xml:space="preserve"> various</w:t>
      </w:r>
      <w:r w:rsidR="002021C9">
        <w:rPr>
          <w:lang w:val="en-US"/>
        </w:rPr>
        <w:t xml:space="preserve"> psychological disorders</w:t>
      </w:r>
      <w:r w:rsidR="00635EA7">
        <w:rPr>
          <w:lang w:val="en-US"/>
        </w:rPr>
        <w:t>, and in extreme cases, even death</w:t>
      </w:r>
      <w:r w:rsidR="00500336">
        <w:rPr>
          <w:lang w:val="en-US"/>
        </w:rPr>
        <w:t xml:space="preserve"> (Peen et al 2010)</w:t>
      </w:r>
      <w:r w:rsidR="002021C9">
        <w:rPr>
          <w:lang w:val="en-US"/>
        </w:rPr>
        <w:t>.</w:t>
      </w:r>
      <w:r w:rsidR="00635EA7">
        <w:rPr>
          <w:lang w:val="en-US"/>
        </w:rPr>
        <w:t xml:space="preserve"> </w:t>
      </w:r>
    </w:p>
    <w:p w14:paraId="66E09F77" w14:textId="697E1D9D" w:rsidR="00E87EC8" w:rsidRDefault="00E87EC8" w:rsidP="008B6209">
      <w:pPr>
        <w:pStyle w:val="Caption"/>
        <w:keepNext/>
      </w:pPr>
      <w:bookmarkStart w:id="37" w:name="_Ref503704196"/>
      <w:bookmarkStart w:id="38" w:name="_Toc506837173"/>
      <w:r>
        <w:t xml:space="preserve">Figure </w:t>
      </w:r>
      <w:r w:rsidR="007E07E0">
        <w:fldChar w:fldCharType="begin"/>
      </w:r>
      <w:r w:rsidR="007E07E0">
        <w:instrText xml:space="preserve"> SEQ Figure \* ARABIC </w:instrText>
      </w:r>
      <w:r w:rsidR="007E07E0">
        <w:fldChar w:fldCharType="separate"/>
      </w:r>
      <w:r w:rsidR="0076010D">
        <w:rPr>
          <w:noProof/>
        </w:rPr>
        <w:t>13</w:t>
      </w:r>
      <w:r w:rsidR="007E07E0">
        <w:rPr>
          <w:noProof/>
        </w:rPr>
        <w:fldChar w:fldCharType="end"/>
      </w:r>
      <w:bookmarkEnd w:id="37"/>
      <w:r>
        <w:t xml:space="preserve">: </w:t>
      </w:r>
      <w:r w:rsidR="00ED5363">
        <w:t>Wider b</w:t>
      </w:r>
      <w:r>
        <w:t xml:space="preserve">enefits of </w:t>
      </w:r>
      <w:r w:rsidR="004A6783">
        <w:t xml:space="preserve">urban </w:t>
      </w:r>
      <w:r>
        <w:t>trees</w:t>
      </w:r>
      <w:bookmarkEnd w:id="38"/>
    </w:p>
    <w:p w14:paraId="525290CA" w14:textId="77777777" w:rsidR="00E87EC8" w:rsidRDefault="00E87EC8" w:rsidP="00D4267A">
      <w:r>
        <w:rPr>
          <w:noProof/>
          <w:lang w:val="en-AU" w:eastAsia="en-AU"/>
        </w:rPr>
        <w:drawing>
          <wp:inline distT="0" distB="0" distL="0" distR="0" wp14:anchorId="439AC25C" wp14:editId="1695737A">
            <wp:extent cx="5875800" cy="3132499"/>
            <wp:effectExtent l="0" t="0" r="0" b="0"/>
            <wp:docPr id="16" name="Picture 16" descr="The image shows the many benefits of planting trees in urban areas including:&#10;Providing habitat and greater biodiversity&#10;Shade and cooling&#10;Reduce air pollution&#10;Reduce flows and nutrients in stormwater&#10;Reduce sun exposure&#10;Reinforce place and identity&#10;Improve community cohesion&#10;Reconnect children with nature&#10;Encourage outdoor activity&#10;Reduce heat related illness&#10;Improve mental wellbeing&#10;Enable energy saving&#10;Increase property prices&#10;Enable health savings&#10;Avoid costs of infrastructure damage&#10;Assist in carbon trading&#10;" title="Wider benefits of urba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rban-forest-strategy (dragge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95377" cy="3142936"/>
                    </a:xfrm>
                    <a:prstGeom prst="rect">
                      <a:avLst/>
                    </a:prstGeom>
                  </pic:spPr>
                </pic:pic>
              </a:graphicData>
            </a:graphic>
          </wp:inline>
        </w:drawing>
      </w:r>
    </w:p>
    <w:p w14:paraId="44897930" w14:textId="7D2B7FDC" w:rsidR="00500336" w:rsidRPr="00D4267A" w:rsidRDefault="00814C75" w:rsidP="00814C75">
      <w:pPr>
        <w:pStyle w:val="ImageSource"/>
      </w:pPr>
      <w:r>
        <w:t>Source: City of Melbourne (2012</w:t>
      </w:r>
      <w:r w:rsidR="002B5070">
        <w:t>b</w:t>
      </w:r>
      <w:r w:rsidR="00A92FDB">
        <w:t>, p.11).</w:t>
      </w:r>
    </w:p>
    <w:p w14:paraId="68FAFE2D" w14:textId="4F1CABB3" w:rsidR="000F2BC8" w:rsidRDefault="00D11234" w:rsidP="00B356B5">
      <w:pPr>
        <w:pStyle w:val="Normalafterquote"/>
      </w:pPr>
      <w:r>
        <w:rPr>
          <w:lang w:val="en-US"/>
        </w:rPr>
        <w:t xml:space="preserve">Many of these issues and impacts can be mitigated by </w:t>
      </w:r>
      <w:r w:rsidR="00852881">
        <w:rPr>
          <w:lang w:val="en-US"/>
        </w:rPr>
        <w:t>urban greening</w:t>
      </w:r>
      <w:r w:rsidR="00B9724E">
        <w:rPr>
          <w:lang w:val="en-US"/>
        </w:rPr>
        <w:t xml:space="preserve"> in the form of </w:t>
      </w:r>
      <w:r w:rsidR="0045606D">
        <w:t>trees</w:t>
      </w:r>
      <w:r w:rsidR="00821E4B">
        <w:t xml:space="preserve">, shrubs, green walls and </w:t>
      </w:r>
      <w:r w:rsidR="0045606D" w:rsidRPr="0045606D">
        <w:t>green</w:t>
      </w:r>
      <w:r w:rsidR="0045606D">
        <w:t xml:space="preserve"> roof</w:t>
      </w:r>
      <w:r w:rsidR="00821E4B">
        <w:t>s</w:t>
      </w:r>
      <w:r w:rsidR="00814C75">
        <w:rPr>
          <w:lang w:val="en-US"/>
        </w:rPr>
        <w:t xml:space="preserve"> (Richardson et al 2013) -</w:t>
      </w:r>
      <w:r w:rsidR="00814C75">
        <w:t xml:space="preserve"> </w:t>
      </w:r>
      <w:r w:rsidR="00CA7B87">
        <w:t>s</w:t>
      </w:r>
      <w:r w:rsidR="00ED5363">
        <w:t xml:space="preserve">ee </w:t>
      </w:r>
      <w:r w:rsidR="00ED5363">
        <w:fldChar w:fldCharType="begin"/>
      </w:r>
      <w:r w:rsidR="00ED5363">
        <w:instrText xml:space="preserve"> REF _Ref503704196 \h </w:instrText>
      </w:r>
      <w:r w:rsidR="00ED5363">
        <w:fldChar w:fldCharType="separate"/>
      </w:r>
      <w:r w:rsidR="0076010D">
        <w:t xml:space="preserve">Figure </w:t>
      </w:r>
      <w:r w:rsidR="0076010D">
        <w:rPr>
          <w:noProof/>
        </w:rPr>
        <w:t>13</w:t>
      </w:r>
      <w:r w:rsidR="00ED5363">
        <w:fldChar w:fldCharType="end"/>
      </w:r>
      <w:r w:rsidR="00CA7B87">
        <w:t xml:space="preserve"> above</w:t>
      </w:r>
      <w:r w:rsidR="00ED5363">
        <w:t xml:space="preserve"> fo</w:t>
      </w:r>
      <w:r w:rsidR="00814C75">
        <w:t>r wider benefits of urban trees</w:t>
      </w:r>
      <w:r w:rsidR="0045606D">
        <w:t xml:space="preserve">. </w:t>
      </w:r>
      <w:r w:rsidR="007F053C">
        <w:t xml:space="preserve">Not only does greening reduce heat in the city, access to greening has proven to reduce stress in people. </w:t>
      </w:r>
    </w:p>
    <w:p w14:paraId="7FF5F915" w14:textId="77777777" w:rsidR="000F2BC8" w:rsidRDefault="000F2BC8" w:rsidP="00D4267A">
      <w:pPr>
        <w:pStyle w:val="Quotediscussionpaper"/>
      </w:pPr>
      <w:r w:rsidRPr="000F2BC8">
        <w:t>Trees that are planted in good soil with plenty of room to grow big and healthy can really help to clear the air. They also provide shade for pedestrians and encourage walking.</w:t>
      </w:r>
    </w:p>
    <w:p w14:paraId="1A619AAF" w14:textId="77777777" w:rsidR="000F2BC8" w:rsidRPr="00D4267A" w:rsidRDefault="000F2BC8" w:rsidP="00D4267A">
      <w:pPr>
        <w:pStyle w:val="Quotereference"/>
      </w:pPr>
      <w:r>
        <w:rPr>
          <w:lang w:val="en-GB"/>
        </w:rPr>
        <w:lastRenderedPageBreak/>
        <w:t>Respondent, Future Melbourne 2026</w:t>
      </w:r>
      <w:r w:rsidR="00814C75">
        <w:rPr>
          <w:lang w:val="en-GB"/>
        </w:rPr>
        <w:t xml:space="preserve"> (</w:t>
      </w:r>
      <w:r w:rsidR="001A604E">
        <w:rPr>
          <w:lang w:val="en-GB"/>
        </w:rPr>
        <w:t xml:space="preserve">City of Melbourne </w:t>
      </w:r>
      <w:r w:rsidR="00814C75">
        <w:rPr>
          <w:lang w:val="en-GB"/>
        </w:rPr>
        <w:t>2017</w:t>
      </w:r>
      <w:r w:rsidR="002B5070">
        <w:rPr>
          <w:lang w:val="en-GB"/>
        </w:rPr>
        <w:t>b</w:t>
      </w:r>
      <w:r w:rsidR="00814C75">
        <w:rPr>
          <w:lang w:val="en-GB"/>
        </w:rPr>
        <w:t>)</w:t>
      </w:r>
    </w:p>
    <w:p w14:paraId="350B5329" w14:textId="07E64B57" w:rsidR="00D34563" w:rsidRDefault="007F053C" w:rsidP="00B356B5">
      <w:pPr>
        <w:pStyle w:val="Normalafterquote"/>
        <w:rPr>
          <w:lang w:val="en-US"/>
        </w:rPr>
      </w:pPr>
      <w:r>
        <w:rPr>
          <w:lang w:val="en-US"/>
        </w:rPr>
        <w:t xml:space="preserve">The City of Melbourne’s award-winning </w:t>
      </w:r>
      <w:r w:rsidRPr="008F4BA6">
        <w:rPr>
          <w:i/>
          <w:lang w:val="en-US"/>
        </w:rPr>
        <w:t>Urban Forest Strategy</w:t>
      </w:r>
      <w:r>
        <w:rPr>
          <w:lang w:val="en-US"/>
        </w:rPr>
        <w:t xml:space="preserve"> sets out a range of actions to green the city, including </w:t>
      </w:r>
      <w:r w:rsidR="00EA6E55">
        <w:rPr>
          <w:lang w:val="en-US"/>
        </w:rPr>
        <w:t xml:space="preserve">the goal of </w:t>
      </w:r>
      <w:r>
        <w:rPr>
          <w:lang w:val="en-US"/>
        </w:rPr>
        <w:t xml:space="preserve">40% tree canopy cover across the entire municipality, which will have significant city space requirements. </w:t>
      </w:r>
      <w:r w:rsidR="00D34563">
        <w:rPr>
          <w:lang w:val="en-US"/>
        </w:rPr>
        <w:t xml:space="preserve">Many urban greening projects will have requirements for space that will be part of, or adjacent to, footpaths in the central city (see </w:t>
      </w:r>
      <w:r w:rsidR="00D34563">
        <w:rPr>
          <w:lang w:val="en-US"/>
        </w:rPr>
        <w:fldChar w:fldCharType="begin"/>
      </w:r>
      <w:r w:rsidR="00D34563">
        <w:rPr>
          <w:lang w:val="en-US"/>
        </w:rPr>
        <w:instrText xml:space="preserve"> REF _Ref505763930 \h </w:instrText>
      </w:r>
      <w:r w:rsidR="00D34563">
        <w:rPr>
          <w:lang w:val="en-US"/>
        </w:rPr>
      </w:r>
      <w:r w:rsidR="00D34563">
        <w:rPr>
          <w:lang w:val="en-US"/>
        </w:rPr>
        <w:fldChar w:fldCharType="separate"/>
      </w:r>
      <w:r w:rsidR="0076010D">
        <w:t xml:space="preserve">Figure </w:t>
      </w:r>
      <w:r w:rsidR="0076010D">
        <w:rPr>
          <w:noProof/>
        </w:rPr>
        <w:t>14</w:t>
      </w:r>
      <w:r w:rsidR="00D34563">
        <w:rPr>
          <w:lang w:val="en-US"/>
        </w:rPr>
        <w:fldChar w:fldCharType="end"/>
      </w:r>
      <w:r w:rsidR="00D34563">
        <w:rPr>
          <w:lang w:val="en-US"/>
        </w:rPr>
        <w:t xml:space="preserve"> overleaf as an example).</w:t>
      </w:r>
    </w:p>
    <w:p w14:paraId="05FD2336" w14:textId="522E1795" w:rsidR="00D34563" w:rsidRDefault="00D34563" w:rsidP="00D34563">
      <w:pPr>
        <w:pStyle w:val="Caption"/>
        <w:keepNext/>
      </w:pPr>
      <w:bookmarkStart w:id="39" w:name="_Ref505763930"/>
      <w:bookmarkStart w:id="40" w:name="_Toc506837174"/>
      <w:r>
        <w:t xml:space="preserve">Figure </w:t>
      </w:r>
      <w:r>
        <w:fldChar w:fldCharType="begin"/>
      </w:r>
      <w:r>
        <w:instrText xml:space="preserve"> SEQ Figure \* ARABIC </w:instrText>
      </w:r>
      <w:r>
        <w:fldChar w:fldCharType="separate"/>
      </w:r>
      <w:r w:rsidR="0076010D">
        <w:rPr>
          <w:noProof/>
        </w:rPr>
        <w:t>14</w:t>
      </w:r>
      <w:r>
        <w:fldChar w:fldCharType="end"/>
      </w:r>
      <w:bookmarkEnd w:id="39"/>
      <w:r>
        <w:t>: Urban greening project by the City of Melbourne</w:t>
      </w:r>
      <w:r w:rsidR="00F37F16">
        <w:t xml:space="preserve"> (Godfrey Street in the CBD)</w:t>
      </w:r>
      <w:bookmarkEnd w:id="40"/>
    </w:p>
    <w:p w14:paraId="7A562C7B" w14:textId="1F02282F" w:rsidR="00D34563" w:rsidRDefault="00D34563" w:rsidP="00D34563">
      <w:r>
        <w:rPr>
          <w:noProof/>
          <w:lang w:val="en-AU" w:eastAsia="en-AU"/>
        </w:rPr>
        <w:drawing>
          <wp:inline distT="0" distB="0" distL="0" distR="0" wp14:anchorId="2339D533" wp14:editId="19B610DA">
            <wp:extent cx="5009707" cy="6681458"/>
            <wp:effectExtent l="0" t="0" r="0" b="0"/>
            <wp:docPr id="7" name="Picture 7" descr="The image shows an example of urban greening in the CBD which supports climate change mitigation, in addition to a range of other benefits for users of the city (see Figure 13)" title="Urban greening in 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rban greening.JPG"/>
                    <pic:cNvPicPr/>
                  </pic:nvPicPr>
                  <pic:blipFill>
                    <a:blip r:embed="rId28">
                      <a:extLst>
                        <a:ext uri="{28A0092B-C50C-407E-A947-70E740481C1C}">
                          <a14:useLocalDpi xmlns:a14="http://schemas.microsoft.com/office/drawing/2010/main" val="0"/>
                        </a:ext>
                      </a:extLst>
                    </a:blip>
                    <a:stretch>
                      <a:fillRect/>
                    </a:stretch>
                  </pic:blipFill>
                  <pic:spPr>
                    <a:xfrm>
                      <a:off x="0" y="0"/>
                      <a:ext cx="5016547" cy="6690581"/>
                    </a:xfrm>
                    <a:prstGeom prst="rect">
                      <a:avLst/>
                    </a:prstGeom>
                  </pic:spPr>
                </pic:pic>
              </a:graphicData>
            </a:graphic>
          </wp:inline>
        </w:drawing>
      </w:r>
    </w:p>
    <w:p w14:paraId="30CC4D72" w14:textId="47C284C9" w:rsidR="00D34563" w:rsidRPr="00D34563" w:rsidRDefault="00D34563" w:rsidP="00D34563">
      <w:pPr>
        <w:pStyle w:val="ImageSource"/>
      </w:pPr>
      <w:r>
        <w:t>Source: City of Melbourne, n.d</w:t>
      </w:r>
      <w:r w:rsidR="00033C92">
        <w:t xml:space="preserve">. </w:t>
      </w:r>
    </w:p>
    <w:p w14:paraId="2D77EF63" w14:textId="7D461E16" w:rsidR="00A3785D" w:rsidRDefault="007F053C" w:rsidP="00B356B5">
      <w:pPr>
        <w:pStyle w:val="Normalafterquote"/>
        <w:rPr>
          <w:lang w:val="en-US"/>
        </w:rPr>
      </w:pPr>
      <w:r>
        <w:rPr>
          <w:lang w:val="en-US"/>
        </w:rPr>
        <w:lastRenderedPageBreak/>
        <w:t xml:space="preserve">Furthermore, meeting and sustaining this goal will require a resilient water capture and retention system to reduce the impact of droughts and heatwaves on vegetation. To achieve this, and to manage </w:t>
      </w:r>
      <w:r w:rsidR="00D93A6D">
        <w:rPr>
          <w:lang w:val="en-US"/>
        </w:rPr>
        <w:t>extreme</w:t>
      </w:r>
      <w:r w:rsidR="00D11234">
        <w:rPr>
          <w:lang w:val="en-US"/>
        </w:rPr>
        <w:t xml:space="preserve"> rainfall events</w:t>
      </w:r>
      <w:r>
        <w:rPr>
          <w:lang w:val="en-US"/>
        </w:rPr>
        <w:t xml:space="preserve">, </w:t>
      </w:r>
      <w:r w:rsidR="00D11234">
        <w:rPr>
          <w:lang w:val="en-US"/>
        </w:rPr>
        <w:t>integrating drainage and water capture</w:t>
      </w:r>
      <w:r>
        <w:rPr>
          <w:lang w:val="en-US"/>
        </w:rPr>
        <w:t xml:space="preserve"> into </w:t>
      </w:r>
      <w:r w:rsidR="00BF1AF6">
        <w:rPr>
          <w:lang w:val="en-US"/>
        </w:rPr>
        <w:t>public realm</w:t>
      </w:r>
      <w:r>
        <w:rPr>
          <w:lang w:val="en-US"/>
        </w:rPr>
        <w:t xml:space="preserve"> infrastructure will be required, which also places further demands on city space.</w:t>
      </w:r>
    </w:p>
    <w:p w14:paraId="6D276B33" w14:textId="622053B4" w:rsidR="008F4BA6" w:rsidRDefault="008F4BA6" w:rsidP="00255AF1">
      <w:pPr>
        <w:pStyle w:val="Heading2"/>
      </w:pPr>
      <w:bookmarkStart w:id="41" w:name="_Toc503698706"/>
      <w:bookmarkStart w:id="42" w:name="_Toc512590676"/>
      <w:bookmarkEnd w:id="41"/>
      <w:r>
        <w:t xml:space="preserve">Key </w:t>
      </w:r>
      <w:r w:rsidR="00F61629">
        <w:t>Issues in Allocating City Space</w:t>
      </w:r>
      <w:bookmarkEnd w:id="42"/>
    </w:p>
    <w:p w14:paraId="1C48733F" w14:textId="77777777" w:rsidR="008F4BA6" w:rsidRPr="00AF2886" w:rsidRDefault="00AF2886">
      <w:r>
        <w:rPr>
          <w:lang w:val="en-US"/>
        </w:rPr>
        <w:t>The City of Melbourne face</w:t>
      </w:r>
      <w:r w:rsidR="0094232A">
        <w:rPr>
          <w:lang w:val="en-US"/>
        </w:rPr>
        <w:t>s</w:t>
      </w:r>
      <w:r>
        <w:rPr>
          <w:lang w:val="en-US"/>
        </w:rPr>
        <w:t xml:space="preserve"> several important overlapping issues when deciding how to allocate the use of space </w:t>
      </w:r>
      <w:r w:rsidR="002050F0">
        <w:rPr>
          <w:lang w:val="en-US"/>
        </w:rPr>
        <w:t>to meet the changing conditions in the Hoddle Grid</w:t>
      </w:r>
      <w:r w:rsidR="00E76111">
        <w:rPr>
          <w:lang w:val="en-US"/>
        </w:rPr>
        <w:t>. This section discusses the</w:t>
      </w:r>
      <w:r w:rsidR="002050F0">
        <w:rPr>
          <w:lang w:val="en-US"/>
        </w:rPr>
        <w:t xml:space="preserve"> key </w:t>
      </w:r>
      <w:r w:rsidR="00E76111">
        <w:rPr>
          <w:lang w:val="en-US"/>
        </w:rPr>
        <w:t xml:space="preserve">challenges in addressing each of these issues. </w:t>
      </w:r>
    </w:p>
    <w:p w14:paraId="227A0B22" w14:textId="143F0E0E" w:rsidR="00255AF1" w:rsidRDefault="00DB5DF3" w:rsidP="008B6209">
      <w:pPr>
        <w:pStyle w:val="Heading3"/>
      </w:pPr>
      <w:r>
        <w:t>Managing</w:t>
      </w:r>
      <w:r w:rsidR="000F60F8">
        <w:t xml:space="preserve"> </w:t>
      </w:r>
      <w:r w:rsidR="00F61629">
        <w:t>the Rhythms of Activity in City Space</w:t>
      </w:r>
    </w:p>
    <w:p w14:paraId="3F09E9A0" w14:textId="2D09729A" w:rsidR="00760772" w:rsidRDefault="00F55352" w:rsidP="006D13A5">
      <w:r>
        <w:rPr>
          <w:lang w:val="en-US"/>
        </w:rPr>
        <w:t xml:space="preserve">The spaces in </w:t>
      </w:r>
      <w:r w:rsidR="00B469B9">
        <w:rPr>
          <w:lang w:val="en-US"/>
        </w:rPr>
        <w:t xml:space="preserve">the </w:t>
      </w:r>
      <w:r w:rsidR="00C62EF3">
        <w:rPr>
          <w:lang w:val="en-US"/>
        </w:rPr>
        <w:t>Hoddle Grid</w:t>
      </w:r>
      <w:r>
        <w:rPr>
          <w:lang w:val="en-US"/>
        </w:rPr>
        <w:t xml:space="preserve"> pulse with the</w:t>
      </w:r>
      <w:r w:rsidR="007E0E41">
        <w:rPr>
          <w:lang w:val="en-US"/>
        </w:rPr>
        <w:t xml:space="preserve"> ebb and flow</w:t>
      </w:r>
      <w:r w:rsidR="002018A3">
        <w:rPr>
          <w:lang w:val="en-US"/>
        </w:rPr>
        <w:t xml:space="preserve"> of people</w:t>
      </w:r>
      <w:r w:rsidR="00B469B9">
        <w:rPr>
          <w:lang w:val="en-US"/>
        </w:rPr>
        <w:t>,</w:t>
      </w:r>
      <w:r w:rsidR="002018A3">
        <w:rPr>
          <w:lang w:val="en-US"/>
        </w:rPr>
        <w:t xml:space="preserve"> as they move through and around it, interacting with the buildings, </w:t>
      </w:r>
      <w:r w:rsidR="00B469B9">
        <w:rPr>
          <w:lang w:val="en-US"/>
        </w:rPr>
        <w:t>the public spaces</w:t>
      </w:r>
      <w:r w:rsidR="002018A3">
        <w:rPr>
          <w:lang w:val="en-US"/>
        </w:rPr>
        <w:t xml:space="preserve"> and each other</w:t>
      </w:r>
      <w:r w:rsidR="00857F64">
        <w:rPr>
          <w:lang w:val="en-US"/>
        </w:rPr>
        <w:t xml:space="preserve"> (See</w:t>
      </w:r>
      <w:r w:rsidR="00ED5363">
        <w:rPr>
          <w:lang w:val="en-US"/>
        </w:rPr>
        <w:t xml:space="preserve"> </w:t>
      </w:r>
      <w:r w:rsidR="00ED5363">
        <w:rPr>
          <w:lang w:val="en-US"/>
        </w:rPr>
        <w:fldChar w:fldCharType="begin"/>
      </w:r>
      <w:r w:rsidR="00ED5363">
        <w:rPr>
          <w:lang w:val="en-US"/>
        </w:rPr>
        <w:instrText xml:space="preserve"> REF _Ref503621610 \h </w:instrText>
      </w:r>
      <w:r w:rsidR="00ED5363">
        <w:rPr>
          <w:lang w:val="en-US"/>
        </w:rPr>
      </w:r>
      <w:r w:rsidR="00ED5363">
        <w:rPr>
          <w:lang w:val="en-US"/>
        </w:rPr>
        <w:fldChar w:fldCharType="separate"/>
      </w:r>
      <w:r w:rsidR="0076010D">
        <w:t xml:space="preserve">Figure </w:t>
      </w:r>
      <w:r w:rsidR="0076010D">
        <w:rPr>
          <w:noProof/>
        </w:rPr>
        <w:t>15</w:t>
      </w:r>
      <w:r w:rsidR="00ED5363">
        <w:rPr>
          <w:lang w:val="en-US"/>
        </w:rPr>
        <w:fldChar w:fldCharType="end"/>
      </w:r>
      <w:r w:rsidR="00857F64">
        <w:rPr>
          <w:lang w:val="en-US"/>
        </w:rPr>
        <w:t>)</w:t>
      </w:r>
      <w:r>
        <w:rPr>
          <w:lang w:val="en-US"/>
        </w:rPr>
        <w:t xml:space="preserve">. There is an intensity to this pulse that rises and falls depending on the time of the day, day of the week, and the time of year. </w:t>
      </w:r>
      <w:r w:rsidR="001603AE">
        <w:rPr>
          <w:lang w:val="en-US"/>
        </w:rPr>
        <w:t xml:space="preserve">These intensities are </w:t>
      </w:r>
      <w:r w:rsidR="00FA5756">
        <w:rPr>
          <w:lang w:val="en-US"/>
        </w:rPr>
        <w:t>largely</w:t>
      </w:r>
      <w:r w:rsidR="001603AE">
        <w:rPr>
          <w:lang w:val="en-US"/>
        </w:rPr>
        <w:t xml:space="preserve"> a function of the volumes of people and the area of space they occupy. </w:t>
      </w:r>
    </w:p>
    <w:p w14:paraId="7A546388" w14:textId="7AC3CCA5" w:rsidR="00760772" w:rsidRDefault="00760772" w:rsidP="00D4267A">
      <w:pPr>
        <w:pStyle w:val="Caption"/>
      </w:pPr>
      <w:bookmarkStart w:id="43" w:name="_Ref503621610"/>
      <w:bookmarkStart w:id="44" w:name="_Toc506837175"/>
      <w:r>
        <w:t xml:space="preserve">Figure </w:t>
      </w:r>
      <w:r w:rsidR="007E07E0">
        <w:fldChar w:fldCharType="begin"/>
      </w:r>
      <w:r w:rsidR="007E07E0">
        <w:instrText xml:space="preserve"> SEQ Figure \* ARABIC </w:instrText>
      </w:r>
      <w:r w:rsidR="007E07E0">
        <w:fldChar w:fldCharType="separate"/>
      </w:r>
      <w:r w:rsidR="0076010D">
        <w:rPr>
          <w:noProof/>
        </w:rPr>
        <w:t>15</w:t>
      </w:r>
      <w:r w:rsidR="007E07E0">
        <w:rPr>
          <w:noProof/>
        </w:rPr>
        <w:fldChar w:fldCharType="end"/>
      </w:r>
      <w:bookmarkEnd w:id="43"/>
      <w:r>
        <w:t>: The 24-hour rhythms of the City of Melbourne</w:t>
      </w:r>
      <w:bookmarkEnd w:id="44"/>
    </w:p>
    <w:p w14:paraId="127B5265" w14:textId="77777777" w:rsidR="006D13A5" w:rsidRDefault="00685A1E" w:rsidP="00417D7B">
      <w:pPr>
        <w:rPr>
          <w:lang w:val="en-US"/>
        </w:rPr>
      </w:pPr>
      <w:r>
        <w:rPr>
          <w:noProof/>
          <w:lang w:val="en-AU" w:eastAsia="en-AU"/>
        </w:rPr>
        <w:drawing>
          <wp:inline distT="0" distB="0" distL="0" distR="0" wp14:anchorId="7A4DF50B" wp14:editId="31E51A7B">
            <wp:extent cx="5972252" cy="31143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hythms of city of melbourne.jpg"/>
                    <pic:cNvPicPr/>
                  </pic:nvPicPr>
                  <pic:blipFill>
                    <a:blip r:embed="rId29">
                      <a:extLst>
                        <a:ext uri="{28A0092B-C50C-407E-A947-70E740481C1C}">
                          <a14:useLocalDpi xmlns:a14="http://schemas.microsoft.com/office/drawing/2010/main" val="0"/>
                        </a:ext>
                      </a:extLst>
                    </a:blip>
                    <a:stretch>
                      <a:fillRect/>
                    </a:stretch>
                  </pic:blipFill>
                  <pic:spPr>
                    <a:xfrm>
                      <a:off x="0" y="0"/>
                      <a:ext cx="5999992" cy="3128858"/>
                    </a:xfrm>
                    <a:prstGeom prst="rect">
                      <a:avLst/>
                    </a:prstGeom>
                  </pic:spPr>
                </pic:pic>
              </a:graphicData>
            </a:graphic>
          </wp:inline>
        </w:drawing>
      </w:r>
    </w:p>
    <w:p w14:paraId="20149514" w14:textId="637E0A08" w:rsidR="00A613C7" w:rsidRDefault="00A613C7" w:rsidP="00A613C7">
      <w:pPr>
        <w:pStyle w:val="ImageSource"/>
        <w:rPr>
          <w:lang w:val="en-US"/>
        </w:rPr>
      </w:pPr>
      <w:r>
        <w:rPr>
          <w:lang w:val="en-US"/>
        </w:rPr>
        <w:t>Source: City of Melbourne (2012</w:t>
      </w:r>
      <w:r w:rsidR="002B5070">
        <w:rPr>
          <w:lang w:val="en-US"/>
        </w:rPr>
        <w:t>a</w:t>
      </w:r>
      <w:r>
        <w:rPr>
          <w:lang w:val="en-US"/>
        </w:rPr>
        <w:t>, p.24)</w:t>
      </w:r>
      <w:r w:rsidR="00406EF6">
        <w:rPr>
          <w:lang w:val="en-US"/>
        </w:rPr>
        <w:t xml:space="preserve">. Description: The chart shows the peaks and troughs for the volume of users in the city across the day. </w:t>
      </w:r>
    </w:p>
    <w:p w14:paraId="50A7F66F" w14:textId="77777777" w:rsidR="00E70C38" w:rsidRDefault="001603AE" w:rsidP="00D4267A">
      <w:pPr>
        <w:pStyle w:val="Normalafterquote"/>
        <w:rPr>
          <w:lang w:val="en-US"/>
        </w:rPr>
      </w:pPr>
      <w:r>
        <w:rPr>
          <w:lang w:val="en-US"/>
        </w:rPr>
        <w:t>The</w:t>
      </w:r>
      <w:r w:rsidR="00B469B9">
        <w:rPr>
          <w:lang w:val="en-US"/>
        </w:rPr>
        <w:t>se</w:t>
      </w:r>
      <w:r w:rsidR="00336E46">
        <w:rPr>
          <w:lang w:val="en-US"/>
        </w:rPr>
        <w:t xml:space="preserve"> fluctuations play a very important role</w:t>
      </w:r>
      <w:r>
        <w:rPr>
          <w:lang w:val="en-US"/>
        </w:rPr>
        <w:t xml:space="preserve"> in how the city operates and</w:t>
      </w:r>
      <w:r w:rsidR="00336E46">
        <w:rPr>
          <w:lang w:val="en-US"/>
        </w:rPr>
        <w:t xml:space="preserve"> how it is experienced by dif</w:t>
      </w:r>
      <w:r w:rsidR="00FB1779">
        <w:rPr>
          <w:lang w:val="en-US"/>
        </w:rPr>
        <w:t xml:space="preserve">ferent </w:t>
      </w:r>
      <w:r w:rsidR="00C058CA">
        <w:rPr>
          <w:lang w:val="en-US"/>
        </w:rPr>
        <w:t>users</w:t>
      </w:r>
      <w:r w:rsidR="00FB1779">
        <w:rPr>
          <w:lang w:val="en-US"/>
        </w:rPr>
        <w:t>. The intensity of activity in a space</w:t>
      </w:r>
      <w:r w:rsidR="00336E46">
        <w:rPr>
          <w:lang w:val="en-US"/>
        </w:rPr>
        <w:t xml:space="preserve"> can have both positive and negative impacts</w:t>
      </w:r>
      <w:r w:rsidR="00FB1779">
        <w:rPr>
          <w:lang w:val="en-US"/>
        </w:rPr>
        <w:t xml:space="preserve"> </w:t>
      </w:r>
      <w:r w:rsidR="00812B16">
        <w:rPr>
          <w:lang w:val="en-US"/>
        </w:rPr>
        <w:t>on</w:t>
      </w:r>
      <w:r w:rsidR="00FB1779">
        <w:rPr>
          <w:lang w:val="en-US"/>
        </w:rPr>
        <w:t xml:space="preserve"> </w:t>
      </w:r>
      <w:r w:rsidR="00B469B9">
        <w:rPr>
          <w:lang w:val="en-US"/>
        </w:rPr>
        <w:t>different users</w:t>
      </w:r>
      <w:r w:rsidR="00336E46">
        <w:rPr>
          <w:lang w:val="en-US"/>
        </w:rPr>
        <w:t xml:space="preserve">. </w:t>
      </w:r>
      <w:r>
        <w:rPr>
          <w:lang w:val="en-US"/>
        </w:rPr>
        <w:t>L</w:t>
      </w:r>
      <w:r w:rsidR="00336E46">
        <w:rPr>
          <w:lang w:val="en-US"/>
        </w:rPr>
        <w:t xml:space="preserve">arge volumes of people </w:t>
      </w:r>
      <w:r>
        <w:rPr>
          <w:lang w:val="en-US"/>
        </w:rPr>
        <w:t>can create vibrancy and provide a</w:t>
      </w:r>
      <w:r w:rsidR="00336E46">
        <w:rPr>
          <w:lang w:val="en-US"/>
        </w:rPr>
        <w:t xml:space="preserve"> strong base of customers for </w:t>
      </w:r>
      <w:r w:rsidR="007E0E41">
        <w:rPr>
          <w:lang w:val="en-US"/>
        </w:rPr>
        <w:t xml:space="preserve">retail trade, but at the same time </w:t>
      </w:r>
      <w:r>
        <w:rPr>
          <w:lang w:val="en-US"/>
        </w:rPr>
        <w:t>produce</w:t>
      </w:r>
      <w:r w:rsidR="007E0E41">
        <w:rPr>
          <w:lang w:val="en-US"/>
        </w:rPr>
        <w:t xml:space="preserve"> overcrowding</w:t>
      </w:r>
      <w:r w:rsidR="00887B25">
        <w:rPr>
          <w:lang w:val="en-US"/>
        </w:rPr>
        <w:t xml:space="preserve"> in some locations</w:t>
      </w:r>
      <w:r w:rsidR="007E0E41">
        <w:rPr>
          <w:lang w:val="en-US"/>
        </w:rPr>
        <w:t xml:space="preserve">, making some people feel stressed or unsafe. </w:t>
      </w:r>
      <w:r w:rsidR="006D13A5">
        <w:rPr>
          <w:lang w:val="en-US"/>
        </w:rPr>
        <w:t xml:space="preserve">The experience of the city also changes after dark, with some users less inclined to use city space at certain times of the day. </w:t>
      </w:r>
    </w:p>
    <w:p w14:paraId="56A5D5D1" w14:textId="77777777" w:rsidR="00E70C38" w:rsidRDefault="00E70C38" w:rsidP="00D4267A">
      <w:pPr>
        <w:pStyle w:val="Quotediscussionpaper"/>
        <w:rPr>
          <w:lang w:val="en-US"/>
        </w:rPr>
      </w:pPr>
      <w:r w:rsidRPr="00E70C38">
        <w:rPr>
          <w:lang w:val="en-US"/>
        </w:rPr>
        <w:lastRenderedPageBreak/>
        <w:t>We don’t go out much at night. If we do, we make sure we get home before 9pm. You’ve heard the news, Elizabeth Street is like skid row, we don’t feel safe</w:t>
      </w:r>
      <w:r w:rsidR="006D13A5">
        <w:rPr>
          <w:lang w:val="en-US"/>
        </w:rPr>
        <w:t>.</w:t>
      </w:r>
    </w:p>
    <w:p w14:paraId="3308966F" w14:textId="77777777" w:rsidR="006D13A5" w:rsidRDefault="00D9297C" w:rsidP="00D4267A">
      <w:pPr>
        <w:pStyle w:val="Quotereference"/>
      </w:pPr>
      <w:r>
        <w:t>Retired and disabled couple living in the Hoddle Grid</w:t>
      </w:r>
    </w:p>
    <w:p w14:paraId="6B7FDC31" w14:textId="77777777" w:rsidR="00435871" w:rsidRPr="00D4267A" w:rsidRDefault="00FE04D7">
      <w:r>
        <w:t>L</w:t>
      </w:r>
      <w:r w:rsidR="00435871">
        <w:t>ower volumes of people can reduce stress for some people, while making others feel less safe, depending on the location and time of the day.</w:t>
      </w:r>
    </w:p>
    <w:p w14:paraId="232F22A9" w14:textId="77777777" w:rsidR="006D13A5" w:rsidRPr="00D4267A" w:rsidRDefault="006D13A5" w:rsidP="008B6209">
      <w:pPr>
        <w:pStyle w:val="Quotediscussionpaper"/>
        <w:keepNext/>
      </w:pPr>
      <w:r>
        <w:t>I feel less safe, less comfortable in the evening when the activity dies down and there are not a lot of people on the road…that’s when you have good spaces and not so good spaces</w:t>
      </w:r>
    </w:p>
    <w:p w14:paraId="625185BC" w14:textId="77777777" w:rsidR="00E70C38" w:rsidRDefault="00D9297C" w:rsidP="00E70C38">
      <w:pPr>
        <w:pStyle w:val="Quotereference"/>
      </w:pPr>
      <w:r>
        <w:t>Minority ethnic female and daily visitor to Hoddle Grid</w:t>
      </w:r>
    </w:p>
    <w:p w14:paraId="6C845D0E" w14:textId="0A7C4A3D" w:rsidR="00A7648C" w:rsidRDefault="00F374A8" w:rsidP="00D4267A">
      <w:pPr>
        <w:pStyle w:val="Normalafterquote"/>
        <w:rPr>
          <w:lang w:val="en-US"/>
        </w:rPr>
      </w:pPr>
      <w:r>
        <w:rPr>
          <w:lang w:val="en-US"/>
        </w:rPr>
        <w:t>Nowhere is this more evident than at the</w:t>
      </w:r>
      <w:r w:rsidR="002108E2">
        <w:rPr>
          <w:lang w:val="en-US"/>
        </w:rPr>
        <w:t xml:space="preserve"> major</w:t>
      </w:r>
      <w:r>
        <w:rPr>
          <w:lang w:val="en-US"/>
        </w:rPr>
        <w:t xml:space="preserve"> </w:t>
      </w:r>
      <w:r w:rsidR="002108E2">
        <w:rPr>
          <w:lang w:val="en-US"/>
        </w:rPr>
        <w:t>transport interchanges</w:t>
      </w:r>
      <w:r>
        <w:rPr>
          <w:lang w:val="en-US"/>
        </w:rPr>
        <w:t xml:space="preserve"> in the </w:t>
      </w:r>
      <w:r w:rsidR="00C62EF3">
        <w:rPr>
          <w:lang w:val="en-US"/>
        </w:rPr>
        <w:t>Hoddle Grid</w:t>
      </w:r>
      <w:r>
        <w:rPr>
          <w:lang w:val="en-US"/>
        </w:rPr>
        <w:t xml:space="preserve">. </w:t>
      </w:r>
      <w:r w:rsidR="00FB1779" w:rsidRPr="00FB1779">
        <w:rPr>
          <w:lang w:val="en-US"/>
        </w:rPr>
        <w:t>Flinders Street</w:t>
      </w:r>
      <w:r w:rsidR="00FB1779">
        <w:rPr>
          <w:lang w:val="en-US"/>
        </w:rPr>
        <w:t>, Southern Cross and</w:t>
      </w:r>
      <w:r w:rsidR="00FB1779" w:rsidRPr="00FB1779">
        <w:rPr>
          <w:lang w:val="en-US"/>
        </w:rPr>
        <w:t xml:space="preserve"> Parliament </w:t>
      </w:r>
      <w:r w:rsidR="002108E2">
        <w:rPr>
          <w:lang w:val="en-US"/>
        </w:rPr>
        <w:t>s</w:t>
      </w:r>
      <w:r w:rsidR="00FB1779" w:rsidRPr="00FB1779">
        <w:rPr>
          <w:lang w:val="en-US"/>
        </w:rPr>
        <w:t>tation</w:t>
      </w:r>
      <w:r w:rsidR="002108E2">
        <w:rPr>
          <w:lang w:val="en-US"/>
        </w:rPr>
        <w:t>s</w:t>
      </w:r>
      <w:r w:rsidR="00FB1779">
        <w:rPr>
          <w:lang w:val="en-US"/>
        </w:rPr>
        <w:t xml:space="preserve"> all</w:t>
      </w:r>
      <w:r w:rsidR="00046D25">
        <w:rPr>
          <w:lang w:val="en-US"/>
        </w:rPr>
        <w:t xml:space="preserve"> experience high volumes of </w:t>
      </w:r>
      <w:r w:rsidR="00572E63">
        <w:rPr>
          <w:lang w:val="en-US"/>
        </w:rPr>
        <w:t>passengers</w:t>
      </w:r>
      <w:r w:rsidR="00046D25">
        <w:rPr>
          <w:lang w:val="en-US"/>
        </w:rPr>
        <w:t xml:space="preserve"> during the morning and evening peak periods</w:t>
      </w:r>
      <w:r w:rsidR="00D85F9A">
        <w:rPr>
          <w:lang w:val="en-US"/>
        </w:rPr>
        <w:t>, as well as on weekends, which</w:t>
      </w:r>
      <w:r w:rsidR="002D7181">
        <w:rPr>
          <w:lang w:val="en-US"/>
        </w:rPr>
        <w:t xml:space="preserve"> in turn</w:t>
      </w:r>
      <w:r w:rsidR="00D85F9A">
        <w:rPr>
          <w:lang w:val="en-US"/>
        </w:rPr>
        <w:t xml:space="preserve"> creates very high volumes of pedestrians when passengers exit the stations on</w:t>
      </w:r>
      <w:r w:rsidR="00572E63">
        <w:rPr>
          <w:lang w:val="en-US"/>
        </w:rPr>
        <w:t>to</w:t>
      </w:r>
      <w:r w:rsidR="00B4194E">
        <w:rPr>
          <w:lang w:val="en-US"/>
        </w:rPr>
        <w:t xml:space="preserve"> the adjoining footpaths.</w:t>
      </w:r>
      <w:r w:rsidR="00D85F9A">
        <w:rPr>
          <w:lang w:val="en-US"/>
        </w:rPr>
        <w:t xml:space="preserve"> </w:t>
      </w:r>
    </w:p>
    <w:p w14:paraId="5D38BBBC" w14:textId="5F006F18" w:rsidR="005B32E4" w:rsidRDefault="005B32E4" w:rsidP="005B32E4">
      <w:pPr>
        <w:pStyle w:val="Caption"/>
      </w:pPr>
      <w:bookmarkStart w:id="45" w:name="_Toc506837176"/>
      <w:r>
        <w:t xml:space="preserve">Figure </w:t>
      </w:r>
      <w:r>
        <w:fldChar w:fldCharType="begin"/>
      </w:r>
      <w:r>
        <w:instrText xml:space="preserve"> SEQ Figure \* ARABIC </w:instrText>
      </w:r>
      <w:r>
        <w:fldChar w:fldCharType="separate"/>
      </w:r>
      <w:r w:rsidR="0076010D">
        <w:rPr>
          <w:noProof/>
        </w:rPr>
        <w:t>16</w:t>
      </w:r>
      <w:r>
        <w:fldChar w:fldCharType="end"/>
      </w:r>
      <w:r>
        <w:t>: Conditions at the tram stop on Swanston Street, adjacent to Flinders Station</w:t>
      </w:r>
      <w:bookmarkEnd w:id="45"/>
    </w:p>
    <w:p w14:paraId="066B7258" w14:textId="77777777" w:rsidR="003F6C52" w:rsidRDefault="00FF24A5" w:rsidP="003F6C52">
      <w:r>
        <w:rPr>
          <w:noProof/>
          <w:lang w:val="en-AU" w:eastAsia="en-AU"/>
        </w:rPr>
        <w:drawing>
          <wp:inline distT="0" distB="0" distL="0" distR="0" wp14:anchorId="16E57EC1" wp14:editId="59A0EE64">
            <wp:extent cx="6116320" cy="3440430"/>
            <wp:effectExtent l="0" t="0" r="0" b="7620"/>
            <wp:docPr id="27" name="Picture 27" descr="The image shows trams passengers debarking and crossing the street to Flinders Street Station. With an almost constant flow of trams at this stop, the space is often overcrowded during the peak travel periods." title="Conditions at tram stop on Swanston Street, Adjacent to Flinders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0219_1738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7BF4EEAA" w14:textId="48F90D7D" w:rsidR="005B32E4" w:rsidRPr="005B32E4" w:rsidRDefault="005B32E4" w:rsidP="003F6C52">
      <w:pPr>
        <w:pStyle w:val="ImageSource"/>
      </w:pPr>
      <w:r>
        <w:t xml:space="preserve">Source: Author </w:t>
      </w:r>
      <w:r w:rsidR="00BF4C18">
        <w:t>(</w:t>
      </w:r>
      <w:r>
        <w:t>2018</w:t>
      </w:r>
      <w:r w:rsidR="00BF4C18">
        <w:t>).</w:t>
      </w:r>
    </w:p>
    <w:p w14:paraId="2CF2C12C" w14:textId="77777777" w:rsidR="00A7648C" w:rsidRDefault="00A7648C" w:rsidP="00D21BE9">
      <w:pPr>
        <w:pStyle w:val="Quotediscussionpaper"/>
        <w:keepNext/>
        <w:ind w:left="851" w:right="851"/>
        <w:rPr>
          <w:lang w:val="en-US"/>
        </w:rPr>
      </w:pPr>
      <w:r w:rsidRPr="00A7648C">
        <w:rPr>
          <w:lang w:val="en-US"/>
        </w:rPr>
        <w:t>The tram stop [at Flinders Street Station] is the most difficult when you are trying to get off and get across the street because of the crowding…</w:t>
      </w:r>
      <w:r>
        <w:rPr>
          <w:lang w:val="en-US"/>
        </w:rPr>
        <w:t xml:space="preserve"> </w:t>
      </w:r>
      <w:r w:rsidRPr="00A7648C">
        <w:rPr>
          <w:lang w:val="en-US"/>
        </w:rPr>
        <w:t>sometimes I get of</w:t>
      </w:r>
      <w:r>
        <w:rPr>
          <w:lang w:val="en-US"/>
        </w:rPr>
        <w:t xml:space="preserve">f one stop earlier to avoid these stops. </w:t>
      </w:r>
    </w:p>
    <w:p w14:paraId="77E97BCA" w14:textId="77777777" w:rsidR="009743C5" w:rsidRDefault="009743C5" w:rsidP="009743C5">
      <w:pPr>
        <w:pStyle w:val="Quotereference"/>
      </w:pPr>
      <w:r>
        <w:t>Minority ethnic female and daily visitor to Hoddle Grid</w:t>
      </w:r>
    </w:p>
    <w:p w14:paraId="12D4FB34" w14:textId="278A31AB" w:rsidR="00263E50" w:rsidRDefault="00067E9A" w:rsidP="00D4267A">
      <w:pPr>
        <w:pStyle w:val="Normalafterquote"/>
        <w:rPr>
          <w:lang w:val="en-US"/>
        </w:rPr>
      </w:pPr>
      <w:r>
        <w:rPr>
          <w:lang w:val="en-US"/>
        </w:rPr>
        <w:lastRenderedPageBreak/>
        <w:t>This often leads to overcrowding at nearby intersections, with pedestrians spilling out onto the roadway</w:t>
      </w:r>
      <w:r w:rsidR="00625B28">
        <w:rPr>
          <w:lang w:val="en-US"/>
        </w:rPr>
        <w:t xml:space="preserve"> – see </w:t>
      </w:r>
      <w:r w:rsidR="00255E9C">
        <w:rPr>
          <w:lang w:val="en-US"/>
        </w:rPr>
        <w:fldChar w:fldCharType="begin"/>
      </w:r>
      <w:r w:rsidR="00255E9C">
        <w:rPr>
          <w:lang w:val="en-US"/>
        </w:rPr>
        <w:instrText xml:space="preserve"> REF _Ref505764150 \h </w:instrText>
      </w:r>
      <w:r w:rsidR="00255E9C">
        <w:rPr>
          <w:lang w:val="en-US"/>
        </w:rPr>
      </w:r>
      <w:r w:rsidR="00255E9C">
        <w:rPr>
          <w:lang w:val="en-US"/>
        </w:rPr>
        <w:fldChar w:fldCharType="separate"/>
      </w:r>
      <w:r w:rsidR="0076010D">
        <w:t xml:space="preserve">Figure </w:t>
      </w:r>
      <w:r w:rsidR="0076010D">
        <w:rPr>
          <w:noProof/>
        </w:rPr>
        <w:t>17</w:t>
      </w:r>
      <w:r w:rsidR="00255E9C">
        <w:rPr>
          <w:lang w:val="en-US"/>
        </w:rPr>
        <w:fldChar w:fldCharType="end"/>
      </w:r>
      <w:r w:rsidR="00625B28">
        <w:rPr>
          <w:lang w:val="en-US"/>
        </w:rPr>
        <w:t xml:space="preserve"> for example, showing footpath crowding of passengers from Parliament Station during a weekday morning peak period</w:t>
      </w:r>
      <w:r>
        <w:rPr>
          <w:lang w:val="en-US"/>
        </w:rPr>
        <w:t xml:space="preserve">. </w:t>
      </w:r>
    </w:p>
    <w:p w14:paraId="01BE189C" w14:textId="1A1D2081" w:rsidR="00263E50" w:rsidRDefault="00263E50" w:rsidP="00625B28">
      <w:pPr>
        <w:pStyle w:val="Caption"/>
        <w:keepNext/>
      </w:pPr>
      <w:bookmarkStart w:id="46" w:name="_Ref505764150"/>
      <w:bookmarkStart w:id="47" w:name="_Toc506837177"/>
      <w:r>
        <w:t xml:space="preserve">Figure </w:t>
      </w:r>
      <w:r>
        <w:fldChar w:fldCharType="begin"/>
      </w:r>
      <w:r>
        <w:instrText xml:space="preserve"> SEQ Figure \* ARABIC </w:instrText>
      </w:r>
      <w:r>
        <w:fldChar w:fldCharType="separate"/>
      </w:r>
      <w:r w:rsidR="0076010D">
        <w:rPr>
          <w:noProof/>
        </w:rPr>
        <w:t>17</w:t>
      </w:r>
      <w:r>
        <w:fldChar w:fldCharType="end"/>
      </w:r>
      <w:bookmarkEnd w:id="46"/>
      <w:r>
        <w:t>: Overcrowding on footpaths outside Parliament Station</w:t>
      </w:r>
      <w:r w:rsidR="00F37F16">
        <w:t xml:space="preserve"> (on Lonsdale Street)</w:t>
      </w:r>
      <w:bookmarkEnd w:id="47"/>
    </w:p>
    <w:p w14:paraId="2F5E2DFC" w14:textId="5854EA98" w:rsidR="00263E50" w:rsidRDefault="00DF6758" w:rsidP="00625B28">
      <w:pPr>
        <w:keepNext/>
      </w:pPr>
      <w:r>
        <w:rPr>
          <w:noProof/>
          <w:lang w:val="en-AU" w:eastAsia="en-AU"/>
        </w:rPr>
        <w:drawing>
          <wp:inline distT="0" distB="0" distL="0" distR="0" wp14:anchorId="105CAC59" wp14:editId="35A934A1">
            <wp:extent cx="6116320" cy="3440430"/>
            <wp:effectExtent l="0" t="0" r="0" b="7620"/>
            <wp:docPr id="12" name="Picture 12" descr="The image shows train passengers from Parliament Station waiting to cross Lonsdale Street.  The footpaths are often overcrowded during the peak travel periods. " title="Overcrowding on footpaths outside Parliamen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1211_08323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37245FB8" w14:textId="15876135" w:rsidR="00D21BE9" w:rsidRPr="005B32E4" w:rsidRDefault="00DF6758" w:rsidP="00D21BE9">
      <w:pPr>
        <w:pStyle w:val="ImageSource"/>
      </w:pPr>
      <w:r>
        <w:t>Source: Author (2017)</w:t>
      </w:r>
      <w:r w:rsidR="00D21BE9">
        <w:t xml:space="preserve">. </w:t>
      </w:r>
    </w:p>
    <w:p w14:paraId="533EE72C" w14:textId="3ED1628A" w:rsidR="007A6BD2" w:rsidRDefault="00067E9A" w:rsidP="00D4267A">
      <w:pPr>
        <w:pStyle w:val="Normalafterquote"/>
        <w:rPr>
          <w:lang w:val="en-US"/>
        </w:rPr>
      </w:pPr>
      <w:r>
        <w:rPr>
          <w:lang w:val="en-US"/>
        </w:rPr>
        <w:t xml:space="preserve">Furthermore, many train users connect with tram services. This puts significant pressure on the capacity of </w:t>
      </w:r>
      <w:r w:rsidR="00FE04D7">
        <w:rPr>
          <w:lang w:val="en-US"/>
        </w:rPr>
        <w:t>adjacent</w:t>
      </w:r>
      <w:r>
        <w:rPr>
          <w:lang w:val="en-US"/>
        </w:rPr>
        <w:t xml:space="preserve"> tram stops. </w:t>
      </w:r>
      <w:r w:rsidR="004D2C71">
        <w:rPr>
          <w:lang w:val="en-US"/>
        </w:rPr>
        <w:t>This raises safety concerns for pedestrians</w:t>
      </w:r>
      <w:r w:rsidR="002D7181">
        <w:rPr>
          <w:lang w:val="en-US"/>
        </w:rPr>
        <w:t xml:space="preserve"> and public transport users</w:t>
      </w:r>
      <w:r w:rsidR="00A26D2C">
        <w:rPr>
          <w:lang w:val="en-US"/>
        </w:rPr>
        <w:t xml:space="preserve"> alike</w:t>
      </w:r>
      <w:r w:rsidR="004D2C71">
        <w:rPr>
          <w:lang w:val="en-US"/>
        </w:rPr>
        <w:t>, which is exacerbated for the elderly, people with disabilities, young children</w:t>
      </w:r>
      <w:r w:rsidR="002D7181">
        <w:rPr>
          <w:lang w:val="en-US"/>
        </w:rPr>
        <w:t>, women,</w:t>
      </w:r>
      <w:r w:rsidR="004D2C71">
        <w:rPr>
          <w:lang w:val="en-US"/>
        </w:rPr>
        <w:t xml:space="preserve"> and people with prams. </w:t>
      </w:r>
    </w:p>
    <w:p w14:paraId="2F376751" w14:textId="77777777" w:rsidR="001E730C" w:rsidRDefault="001E730C" w:rsidP="00D4267A">
      <w:pPr>
        <w:pStyle w:val="Quotediscussionpaper"/>
      </w:pPr>
      <w:r w:rsidRPr="0065461B">
        <w:t>Currently most passengers alighting at Parliament station have to cross at least one road to get to their destination - including every single passenger exiting at Lonsdale St. The intersection at the corner of Spring and Collins St is particularly congested, without reducing space allocated to roads there are few other options to increase space for pedestrians at this congested intersection.</w:t>
      </w:r>
    </w:p>
    <w:p w14:paraId="7B834A37" w14:textId="77777777" w:rsidR="001E730C" w:rsidRPr="00D4267A" w:rsidRDefault="001E730C" w:rsidP="00D4267A">
      <w:pPr>
        <w:pStyle w:val="Quotereference"/>
        <w:rPr>
          <w:lang w:val="en-GB"/>
        </w:rPr>
      </w:pPr>
      <w:r>
        <w:rPr>
          <w:lang w:val="en-GB"/>
        </w:rPr>
        <w:t>Respondent, Future Melbourne 2026</w:t>
      </w:r>
      <w:r w:rsidR="00B83765">
        <w:rPr>
          <w:lang w:val="en-GB"/>
        </w:rPr>
        <w:t xml:space="preserve"> </w:t>
      </w:r>
      <w:r w:rsidR="00D914F6">
        <w:rPr>
          <w:lang w:val="en-GB"/>
        </w:rPr>
        <w:t>(City of Melbourne 2017</w:t>
      </w:r>
      <w:r w:rsidR="002B5070">
        <w:rPr>
          <w:lang w:val="en-GB"/>
        </w:rPr>
        <w:t>b</w:t>
      </w:r>
      <w:r w:rsidR="00D914F6">
        <w:rPr>
          <w:lang w:val="en-GB"/>
        </w:rPr>
        <w:t>)</w:t>
      </w:r>
    </w:p>
    <w:p w14:paraId="76C31E3B" w14:textId="77777777" w:rsidR="009602AE" w:rsidRDefault="00BD44A8" w:rsidP="00255AF1">
      <w:pPr>
        <w:rPr>
          <w:lang w:val="en-US"/>
        </w:rPr>
      </w:pPr>
      <w:r>
        <w:rPr>
          <w:lang w:val="en-US"/>
        </w:rPr>
        <w:t xml:space="preserve">The changing conditions in the city will increase the intensity of </w:t>
      </w:r>
      <w:r w:rsidR="00FE04D7">
        <w:rPr>
          <w:lang w:val="en-US"/>
        </w:rPr>
        <w:t xml:space="preserve">the </w:t>
      </w:r>
      <w:r>
        <w:rPr>
          <w:lang w:val="en-US"/>
        </w:rPr>
        <w:t>use of city space</w:t>
      </w:r>
      <w:r w:rsidR="00FE04D7">
        <w:rPr>
          <w:lang w:val="en-US"/>
        </w:rPr>
        <w:t xml:space="preserve"> in two significant ways</w:t>
      </w:r>
      <w:r>
        <w:rPr>
          <w:lang w:val="en-US"/>
        </w:rPr>
        <w:t>. First</w:t>
      </w:r>
      <w:r w:rsidR="00FE04D7">
        <w:rPr>
          <w:lang w:val="en-US"/>
        </w:rPr>
        <w:t>ly</w:t>
      </w:r>
      <w:r>
        <w:rPr>
          <w:lang w:val="en-US"/>
        </w:rPr>
        <w:t>, the increasing population of residents</w:t>
      </w:r>
      <w:r w:rsidR="00A92B07">
        <w:rPr>
          <w:lang w:val="en-US"/>
        </w:rPr>
        <w:t>, workers</w:t>
      </w:r>
      <w:r>
        <w:rPr>
          <w:lang w:val="en-US"/>
        </w:rPr>
        <w:t xml:space="preserve"> and visitors, most of </w:t>
      </w:r>
      <w:r w:rsidR="002108E2">
        <w:rPr>
          <w:lang w:val="en-US"/>
        </w:rPr>
        <w:t xml:space="preserve">whom </w:t>
      </w:r>
      <w:r>
        <w:rPr>
          <w:lang w:val="en-US"/>
        </w:rPr>
        <w:t>will move around the city on foot, will significantly increase demand for pedestrian space. Second</w:t>
      </w:r>
      <w:r w:rsidR="00FE04D7">
        <w:rPr>
          <w:lang w:val="en-US"/>
        </w:rPr>
        <w:t>ly</w:t>
      </w:r>
      <w:r>
        <w:rPr>
          <w:lang w:val="en-US"/>
        </w:rPr>
        <w:t xml:space="preserve">, </w:t>
      </w:r>
      <w:r w:rsidR="00FE04D7">
        <w:rPr>
          <w:lang w:val="en-US"/>
        </w:rPr>
        <w:t>providing</w:t>
      </w:r>
      <w:r w:rsidR="00DF1F71">
        <w:rPr>
          <w:lang w:val="en-US"/>
        </w:rPr>
        <w:t xml:space="preserve"> for climate change</w:t>
      </w:r>
      <w:r w:rsidR="007A56BF">
        <w:rPr>
          <w:lang w:val="en-US"/>
        </w:rPr>
        <w:t xml:space="preserve"> adaptation</w:t>
      </w:r>
      <w:r w:rsidR="00DF1F71">
        <w:rPr>
          <w:lang w:val="en-US"/>
        </w:rPr>
        <w:t xml:space="preserve"> and</w:t>
      </w:r>
      <w:r>
        <w:rPr>
          <w:lang w:val="en-US"/>
        </w:rPr>
        <w:t xml:space="preserve"> </w:t>
      </w:r>
      <w:r w:rsidR="007A56BF">
        <w:rPr>
          <w:lang w:val="en-US"/>
        </w:rPr>
        <w:t>preventing hostile vehicle attacks</w:t>
      </w:r>
      <w:r>
        <w:rPr>
          <w:lang w:val="en-US"/>
        </w:rPr>
        <w:t xml:space="preserve">, </w:t>
      </w:r>
      <w:r w:rsidR="00DF1F71">
        <w:rPr>
          <w:lang w:val="en-US"/>
        </w:rPr>
        <w:t>together with</w:t>
      </w:r>
      <w:r>
        <w:rPr>
          <w:lang w:val="en-US"/>
        </w:rPr>
        <w:t xml:space="preserve"> major public transport construction projects</w:t>
      </w:r>
      <w:r w:rsidR="00DF1F71">
        <w:rPr>
          <w:lang w:val="en-US"/>
        </w:rPr>
        <w:t>,</w:t>
      </w:r>
      <w:r>
        <w:rPr>
          <w:lang w:val="en-US"/>
        </w:rPr>
        <w:t xml:space="preserve"> will reduce available space for pedestrians</w:t>
      </w:r>
      <w:r w:rsidR="001A6DD9">
        <w:rPr>
          <w:lang w:val="en-US"/>
        </w:rPr>
        <w:t xml:space="preserve"> and cyclists</w:t>
      </w:r>
      <w:r>
        <w:rPr>
          <w:lang w:val="en-US"/>
        </w:rPr>
        <w:t xml:space="preserve">. In other words, more people will compete for less space. </w:t>
      </w:r>
      <w:r w:rsidR="00D74BB9">
        <w:rPr>
          <w:lang w:val="en-US"/>
        </w:rPr>
        <w:t xml:space="preserve">The potential for overcrowding </w:t>
      </w:r>
      <w:r w:rsidR="00F9328F">
        <w:rPr>
          <w:lang w:val="en-US"/>
        </w:rPr>
        <w:t xml:space="preserve">could </w:t>
      </w:r>
      <w:r w:rsidR="00D74BB9">
        <w:rPr>
          <w:lang w:val="en-US"/>
        </w:rPr>
        <w:t>rise significantly, particular</w:t>
      </w:r>
      <w:r w:rsidR="0035078E">
        <w:rPr>
          <w:lang w:val="en-US"/>
        </w:rPr>
        <w:t>ly</w:t>
      </w:r>
      <w:r w:rsidR="00D74BB9">
        <w:rPr>
          <w:lang w:val="en-US"/>
        </w:rPr>
        <w:t xml:space="preserve"> during the peak travel periods</w:t>
      </w:r>
      <w:r w:rsidR="00F9328F">
        <w:rPr>
          <w:lang w:val="en-US"/>
        </w:rPr>
        <w:t xml:space="preserve">; </w:t>
      </w:r>
      <w:r w:rsidR="00D74BB9">
        <w:rPr>
          <w:lang w:val="en-US"/>
        </w:rPr>
        <w:t xml:space="preserve">during the middle of the day </w:t>
      </w:r>
      <w:r w:rsidR="003E02D0">
        <w:rPr>
          <w:lang w:val="en-US"/>
        </w:rPr>
        <w:t>during</w:t>
      </w:r>
      <w:r w:rsidR="00D74BB9">
        <w:rPr>
          <w:lang w:val="en-US"/>
        </w:rPr>
        <w:t xml:space="preserve"> lunch, and at weekends when many people travel into the city from </w:t>
      </w:r>
      <w:r w:rsidR="00A92B07">
        <w:rPr>
          <w:lang w:val="en-US"/>
        </w:rPr>
        <w:t xml:space="preserve">across </w:t>
      </w:r>
      <w:r w:rsidR="00DF1F71">
        <w:rPr>
          <w:lang w:val="en-US"/>
        </w:rPr>
        <w:t>metropolitan Melbourne</w:t>
      </w:r>
      <w:r w:rsidR="003E02D0">
        <w:rPr>
          <w:lang w:val="en-US"/>
        </w:rPr>
        <w:t xml:space="preserve"> and Victoria</w:t>
      </w:r>
      <w:r w:rsidR="00D74BB9">
        <w:rPr>
          <w:lang w:val="en-US"/>
        </w:rPr>
        <w:t xml:space="preserve">. </w:t>
      </w:r>
    </w:p>
    <w:p w14:paraId="366BC02F" w14:textId="77777777" w:rsidR="00690E58" w:rsidRDefault="00D74BB9" w:rsidP="008B6209">
      <w:pPr>
        <w:rPr>
          <w:lang w:val="en-US"/>
        </w:rPr>
      </w:pPr>
      <w:r>
        <w:rPr>
          <w:lang w:val="en-US"/>
        </w:rPr>
        <w:lastRenderedPageBreak/>
        <w:t>Th</w:t>
      </w:r>
      <w:r w:rsidR="00A92B07">
        <w:rPr>
          <w:lang w:val="en-US"/>
        </w:rPr>
        <w:t>ese factors</w:t>
      </w:r>
      <w:r>
        <w:rPr>
          <w:lang w:val="en-US"/>
        </w:rPr>
        <w:t xml:space="preserve"> will also place significant pressure on the public transport system, </w:t>
      </w:r>
      <w:r w:rsidR="00DF1F71">
        <w:rPr>
          <w:lang w:val="en-US"/>
        </w:rPr>
        <w:t xml:space="preserve">particularly </w:t>
      </w:r>
      <w:r w:rsidR="00551CCA">
        <w:rPr>
          <w:lang w:val="en-US"/>
        </w:rPr>
        <w:t>in the vicinity of station entrances</w:t>
      </w:r>
      <w:r w:rsidR="00DF1F71">
        <w:rPr>
          <w:lang w:val="en-US"/>
        </w:rPr>
        <w:t xml:space="preserve"> and</w:t>
      </w:r>
      <w:r>
        <w:rPr>
          <w:lang w:val="en-US"/>
        </w:rPr>
        <w:t xml:space="preserve"> tram stops.</w:t>
      </w:r>
      <w:r w:rsidR="00F6650C">
        <w:rPr>
          <w:lang w:val="en-US"/>
        </w:rPr>
        <w:t xml:space="preserve"> </w:t>
      </w:r>
      <w:r w:rsidR="000F63A0">
        <w:rPr>
          <w:lang w:val="en-US"/>
        </w:rPr>
        <w:t xml:space="preserve">The connection between public transport and the volume of pedestrian movements is fundamental to how the city operates. Greater priority for the transition between trains, trams and the pedestrian network will be </w:t>
      </w:r>
      <w:r w:rsidR="00A26D2C">
        <w:rPr>
          <w:lang w:val="en-US"/>
        </w:rPr>
        <w:t>required</w:t>
      </w:r>
      <w:r w:rsidR="000F63A0">
        <w:rPr>
          <w:lang w:val="en-US"/>
        </w:rPr>
        <w:t xml:space="preserve">. </w:t>
      </w:r>
      <w:r w:rsidR="001A6DD9">
        <w:rPr>
          <w:lang w:val="en-US"/>
        </w:rPr>
        <w:t>Public transport is</w:t>
      </w:r>
      <w:r w:rsidR="00BD7E52">
        <w:rPr>
          <w:lang w:val="en-US"/>
        </w:rPr>
        <w:t xml:space="preserve"> critical to how people travel to</w:t>
      </w:r>
      <w:r w:rsidR="003E02D0">
        <w:rPr>
          <w:lang w:val="en-US"/>
        </w:rPr>
        <w:t xml:space="preserve"> and from</w:t>
      </w:r>
      <w:r w:rsidR="00BD7E52">
        <w:rPr>
          <w:lang w:val="en-US"/>
        </w:rPr>
        <w:t xml:space="preserve"> the city, whereas walking</w:t>
      </w:r>
      <w:r w:rsidR="001A6DD9">
        <w:rPr>
          <w:lang w:val="en-US"/>
        </w:rPr>
        <w:t xml:space="preserve"> is</w:t>
      </w:r>
      <w:r w:rsidR="00F2139C">
        <w:rPr>
          <w:lang w:val="en-US"/>
        </w:rPr>
        <w:t xml:space="preserve"> more important</w:t>
      </w:r>
      <w:r w:rsidR="00BD7E52">
        <w:rPr>
          <w:lang w:val="en-US"/>
        </w:rPr>
        <w:t xml:space="preserve"> to how people move around within the city. </w:t>
      </w:r>
      <w:r w:rsidR="00EB2D0E">
        <w:rPr>
          <w:lang w:val="en-US"/>
        </w:rPr>
        <w:t>Reallocating space to manage the intensity of peaks in population</w:t>
      </w:r>
      <w:r w:rsidR="00AD6A98">
        <w:rPr>
          <w:lang w:val="en-US"/>
        </w:rPr>
        <w:t xml:space="preserve"> and activity,</w:t>
      </w:r>
      <w:r w:rsidR="00EB2D0E">
        <w:rPr>
          <w:lang w:val="en-US"/>
        </w:rPr>
        <w:t xml:space="preserve"> across the day and week</w:t>
      </w:r>
      <w:r w:rsidR="00AD6A98">
        <w:rPr>
          <w:lang w:val="en-US"/>
        </w:rPr>
        <w:t>,</w:t>
      </w:r>
      <w:r w:rsidR="00EB2D0E">
        <w:rPr>
          <w:lang w:val="en-US"/>
        </w:rPr>
        <w:t xml:space="preserve"> will be critical to managing the changing conditions in the city. </w:t>
      </w:r>
    </w:p>
    <w:p w14:paraId="5EB8A390" w14:textId="48B44BA1" w:rsidR="000F60F8" w:rsidRDefault="00DB5DF3" w:rsidP="008B6209">
      <w:pPr>
        <w:pStyle w:val="Heading3"/>
      </w:pPr>
      <w:r>
        <w:t>Managing</w:t>
      </w:r>
      <w:r w:rsidR="000F60F8" w:rsidRPr="000F60F8">
        <w:t xml:space="preserve"> </w:t>
      </w:r>
      <w:r w:rsidR="00F61629" w:rsidRPr="000F60F8">
        <w:t xml:space="preserve">Conflict </w:t>
      </w:r>
      <w:r w:rsidR="00F61629">
        <w:t>Between the Uses and Users of City Space</w:t>
      </w:r>
    </w:p>
    <w:p w14:paraId="6C67B901" w14:textId="77777777" w:rsidR="000B6962" w:rsidRDefault="001211AB" w:rsidP="009C3464">
      <w:pPr>
        <w:pStyle w:val="Normalafterquote"/>
        <w:rPr>
          <w:lang w:val="en-US"/>
        </w:rPr>
      </w:pPr>
      <w:r>
        <w:rPr>
          <w:lang w:val="en-US"/>
        </w:rPr>
        <w:t xml:space="preserve">Cities have always been, and will continue to be, places </w:t>
      </w:r>
      <w:r w:rsidR="00523F30">
        <w:rPr>
          <w:lang w:val="en-US"/>
        </w:rPr>
        <w:t>where space is contested</w:t>
      </w:r>
      <w:r w:rsidR="00B83765">
        <w:rPr>
          <w:lang w:val="en-US"/>
        </w:rPr>
        <w:t xml:space="preserve"> (</w:t>
      </w:r>
      <w:proofErr w:type="spellStart"/>
      <w:r w:rsidR="00B83765">
        <w:rPr>
          <w:lang w:val="en-US"/>
        </w:rPr>
        <w:t>Hou</w:t>
      </w:r>
      <w:proofErr w:type="spellEnd"/>
      <w:r w:rsidR="00B83765">
        <w:rPr>
          <w:lang w:val="en-US"/>
        </w:rPr>
        <w:t xml:space="preserve"> 2010)</w:t>
      </w:r>
      <w:r w:rsidR="001F489C">
        <w:rPr>
          <w:lang w:val="en-US"/>
        </w:rPr>
        <w:t>. Our streets serve many functions and many different users with</w:t>
      </w:r>
      <w:r w:rsidR="00523F30">
        <w:rPr>
          <w:lang w:val="en-US"/>
        </w:rPr>
        <w:t xml:space="preserve"> different needs. </w:t>
      </w:r>
      <w:r w:rsidR="00616946">
        <w:rPr>
          <w:lang w:val="en-US"/>
        </w:rPr>
        <w:t>Our footpaths support movement, outdoor dining, seating, bicycle and motorbike parking, advertising, busking, street art, utilities, signage, trading</w:t>
      </w:r>
      <w:r w:rsidR="00FF52DC">
        <w:rPr>
          <w:lang w:val="en-US"/>
        </w:rPr>
        <w:t xml:space="preserve"> etc. </w:t>
      </w:r>
      <w:r w:rsidR="00616946">
        <w:rPr>
          <w:lang w:val="en-US"/>
        </w:rPr>
        <w:t>At the same time, they also support different users, such as shopper</w:t>
      </w:r>
      <w:r w:rsidR="000B6962">
        <w:rPr>
          <w:lang w:val="en-US"/>
        </w:rPr>
        <w:t>s</w:t>
      </w:r>
      <w:r w:rsidR="00616946">
        <w:rPr>
          <w:lang w:val="en-US"/>
        </w:rPr>
        <w:t>, resident</w:t>
      </w:r>
      <w:r w:rsidR="000B6962">
        <w:rPr>
          <w:lang w:val="en-US"/>
        </w:rPr>
        <w:t>s</w:t>
      </w:r>
      <w:r w:rsidR="00616946">
        <w:rPr>
          <w:lang w:val="en-US"/>
        </w:rPr>
        <w:t>, worker</w:t>
      </w:r>
      <w:r w:rsidR="000B6962">
        <w:rPr>
          <w:lang w:val="en-US"/>
        </w:rPr>
        <w:t>s</w:t>
      </w:r>
      <w:r w:rsidR="00616946">
        <w:rPr>
          <w:lang w:val="en-US"/>
        </w:rPr>
        <w:t>,</w:t>
      </w:r>
      <w:r w:rsidR="00C16383">
        <w:rPr>
          <w:lang w:val="en-US"/>
        </w:rPr>
        <w:t xml:space="preserve"> and</w:t>
      </w:r>
      <w:r w:rsidR="00616946">
        <w:rPr>
          <w:lang w:val="en-US"/>
        </w:rPr>
        <w:t xml:space="preserve"> </w:t>
      </w:r>
      <w:r w:rsidR="000B6962">
        <w:rPr>
          <w:lang w:val="en-US"/>
        </w:rPr>
        <w:t>tourists</w:t>
      </w:r>
      <w:r w:rsidR="00616946">
        <w:rPr>
          <w:lang w:val="en-US"/>
        </w:rPr>
        <w:t xml:space="preserve">. </w:t>
      </w:r>
      <w:r w:rsidR="00C16383">
        <w:rPr>
          <w:lang w:val="en-US"/>
        </w:rPr>
        <w:t>M</w:t>
      </w:r>
      <w:r w:rsidR="00616946">
        <w:rPr>
          <w:lang w:val="en-US"/>
        </w:rPr>
        <w:t>any of these users, such as older people, those with mobility impairments</w:t>
      </w:r>
      <w:r w:rsidR="000B6962">
        <w:rPr>
          <w:lang w:val="en-US"/>
        </w:rPr>
        <w:t xml:space="preserve">, </w:t>
      </w:r>
      <w:r w:rsidR="00616946">
        <w:rPr>
          <w:lang w:val="en-US"/>
        </w:rPr>
        <w:t>p</w:t>
      </w:r>
      <w:r w:rsidR="000B6962">
        <w:rPr>
          <w:lang w:val="en-US"/>
        </w:rPr>
        <w:t>eople</w:t>
      </w:r>
      <w:r w:rsidR="00616946">
        <w:rPr>
          <w:lang w:val="en-US"/>
        </w:rPr>
        <w:t xml:space="preserve"> with prams and young children, </w:t>
      </w:r>
      <w:r w:rsidR="009871DD">
        <w:rPr>
          <w:lang w:val="en-US"/>
        </w:rPr>
        <w:t xml:space="preserve">and </w:t>
      </w:r>
      <w:r w:rsidR="00616946">
        <w:rPr>
          <w:lang w:val="en-US"/>
        </w:rPr>
        <w:t xml:space="preserve">people with medical conditions </w:t>
      </w:r>
      <w:r w:rsidR="009871DD">
        <w:rPr>
          <w:lang w:val="en-US"/>
        </w:rPr>
        <w:t>like</w:t>
      </w:r>
      <w:r w:rsidR="00616946">
        <w:rPr>
          <w:lang w:val="en-US"/>
        </w:rPr>
        <w:t xml:space="preserve"> dementia</w:t>
      </w:r>
      <w:r w:rsidR="003C0DB0">
        <w:rPr>
          <w:lang w:val="en-US"/>
        </w:rPr>
        <w:t>,</w:t>
      </w:r>
      <w:r w:rsidR="003C0DB0" w:rsidRPr="003C0DB0">
        <w:rPr>
          <w:lang w:val="en-US"/>
        </w:rPr>
        <w:t xml:space="preserve"> </w:t>
      </w:r>
      <w:r w:rsidR="003C0DB0">
        <w:rPr>
          <w:lang w:val="en-US"/>
        </w:rPr>
        <w:t>have specific needs</w:t>
      </w:r>
      <w:r w:rsidR="00616946">
        <w:rPr>
          <w:lang w:val="en-US"/>
        </w:rPr>
        <w:t xml:space="preserve">. </w:t>
      </w:r>
      <w:r w:rsidR="000410D1">
        <w:rPr>
          <w:lang w:val="en-US"/>
        </w:rPr>
        <w:t>How these spaces are allocated in terms of use and users</w:t>
      </w:r>
      <w:r w:rsidR="00B203BD">
        <w:rPr>
          <w:lang w:val="en-US"/>
        </w:rPr>
        <w:t>, including what priority is assigned to different modes of transport,</w:t>
      </w:r>
      <w:r w:rsidR="000410D1">
        <w:rPr>
          <w:lang w:val="en-US"/>
        </w:rPr>
        <w:t xml:space="preserve"> will determine how much conflict is </w:t>
      </w:r>
      <w:r w:rsidR="00B203BD">
        <w:rPr>
          <w:lang w:val="en-US"/>
        </w:rPr>
        <w:t xml:space="preserve">created and how different users experience city space. </w:t>
      </w:r>
    </w:p>
    <w:p w14:paraId="5E0303A1" w14:textId="77777777" w:rsidR="008F7432" w:rsidRDefault="00CD08E1" w:rsidP="00D819BF">
      <w:pPr>
        <w:pStyle w:val="Normalafterquote"/>
        <w:rPr>
          <w:lang w:val="en-US"/>
        </w:rPr>
      </w:pPr>
      <w:r>
        <w:rPr>
          <w:lang w:val="en-US"/>
        </w:rPr>
        <w:t xml:space="preserve">Swanston Street and Elizabeth Street are two of the most crowded spaces in the </w:t>
      </w:r>
      <w:r w:rsidR="00C62EF3">
        <w:rPr>
          <w:lang w:val="en-US"/>
        </w:rPr>
        <w:t>Hoddle Grid</w:t>
      </w:r>
      <w:r>
        <w:rPr>
          <w:lang w:val="en-US"/>
        </w:rPr>
        <w:t xml:space="preserve">, where in some sections people compete for footpath space with </w:t>
      </w:r>
      <w:r w:rsidR="00FF52DC">
        <w:rPr>
          <w:lang w:val="en-US"/>
        </w:rPr>
        <w:t>many of the aforementioned uses</w:t>
      </w:r>
      <w:r>
        <w:rPr>
          <w:lang w:val="en-US"/>
        </w:rPr>
        <w:t>. It could be argued that this assemblage of uses and users</w:t>
      </w:r>
      <w:r w:rsidR="00F45711">
        <w:rPr>
          <w:lang w:val="en-US"/>
        </w:rPr>
        <w:t>, while essential to the livability of the city, can also create</w:t>
      </w:r>
      <w:r>
        <w:rPr>
          <w:lang w:val="en-US"/>
        </w:rPr>
        <w:t xml:space="preserve"> clutter and conflict</w:t>
      </w:r>
      <w:r w:rsidR="00C31ECA">
        <w:rPr>
          <w:lang w:val="en-US"/>
        </w:rPr>
        <w:t xml:space="preserve">. </w:t>
      </w:r>
    </w:p>
    <w:p w14:paraId="3F68C4F3" w14:textId="1F3E0A3E" w:rsidR="008F7432" w:rsidRDefault="008F7432" w:rsidP="0038047D">
      <w:pPr>
        <w:pStyle w:val="Caption"/>
        <w:keepNext/>
      </w:pPr>
      <w:bookmarkStart w:id="48" w:name="_Toc506837178"/>
      <w:r>
        <w:t xml:space="preserve">Figure </w:t>
      </w:r>
      <w:r>
        <w:fldChar w:fldCharType="begin"/>
      </w:r>
      <w:r>
        <w:instrText xml:space="preserve"> SEQ Figure \* ARABIC </w:instrText>
      </w:r>
      <w:r>
        <w:fldChar w:fldCharType="separate"/>
      </w:r>
      <w:r w:rsidR="0076010D">
        <w:rPr>
          <w:noProof/>
        </w:rPr>
        <w:t>18</w:t>
      </w:r>
      <w:r>
        <w:fldChar w:fldCharType="end"/>
      </w:r>
      <w:r>
        <w:t>: Competing uses for space on the footpaths of Swanston Street</w:t>
      </w:r>
      <w:bookmarkEnd w:id="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27A1C" w14:paraId="382EA5E7" w14:textId="77777777" w:rsidTr="004B0768">
        <w:tc>
          <w:tcPr>
            <w:tcW w:w="4811" w:type="dxa"/>
          </w:tcPr>
          <w:p w14:paraId="30C250F3" w14:textId="0CE1DE43" w:rsidR="00D27A1C" w:rsidRDefault="00D27A1C" w:rsidP="0038047D">
            <w:pPr>
              <w:keepNext/>
              <w:spacing w:after="0"/>
            </w:pPr>
            <w:r>
              <w:rPr>
                <w:noProof/>
                <w:lang w:val="en-AU" w:eastAsia="en-AU"/>
              </w:rPr>
              <w:drawing>
                <wp:inline distT="0" distB="0" distL="0" distR="0" wp14:anchorId="501872A7" wp14:editId="36C43F15">
                  <wp:extent cx="2980800" cy="1676700"/>
                  <wp:effectExtent l="0" t="0" r="0" b="0"/>
                  <wp:docPr id="38" name="Picture 38" descr=" The image shows different uses of footpath space on Swanston Street. Clockwise from the top; the street supports tram passengers, pedestrian flows, bicycle and motorbike parking, rubbish bins, street furniture, kiosks, trees, street furniture, socialising, and busking. " title="Competing uses for space on the footpaths of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80219_17270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0800" cy="1676700"/>
                          </a:xfrm>
                          <a:prstGeom prst="rect">
                            <a:avLst/>
                          </a:prstGeom>
                        </pic:spPr>
                      </pic:pic>
                    </a:graphicData>
                  </a:graphic>
                </wp:inline>
              </w:drawing>
            </w:r>
          </w:p>
        </w:tc>
        <w:tc>
          <w:tcPr>
            <w:tcW w:w="4811" w:type="dxa"/>
          </w:tcPr>
          <w:p w14:paraId="29A84A14" w14:textId="437C5218" w:rsidR="00D27A1C" w:rsidRDefault="004B0768" w:rsidP="0038047D">
            <w:pPr>
              <w:keepNext/>
              <w:spacing w:after="0"/>
            </w:pPr>
            <w:r>
              <w:rPr>
                <w:noProof/>
                <w:lang w:val="en-AU" w:eastAsia="en-AU"/>
              </w:rPr>
              <w:drawing>
                <wp:inline distT="0" distB="0" distL="0" distR="0" wp14:anchorId="136635AB" wp14:editId="5AFEF32B">
                  <wp:extent cx="2980800" cy="167670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80219_17294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80800" cy="1676700"/>
                          </a:xfrm>
                          <a:prstGeom prst="rect">
                            <a:avLst/>
                          </a:prstGeom>
                        </pic:spPr>
                      </pic:pic>
                    </a:graphicData>
                  </a:graphic>
                </wp:inline>
              </w:drawing>
            </w:r>
          </w:p>
        </w:tc>
      </w:tr>
      <w:tr w:rsidR="00D27A1C" w14:paraId="472851E5" w14:textId="77777777" w:rsidTr="004B0768">
        <w:tc>
          <w:tcPr>
            <w:tcW w:w="4811" w:type="dxa"/>
          </w:tcPr>
          <w:p w14:paraId="709F5114" w14:textId="46918DA5" w:rsidR="00D27A1C" w:rsidRDefault="004B0768" w:rsidP="004B0768">
            <w:pPr>
              <w:spacing w:after="0"/>
            </w:pPr>
            <w:r>
              <w:rPr>
                <w:noProof/>
                <w:lang w:val="en-AU" w:eastAsia="en-AU"/>
              </w:rPr>
              <w:drawing>
                <wp:inline distT="0" distB="0" distL="0" distR="0" wp14:anchorId="58F3BC26" wp14:editId="4B266A3F">
                  <wp:extent cx="2980575" cy="1674149"/>
                  <wp:effectExtent l="0" t="0" r="444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_MG_6531.jpg"/>
                          <pic:cNvPicPr/>
                        </pic:nvPicPr>
                        <pic:blipFill rotWithShape="1">
                          <a:blip r:embed="rId34" cstate="print">
                            <a:extLst>
                              <a:ext uri="{28A0092B-C50C-407E-A947-70E740481C1C}">
                                <a14:useLocalDpi xmlns:a14="http://schemas.microsoft.com/office/drawing/2010/main" val="0"/>
                              </a:ext>
                            </a:extLst>
                          </a:blip>
                          <a:srcRect t="15795"/>
                          <a:stretch/>
                        </pic:blipFill>
                        <pic:spPr bwMode="auto">
                          <a:xfrm>
                            <a:off x="0" y="0"/>
                            <a:ext cx="2980800" cy="1674275"/>
                          </a:xfrm>
                          <a:prstGeom prst="rect">
                            <a:avLst/>
                          </a:prstGeom>
                          <a:ln>
                            <a:noFill/>
                          </a:ln>
                          <a:extLst>
                            <a:ext uri="{53640926-AAD7-44D8-BBD7-CCE9431645EC}">
                              <a14:shadowObscured xmlns:a14="http://schemas.microsoft.com/office/drawing/2010/main"/>
                            </a:ext>
                          </a:extLst>
                        </pic:spPr>
                      </pic:pic>
                    </a:graphicData>
                  </a:graphic>
                </wp:inline>
              </w:drawing>
            </w:r>
          </w:p>
        </w:tc>
        <w:tc>
          <w:tcPr>
            <w:tcW w:w="4811" w:type="dxa"/>
          </w:tcPr>
          <w:p w14:paraId="2AF65504" w14:textId="0FC19352" w:rsidR="00D27A1C" w:rsidRDefault="004B0768" w:rsidP="004B0768">
            <w:pPr>
              <w:spacing w:after="0"/>
            </w:pPr>
            <w:r>
              <w:rPr>
                <w:noProof/>
                <w:lang w:val="en-AU" w:eastAsia="en-AU"/>
              </w:rPr>
              <w:drawing>
                <wp:inline distT="0" distB="0" distL="0" distR="0" wp14:anchorId="103D708E" wp14:editId="2E5BA7D9">
                  <wp:extent cx="2980800" cy="16767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xresdefault.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0800" cy="1676700"/>
                          </a:xfrm>
                          <a:prstGeom prst="rect">
                            <a:avLst/>
                          </a:prstGeom>
                        </pic:spPr>
                      </pic:pic>
                    </a:graphicData>
                  </a:graphic>
                </wp:inline>
              </w:drawing>
            </w:r>
          </w:p>
        </w:tc>
      </w:tr>
    </w:tbl>
    <w:p w14:paraId="054A6C87" w14:textId="381F0627" w:rsidR="00BD2E79" w:rsidRPr="005B32E4" w:rsidRDefault="008F7432" w:rsidP="00BD2E79">
      <w:pPr>
        <w:pStyle w:val="ImageSource"/>
      </w:pPr>
      <w:r>
        <w:t>Source: Author 2018</w:t>
      </w:r>
      <w:r w:rsidR="00BD2E79">
        <w:t xml:space="preserve">. </w:t>
      </w:r>
    </w:p>
    <w:p w14:paraId="1492BFDB" w14:textId="34AF2D47" w:rsidR="000818AA" w:rsidRDefault="003D0F16" w:rsidP="00D819BF">
      <w:pPr>
        <w:pStyle w:val="Normalafterquote"/>
        <w:rPr>
          <w:lang w:val="en-US"/>
        </w:rPr>
      </w:pPr>
      <w:r>
        <w:rPr>
          <w:lang w:val="en-US"/>
        </w:rPr>
        <w:lastRenderedPageBreak/>
        <w:t>Striking the right balance between these competing uses</w:t>
      </w:r>
      <w:r w:rsidR="00D80BCB">
        <w:rPr>
          <w:lang w:val="en-US"/>
        </w:rPr>
        <w:t xml:space="preserve"> and users</w:t>
      </w:r>
      <w:r>
        <w:rPr>
          <w:lang w:val="en-US"/>
        </w:rPr>
        <w:t xml:space="preserve"> is </w:t>
      </w:r>
      <w:r w:rsidR="00D80BCB">
        <w:rPr>
          <w:lang w:val="en-US"/>
        </w:rPr>
        <w:t>challenging</w:t>
      </w:r>
      <w:r>
        <w:rPr>
          <w:lang w:val="en-US"/>
        </w:rPr>
        <w:t xml:space="preserve"> but </w:t>
      </w:r>
      <w:r w:rsidR="00D80BCB">
        <w:rPr>
          <w:lang w:val="en-US"/>
        </w:rPr>
        <w:t>there is a strong ethical and operational</w:t>
      </w:r>
      <w:r>
        <w:rPr>
          <w:lang w:val="en-US"/>
        </w:rPr>
        <w:t xml:space="preserve"> </w:t>
      </w:r>
      <w:r w:rsidR="00D80BCB">
        <w:rPr>
          <w:lang w:val="en-US"/>
        </w:rPr>
        <w:t>argument to allocate</w:t>
      </w:r>
      <w:r w:rsidR="00B203BD">
        <w:rPr>
          <w:lang w:val="en-US"/>
        </w:rPr>
        <w:t xml:space="preserve"> this space</w:t>
      </w:r>
      <w:r w:rsidR="00D80BCB">
        <w:rPr>
          <w:lang w:val="en-US"/>
        </w:rPr>
        <w:t xml:space="preserve"> in a more inclusive and </w:t>
      </w:r>
      <w:r>
        <w:rPr>
          <w:lang w:val="en-US"/>
        </w:rPr>
        <w:t xml:space="preserve">equitable </w:t>
      </w:r>
      <w:r w:rsidR="00D80BCB">
        <w:rPr>
          <w:lang w:val="en-US"/>
        </w:rPr>
        <w:t>way</w:t>
      </w:r>
      <w:r>
        <w:rPr>
          <w:lang w:val="en-US"/>
        </w:rPr>
        <w:t xml:space="preserve">. The obvious starting point is </w:t>
      </w:r>
      <w:r w:rsidR="005574C2">
        <w:rPr>
          <w:lang w:val="en-US"/>
        </w:rPr>
        <w:t xml:space="preserve">to consider </w:t>
      </w:r>
      <w:r>
        <w:rPr>
          <w:lang w:val="en-US"/>
        </w:rPr>
        <w:t>what uses can be accommodated elsewhere</w:t>
      </w:r>
      <w:r w:rsidR="003F5F54">
        <w:rPr>
          <w:lang w:val="en-US"/>
        </w:rPr>
        <w:t xml:space="preserve"> or at different times</w:t>
      </w:r>
      <w:r w:rsidR="00B8250D">
        <w:rPr>
          <w:lang w:val="en-US"/>
        </w:rPr>
        <w:t xml:space="preserve">. </w:t>
      </w:r>
      <w:r w:rsidR="00B203BD">
        <w:rPr>
          <w:lang w:val="en-US"/>
        </w:rPr>
        <w:t>This would help to improve conditions for a</w:t>
      </w:r>
      <w:r w:rsidR="00026A1D">
        <w:rPr>
          <w:lang w:val="en-US"/>
        </w:rPr>
        <w:t>ll</w:t>
      </w:r>
      <w:r w:rsidR="00B203BD">
        <w:rPr>
          <w:lang w:val="en-US"/>
        </w:rPr>
        <w:t xml:space="preserve"> users</w:t>
      </w:r>
      <w:r w:rsidR="001318A4">
        <w:rPr>
          <w:lang w:val="en-US"/>
        </w:rPr>
        <w:t xml:space="preserve">. </w:t>
      </w:r>
    </w:p>
    <w:p w14:paraId="62315891" w14:textId="193BC94E" w:rsidR="001318A4" w:rsidRDefault="001318A4" w:rsidP="00D819BF">
      <w:pPr>
        <w:pStyle w:val="Normalafterquote"/>
        <w:rPr>
          <w:lang w:val="en-US"/>
        </w:rPr>
      </w:pPr>
      <w:r>
        <w:rPr>
          <w:lang w:val="en-US"/>
        </w:rPr>
        <w:fldChar w:fldCharType="begin"/>
      </w:r>
      <w:r>
        <w:rPr>
          <w:lang w:val="en-US"/>
        </w:rPr>
        <w:instrText xml:space="preserve"> REF _Ref503727599 \h </w:instrText>
      </w:r>
      <w:r>
        <w:rPr>
          <w:lang w:val="en-US"/>
        </w:rPr>
      </w:r>
      <w:r>
        <w:rPr>
          <w:lang w:val="en-US"/>
        </w:rPr>
        <w:fldChar w:fldCharType="separate"/>
      </w:r>
      <w:r w:rsidR="0076010D">
        <w:t xml:space="preserve">Figure </w:t>
      </w:r>
      <w:r w:rsidR="0076010D">
        <w:rPr>
          <w:noProof/>
        </w:rPr>
        <w:t>19</w:t>
      </w:r>
      <w:r>
        <w:rPr>
          <w:lang w:val="en-US"/>
        </w:rPr>
        <w:fldChar w:fldCharType="end"/>
      </w:r>
      <w:r w:rsidR="00303D57">
        <w:rPr>
          <w:lang w:val="en-US"/>
        </w:rPr>
        <w:t>, ,</w:t>
      </w:r>
      <w:r>
        <w:rPr>
          <w:lang w:val="en-US"/>
        </w:rPr>
        <w:t xml:space="preserve"> presents a case in point, where an elderly man with a walking aid was observed </w:t>
      </w:r>
      <w:r w:rsidR="008264A3">
        <w:rPr>
          <w:lang w:val="en-US"/>
        </w:rPr>
        <w:t>seeking</w:t>
      </w:r>
      <w:r>
        <w:rPr>
          <w:lang w:val="en-US"/>
        </w:rPr>
        <w:t xml:space="preserve"> the assistance of </w:t>
      </w:r>
      <w:r w:rsidR="008264A3">
        <w:rPr>
          <w:lang w:val="en-US"/>
        </w:rPr>
        <w:t xml:space="preserve">others (in this case nearby </w:t>
      </w:r>
      <w:r>
        <w:rPr>
          <w:lang w:val="en-US"/>
        </w:rPr>
        <w:t>police</w:t>
      </w:r>
      <w:r w:rsidR="008264A3">
        <w:rPr>
          <w:lang w:val="en-US"/>
        </w:rPr>
        <w:t xml:space="preserve"> officers)</w:t>
      </w:r>
      <w:r>
        <w:rPr>
          <w:lang w:val="en-US"/>
        </w:rPr>
        <w:t xml:space="preserve"> to navigate a section of footpath that had become </w:t>
      </w:r>
      <w:r w:rsidR="00026A1D">
        <w:rPr>
          <w:lang w:val="en-US"/>
        </w:rPr>
        <w:t>over</w:t>
      </w:r>
      <w:r>
        <w:rPr>
          <w:lang w:val="en-US"/>
        </w:rPr>
        <w:t xml:space="preserve">crowded due to the outdoor dining area, the queue of customers at the coffee hatch and passing pedestrians. </w:t>
      </w:r>
      <w:r w:rsidR="00347F68">
        <w:rPr>
          <w:lang w:val="en-US"/>
        </w:rPr>
        <w:t xml:space="preserve">All of these uses are important functions of the street but, nonetheless, create different experiences for different users. </w:t>
      </w:r>
    </w:p>
    <w:p w14:paraId="1A1FA099" w14:textId="7CBC3992" w:rsidR="00FE4E66" w:rsidRDefault="00FE4E66" w:rsidP="008B6209">
      <w:pPr>
        <w:pStyle w:val="Caption"/>
        <w:keepNext/>
      </w:pPr>
      <w:bookmarkStart w:id="49" w:name="_Ref503727599"/>
      <w:bookmarkStart w:id="50" w:name="_Toc506837179"/>
      <w:r>
        <w:t xml:space="preserve">Figure </w:t>
      </w:r>
      <w:r w:rsidR="007E07E0">
        <w:fldChar w:fldCharType="begin"/>
      </w:r>
      <w:r w:rsidR="007E07E0">
        <w:instrText xml:space="preserve"> SEQ Figure \* ARABIC </w:instrText>
      </w:r>
      <w:r w:rsidR="007E07E0">
        <w:fldChar w:fldCharType="separate"/>
      </w:r>
      <w:r w:rsidR="0076010D">
        <w:rPr>
          <w:noProof/>
        </w:rPr>
        <w:t>19</w:t>
      </w:r>
      <w:r w:rsidR="007E07E0">
        <w:rPr>
          <w:noProof/>
        </w:rPr>
        <w:fldChar w:fldCharType="end"/>
      </w:r>
      <w:bookmarkEnd w:id="49"/>
      <w:r>
        <w:t xml:space="preserve">: Competing demands for footpath space </w:t>
      </w:r>
      <w:r w:rsidR="001318A4">
        <w:t>on Spring Street</w:t>
      </w:r>
      <w:bookmarkEnd w:id="50"/>
    </w:p>
    <w:p w14:paraId="4A60D2F7" w14:textId="77777777" w:rsidR="00FE4E66" w:rsidRDefault="001318A4" w:rsidP="00D4267A">
      <w:r>
        <w:rPr>
          <w:noProof/>
          <w:lang w:val="en-AU" w:eastAsia="en-AU"/>
        </w:rPr>
        <w:drawing>
          <wp:inline distT="0" distB="0" distL="0" distR="0" wp14:anchorId="7DE74CD6" wp14:editId="34CDF231">
            <wp:extent cx="6116320" cy="3440430"/>
            <wp:effectExtent l="0" t="0" r="0" b="7620"/>
            <wp:docPr id="73" name="Picture 73" descr="The image shows a section of footpath on Spring Street which is active with pedestrians, outdoor dining and a coffee counter. The elderly man with the hat and walking aid was observed struggling to make his way along the footpath until a police officer cleared a path for him. " title="Competing demands for footpath space on sring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71128_09485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0B4DE077" w14:textId="005F9394" w:rsidR="003E189F" w:rsidRPr="005B32E4" w:rsidRDefault="00B83765" w:rsidP="003E189F">
      <w:pPr>
        <w:pStyle w:val="ImageSource"/>
      </w:pPr>
      <w:r>
        <w:t>Source: Author (2017)</w:t>
      </w:r>
      <w:r w:rsidR="003E189F">
        <w:t xml:space="preserve">. </w:t>
      </w:r>
    </w:p>
    <w:p w14:paraId="73421084" w14:textId="0A13EBB0" w:rsidR="008727CB" w:rsidRDefault="00616946" w:rsidP="00D4267A">
      <w:pPr>
        <w:pStyle w:val="Normalafterquote"/>
        <w:rPr>
          <w:lang w:val="en-US"/>
        </w:rPr>
      </w:pPr>
      <w:r>
        <w:rPr>
          <w:lang w:val="en-US"/>
        </w:rPr>
        <w:t>Our roadways are also contested</w:t>
      </w:r>
      <w:r w:rsidR="00B203BD">
        <w:rPr>
          <w:lang w:val="en-US"/>
        </w:rPr>
        <w:t xml:space="preserve"> spaces</w:t>
      </w:r>
      <w:r>
        <w:rPr>
          <w:lang w:val="en-US"/>
        </w:rPr>
        <w:t xml:space="preserve">, </w:t>
      </w:r>
      <w:r w:rsidR="00160DE6">
        <w:rPr>
          <w:lang w:val="en-US"/>
        </w:rPr>
        <w:t>as</w:t>
      </w:r>
      <w:r>
        <w:rPr>
          <w:lang w:val="en-US"/>
        </w:rPr>
        <w:t xml:space="preserve"> motor veh</w:t>
      </w:r>
      <w:r w:rsidR="00160DE6">
        <w:rPr>
          <w:lang w:val="en-US"/>
        </w:rPr>
        <w:t xml:space="preserve">icles, </w:t>
      </w:r>
      <w:r w:rsidR="00F32768">
        <w:rPr>
          <w:lang w:val="en-US"/>
        </w:rPr>
        <w:t xml:space="preserve">delivery trucks, </w:t>
      </w:r>
      <w:r w:rsidR="00160DE6">
        <w:rPr>
          <w:lang w:val="en-US"/>
        </w:rPr>
        <w:t xml:space="preserve">buses, trams, motorbikes, </w:t>
      </w:r>
      <w:r>
        <w:rPr>
          <w:lang w:val="en-US"/>
        </w:rPr>
        <w:t xml:space="preserve">cyclists and </w:t>
      </w:r>
      <w:r w:rsidR="003219CD">
        <w:rPr>
          <w:lang w:val="en-US"/>
        </w:rPr>
        <w:t xml:space="preserve">even </w:t>
      </w:r>
      <w:r>
        <w:rPr>
          <w:lang w:val="en-US"/>
        </w:rPr>
        <w:t>pedestrians</w:t>
      </w:r>
      <w:r w:rsidR="00160DE6">
        <w:rPr>
          <w:lang w:val="en-US"/>
        </w:rPr>
        <w:t xml:space="preserve"> compete for </w:t>
      </w:r>
      <w:r w:rsidR="003219CD">
        <w:rPr>
          <w:lang w:val="en-US"/>
        </w:rPr>
        <w:t xml:space="preserve">the </w:t>
      </w:r>
      <w:r w:rsidR="00B203BD">
        <w:rPr>
          <w:lang w:val="en-US"/>
        </w:rPr>
        <w:t>same</w:t>
      </w:r>
      <w:r w:rsidR="00FF52DC">
        <w:rPr>
          <w:lang w:val="en-US"/>
        </w:rPr>
        <w:t xml:space="preserve"> </w:t>
      </w:r>
      <w:r w:rsidR="00160DE6">
        <w:rPr>
          <w:lang w:val="en-US"/>
        </w:rPr>
        <w:t>space</w:t>
      </w:r>
      <w:r>
        <w:rPr>
          <w:lang w:val="en-US"/>
        </w:rPr>
        <w:t xml:space="preserve">. </w:t>
      </w:r>
      <w:r w:rsidR="009E3F41">
        <w:rPr>
          <w:lang w:val="en-US"/>
        </w:rPr>
        <w:t xml:space="preserve">The </w:t>
      </w:r>
      <w:r w:rsidR="003219CD">
        <w:rPr>
          <w:lang w:val="en-US"/>
        </w:rPr>
        <w:t xml:space="preserve">traditional approach has been to </w:t>
      </w:r>
      <w:r w:rsidR="009E3F41">
        <w:rPr>
          <w:lang w:val="en-US"/>
        </w:rPr>
        <w:t>separat</w:t>
      </w:r>
      <w:r w:rsidR="003219CD">
        <w:rPr>
          <w:lang w:val="en-US"/>
        </w:rPr>
        <w:t xml:space="preserve">e </w:t>
      </w:r>
      <w:r w:rsidR="009E3F41">
        <w:rPr>
          <w:lang w:val="en-US"/>
        </w:rPr>
        <w:t xml:space="preserve">different modes </w:t>
      </w:r>
      <w:r w:rsidR="003219CD">
        <w:rPr>
          <w:lang w:val="en-US"/>
        </w:rPr>
        <w:t xml:space="preserve">for safety and efficiency. However, </w:t>
      </w:r>
      <w:r w:rsidR="00D317BA">
        <w:rPr>
          <w:lang w:val="en-US"/>
        </w:rPr>
        <w:t xml:space="preserve">it is </w:t>
      </w:r>
      <w:r w:rsidR="00160DE6">
        <w:rPr>
          <w:lang w:val="en-US"/>
        </w:rPr>
        <w:t xml:space="preserve">not always possible to provide such </w:t>
      </w:r>
      <w:r w:rsidR="00D317BA">
        <w:rPr>
          <w:lang w:val="en-US"/>
        </w:rPr>
        <w:t>separation</w:t>
      </w:r>
      <w:r w:rsidR="00160DE6">
        <w:rPr>
          <w:lang w:val="en-US"/>
        </w:rPr>
        <w:t xml:space="preserve">, and it can also be an inefficient use of space </w:t>
      </w:r>
      <w:r w:rsidR="003219CD">
        <w:rPr>
          <w:lang w:val="en-US"/>
        </w:rPr>
        <w:t xml:space="preserve">if too much priority is assigned to modes that require </w:t>
      </w:r>
      <w:r w:rsidR="00253853">
        <w:rPr>
          <w:lang w:val="en-US"/>
        </w:rPr>
        <w:t>significant</w:t>
      </w:r>
      <w:r w:rsidR="003219CD">
        <w:rPr>
          <w:lang w:val="en-US"/>
        </w:rPr>
        <w:t xml:space="preserve"> space but </w:t>
      </w:r>
      <w:r w:rsidR="00253853">
        <w:rPr>
          <w:lang w:val="en-US"/>
        </w:rPr>
        <w:t>support the movement of relatively small volumes of</w:t>
      </w:r>
      <w:r w:rsidR="003219CD">
        <w:rPr>
          <w:lang w:val="en-US"/>
        </w:rPr>
        <w:t xml:space="preserve"> people</w:t>
      </w:r>
      <w:r w:rsidR="00160DE6">
        <w:rPr>
          <w:lang w:val="en-US"/>
        </w:rPr>
        <w:t xml:space="preserve">. </w:t>
      </w:r>
      <w:r w:rsidR="002B021C">
        <w:rPr>
          <w:lang w:val="en-US"/>
        </w:rPr>
        <w:t xml:space="preserve">In some </w:t>
      </w:r>
      <w:r w:rsidR="00CC146F">
        <w:rPr>
          <w:lang w:val="en-US"/>
        </w:rPr>
        <w:t xml:space="preserve">situations, it is more appropriate to separate modes. For example, there is a strong case for separating trams and motor vehicles. Trams carry high volumes of people and require relatively less space, compared to private cars which require more space (traffic lanes and parking) </w:t>
      </w:r>
      <w:r w:rsidR="00C232F4">
        <w:rPr>
          <w:lang w:val="en-US"/>
        </w:rPr>
        <w:t xml:space="preserve">and carry relatively few people; </w:t>
      </w:r>
      <w:r w:rsidR="00CC146F" w:rsidRPr="00145FD4">
        <w:rPr>
          <w:lang w:val="en-US"/>
        </w:rPr>
        <w:t xml:space="preserve">on average </w:t>
      </w:r>
      <w:r w:rsidR="00BB7893" w:rsidRPr="00D4267A">
        <w:rPr>
          <w:lang w:val="en-US"/>
        </w:rPr>
        <w:t>1.2</w:t>
      </w:r>
      <w:r w:rsidR="00CC146F" w:rsidRPr="00D4267A">
        <w:rPr>
          <w:lang w:val="en-US"/>
        </w:rPr>
        <w:t xml:space="preserve"> person</w:t>
      </w:r>
      <w:r w:rsidR="00BB7893" w:rsidRPr="00D4267A">
        <w:rPr>
          <w:lang w:val="en-US"/>
        </w:rPr>
        <w:t>s</w:t>
      </w:r>
      <w:r w:rsidR="00CC146F" w:rsidRPr="00D4267A">
        <w:rPr>
          <w:lang w:val="en-US"/>
        </w:rPr>
        <w:t xml:space="preserve"> per car</w:t>
      </w:r>
      <w:r w:rsidR="00C232F4">
        <w:rPr>
          <w:lang w:val="en-US"/>
        </w:rPr>
        <w:t xml:space="preserve"> (</w:t>
      </w:r>
      <w:r w:rsidR="00C232F4">
        <w:t>VicRoads 2015</w:t>
      </w:r>
      <w:r w:rsidR="00CC146F">
        <w:rPr>
          <w:lang w:val="en-US"/>
        </w:rPr>
        <w:t>)</w:t>
      </w:r>
      <w:r w:rsidR="005C0285">
        <w:rPr>
          <w:lang w:val="en-US"/>
        </w:rPr>
        <w:t xml:space="preserve">. Furthermore, some streets have a stronger transport or movement function, such as St Kilda </w:t>
      </w:r>
      <w:r w:rsidR="008264A3">
        <w:rPr>
          <w:lang w:val="en-US"/>
        </w:rPr>
        <w:t>Road</w:t>
      </w:r>
      <w:r w:rsidR="005C0285">
        <w:rPr>
          <w:lang w:val="en-US"/>
        </w:rPr>
        <w:t xml:space="preserve">, City Road and Royal Parade. It makes sense to provide separation here between trams, cars, and bicycles. </w:t>
      </w:r>
    </w:p>
    <w:p w14:paraId="4880995B" w14:textId="77777777" w:rsidR="00A32C6F" w:rsidRDefault="005C0285" w:rsidP="00E6440C">
      <w:pPr>
        <w:rPr>
          <w:lang w:val="en-US"/>
        </w:rPr>
      </w:pPr>
      <w:r>
        <w:rPr>
          <w:lang w:val="en-US"/>
        </w:rPr>
        <w:lastRenderedPageBreak/>
        <w:t>However, there are also situations where i</w:t>
      </w:r>
      <w:r w:rsidR="008264A3">
        <w:rPr>
          <w:lang w:val="en-US"/>
        </w:rPr>
        <w:t>t</w:t>
      </w:r>
      <w:r>
        <w:rPr>
          <w:lang w:val="en-US"/>
        </w:rPr>
        <w:t xml:space="preserve"> makes sense for different modes to share the same space</w:t>
      </w:r>
      <w:r w:rsidR="003E7FDF">
        <w:rPr>
          <w:lang w:val="en-US"/>
        </w:rPr>
        <w:t xml:space="preserve">, such as the little streets and laneways, </w:t>
      </w:r>
      <w:r w:rsidR="00160DE6">
        <w:rPr>
          <w:lang w:val="en-US"/>
        </w:rPr>
        <w:t xml:space="preserve">because of </w:t>
      </w:r>
      <w:r w:rsidR="00B203BD">
        <w:rPr>
          <w:lang w:val="en-US"/>
        </w:rPr>
        <w:t xml:space="preserve">the </w:t>
      </w:r>
      <w:r w:rsidR="00160DE6">
        <w:rPr>
          <w:lang w:val="en-US"/>
        </w:rPr>
        <w:t>limited space</w:t>
      </w:r>
      <w:r w:rsidR="00B203BD">
        <w:rPr>
          <w:lang w:val="en-US"/>
        </w:rPr>
        <w:t xml:space="preserve"> available in these locations</w:t>
      </w:r>
      <w:r w:rsidR="00160DE6">
        <w:rPr>
          <w:lang w:val="en-US"/>
        </w:rPr>
        <w:t>.</w:t>
      </w:r>
      <w:r w:rsidR="00D317BA">
        <w:rPr>
          <w:lang w:val="en-US"/>
        </w:rPr>
        <w:t xml:space="preserve"> </w:t>
      </w:r>
      <w:r w:rsidR="00C157E2">
        <w:rPr>
          <w:lang w:val="en-US"/>
        </w:rPr>
        <w:t xml:space="preserve">Sharing space would </w:t>
      </w:r>
      <w:r w:rsidR="008727CB">
        <w:rPr>
          <w:lang w:val="en-US"/>
        </w:rPr>
        <w:t>enable</w:t>
      </w:r>
      <w:r w:rsidR="00C157E2">
        <w:rPr>
          <w:lang w:val="en-US"/>
        </w:rPr>
        <w:t xml:space="preserve"> more utility to be gained in the </w:t>
      </w:r>
      <w:r w:rsidR="00C62EF3">
        <w:rPr>
          <w:lang w:val="en-US"/>
        </w:rPr>
        <w:t>Hoddle Grid</w:t>
      </w:r>
      <w:r w:rsidR="00F32768">
        <w:rPr>
          <w:lang w:val="en-US"/>
        </w:rPr>
        <w:t>, as demonstrated in a study by the City of Melbourne</w:t>
      </w:r>
      <w:r w:rsidR="009177B9">
        <w:t xml:space="preserve"> (2012c, p.5)</w:t>
      </w:r>
      <w:r w:rsidR="00FA2C82">
        <w:rPr>
          <w:lang w:val="en-US"/>
        </w:rPr>
        <w:t xml:space="preserve">, which </w:t>
      </w:r>
      <w:r w:rsidR="00145FD4">
        <w:rPr>
          <w:lang w:val="en-US"/>
        </w:rPr>
        <w:t>noted</w:t>
      </w:r>
      <w:r w:rsidR="00B203BD">
        <w:rPr>
          <w:lang w:val="en-US"/>
        </w:rPr>
        <w:t xml:space="preserve"> that</w:t>
      </w:r>
      <w:r w:rsidR="00145FD4">
        <w:rPr>
          <w:lang w:val="en-US"/>
        </w:rPr>
        <w:t xml:space="preserve"> “</w:t>
      </w:r>
      <w:r w:rsidR="00B203BD">
        <w:rPr>
          <w:lang w:val="en-US"/>
        </w:rPr>
        <w:t>…</w:t>
      </w:r>
      <w:r w:rsidR="00145FD4">
        <w:rPr>
          <w:lang w:val="en-US"/>
        </w:rPr>
        <w:t xml:space="preserve">shared space </w:t>
      </w:r>
      <w:r w:rsidR="00145FD4" w:rsidRPr="00145FD4">
        <w:rPr>
          <w:lang w:val="en-US"/>
        </w:rPr>
        <w:t>works hard</w:t>
      </w:r>
      <w:r w:rsidR="00145FD4">
        <w:rPr>
          <w:lang w:val="en-US"/>
        </w:rPr>
        <w:t>er</w:t>
      </w:r>
      <w:r w:rsidR="00145FD4" w:rsidRPr="00145FD4">
        <w:rPr>
          <w:lang w:val="en-US"/>
        </w:rPr>
        <w:t xml:space="preserve"> for the local economy and the local community because more activity and economic product can be generated in each square </w:t>
      </w:r>
      <w:proofErr w:type="spellStart"/>
      <w:r w:rsidR="00145FD4" w:rsidRPr="00145FD4">
        <w:rPr>
          <w:lang w:val="en-US"/>
        </w:rPr>
        <w:t>metre</w:t>
      </w:r>
      <w:proofErr w:type="spellEnd"/>
      <w:r w:rsidR="00145FD4" w:rsidRPr="00145FD4">
        <w:rPr>
          <w:lang w:val="en-US"/>
        </w:rPr>
        <w:t xml:space="preserve"> of space</w:t>
      </w:r>
      <w:r w:rsidR="00145FD4">
        <w:rPr>
          <w:lang w:val="en-US"/>
        </w:rPr>
        <w:t>”</w:t>
      </w:r>
      <w:r w:rsidR="009177B9">
        <w:rPr>
          <w:lang w:val="en-US"/>
        </w:rPr>
        <w:t xml:space="preserve">. </w:t>
      </w:r>
      <w:r w:rsidR="008727CB">
        <w:rPr>
          <w:lang w:val="en-US"/>
        </w:rPr>
        <w:t xml:space="preserve">In economic terms alone, it is estimated that outdoor dining generates up to $25,000 in revenue per square </w:t>
      </w:r>
      <w:proofErr w:type="spellStart"/>
      <w:r w:rsidR="008727CB">
        <w:rPr>
          <w:lang w:val="en-US"/>
        </w:rPr>
        <w:t>metre</w:t>
      </w:r>
      <w:proofErr w:type="spellEnd"/>
      <w:r w:rsidR="008727CB">
        <w:rPr>
          <w:lang w:val="en-US"/>
        </w:rPr>
        <w:t xml:space="preserve"> per annum</w:t>
      </w:r>
      <w:r w:rsidR="009177B9">
        <w:t xml:space="preserve"> (City of Melbourne 2012d)</w:t>
      </w:r>
      <w:r w:rsidR="008727CB">
        <w:rPr>
          <w:lang w:val="en-US"/>
        </w:rPr>
        <w:t xml:space="preserve">. </w:t>
      </w:r>
      <w:r w:rsidR="004C6B7A">
        <w:rPr>
          <w:lang w:val="en-US"/>
        </w:rPr>
        <w:t>S</w:t>
      </w:r>
      <w:r w:rsidR="008727CB">
        <w:rPr>
          <w:lang w:val="en-US"/>
        </w:rPr>
        <w:t>hared</w:t>
      </w:r>
      <w:r w:rsidR="004C6B7A">
        <w:rPr>
          <w:lang w:val="en-US"/>
        </w:rPr>
        <w:t xml:space="preserve"> spaces </w:t>
      </w:r>
      <w:proofErr w:type="spellStart"/>
      <w:r w:rsidR="004C6B7A">
        <w:rPr>
          <w:lang w:val="en-US"/>
        </w:rPr>
        <w:t>prioritise</w:t>
      </w:r>
      <w:proofErr w:type="spellEnd"/>
      <w:r w:rsidR="004C6B7A">
        <w:rPr>
          <w:lang w:val="en-US"/>
        </w:rPr>
        <w:t xml:space="preserve"> vulnerable road users, </w:t>
      </w:r>
      <w:r w:rsidR="008727CB">
        <w:rPr>
          <w:lang w:val="en-US"/>
        </w:rPr>
        <w:t>requiring</w:t>
      </w:r>
      <w:r w:rsidR="004C6B7A">
        <w:rPr>
          <w:lang w:val="en-US"/>
        </w:rPr>
        <w:t xml:space="preserve"> vehicular traffic</w:t>
      </w:r>
      <w:r w:rsidR="008727CB">
        <w:rPr>
          <w:lang w:val="en-US"/>
        </w:rPr>
        <w:t xml:space="preserve"> to</w:t>
      </w:r>
      <w:r w:rsidR="004C6B7A">
        <w:rPr>
          <w:lang w:val="en-US"/>
        </w:rPr>
        <w:t xml:space="preserve"> drive slow</w:t>
      </w:r>
      <w:r w:rsidR="00736A0B">
        <w:rPr>
          <w:lang w:val="en-US"/>
        </w:rPr>
        <w:t>ly</w:t>
      </w:r>
      <w:r w:rsidR="004C6B7A">
        <w:rPr>
          <w:lang w:val="en-US"/>
        </w:rPr>
        <w:t>, cautiously and give way</w:t>
      </w:r>
      <w:r w:rsidR="00D36077">
        <w:rPr>
          <w:lang w:val="en-US"/>
        </w:rPr>
        <w:t xml:space="preserve"> first and foremost</w:t>
      </w:r>
      <w:r w:rsidR="004C6B7A">
        <w:rPr>
          <w:lang w:val="en-US"/>
        </w:rPr>
        <w:t xml:space="preserve"> to pedestrians. </w:t>
      </w:r>
    </w:p>
    <w:p w14:paraId="08880636" w14:textId="57A578BC" w:rsidR="009D1C53" w:rsidRDefault="00A32C6F" w:rsidP="008B6209">
      <w:pPr>
        <w:pStyle w:val="Caption"/>
        <w:keepNext/>
      </w:pPr>
      <w:bookmarkStart w:id="51" w:name="_Toc506837180"/>
      <w:r>
        <w:t xml:space="preserve">Figure </w:t>
      </w:r>
      <w:r w:rsidR="007E07E0">
        <w:fldChar w:fldCharType="begin"/>
      </w:r>
      <w:r w:rsidR="007E07E0">
        <w:instrText xml:space="preserve"> SEQ Figure \* ARABIC </w:instrText>
      </w:r>
      <w:r w:rsidR="007E07E0">
        <w:fldChar w:fldCharType="separate"/>
      </w:r>
      <w:r w:rsidR="0076010D">
        <w:rPr>
          <w:noProof/>
        </w:rPr>
        <w:t>20</w:t>
      </w:r>
      <w:r w:rsidR="007E07E0">
        <w:rPr>
          <w:noProof/>
        </w:rPr>
        <w:fldChar w:fldCharType="end"/>
      </w:r>
      <w:r>
        <w:t>: Shared spaces in the Hoddle Grid</w:t>
      </w:r>
      <w:r w:rsidR="00EB7D1E">
        <w:t xml:space="preserve"> (Hardware Street</w:t>
      </w:r>
      <w:r w:rsidR="00B50090">
        <w:t>, between Lonsdale Street and Little Lonsdale Street</w:t>
      </w:r>
      <w:r w:rsidR="00EB7D1E">
        <w:t>)</w:t>
      </w:r>
      <w:bookmarkEnd w:id="51"/>
    </w:p>
    <w:p w14:paraId="65630A66" w14:textId="77777777" w:rsidR="00A32C6F" w:rsidRDefault="00EB7D1E" w:rsidP="00D4267A">
      <w:r>
        <w:rPr>
          <w:noProof/>
          <w:lang w:val="en-AU" w:eastAsia="en-AU"/>
        </w:rPr>
        <w:drawing>
          <wp:inline distT="0" distB="0" distL="0" distR="0" wp14:anchorId="7DEF4185" wp14:editId="37903CE1">
            <wp:extent cx="6116320" cy="3440430"/>
            <wp:effectExtent l="0" t="0" r="0" b="7620"/>
            <wp:docPr id="21" name="Picture 21" descr="The image shows a section of Hardware Street which functions as a Shared Zone, including outdoor dining. " title="Shared space in the Hoddl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71122_09455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39D7F630" w14:textId="6DAD3E33" w:rsidR="00473E86" w:rsidRPr="005B32E4" w:rsidRDefault="00C232F4" w:rsidP="00473E86">
      <w:pPr>
        <w:pStyle w:val="ImageSource"/>
      </w:pPr>
      <w:r>
        <w:t>Source: Author (2017)</w:t>
      </w:r>
      <w:r w:rsidR="00473E86">
        <w:t xml:space="preserve">. </w:t>
      </w:r>
    </w:p>
    <w:p w14:paraId="54E26576" w14:textId="2B5241C2" w:rsidR="00160DE6" w:rsidRDefault="006C65ED" w:rsidP="00D4267A">
      <w:pPr>
        <w:pStyle w:val="Normalafterquote"/>
        <w:rPr>
          <w:lang w:val="en-US"/>
        </w:rPr>
      </w:pPr>
      <w:r>
        <w:rPr>
          <w:lang w:val="en-US"/>
        </w:rPr>
        <w:t>Shar</w:t>
      </w:r>
      <w:r w:rsidR="00A27043">
        <w:rPr>
          <w:lang w:val="en-US"/>
        </w:rPr>
        <w:t>ing the same</w:t>
      </w:r>
      <w:r>
        <w:rPr>
          <w:lang w:val="en-US"/>
        </w:rPr>
        <w:t xml:space="preserve"> space </w:t>
      </w:r>
      <w:r w:rsidR="00255377">
        <w:rPr>
          <w:lang w:val="en-US"/>
        </w:rPr>
        <w:t>can</w:t>
      </w:r>
      <w:r w:rsidR="00C213EB">
        <w:rPr>
          <w:lang w:val="en-US"/>
        </w:rPr>
        <w:t xml:space="preserve"> also</w:t>
      </w:r>
      <w:r w:rsidR="00255377">
        <w:rPr>
          <w:lang w:val="en-US"/>
        </w:rPr>
        <w:t xml:space="preserve"> help</w:t>
      </w:r>
      <w:r>
        <w:rPr>
          <w:lang w:val="en-US"/>
        </w:rPr>
        <w:t xml:space="preserve"> different road users learn to coexist</w:t>
      </w:r>
      <w:r w:rsidR="00C213EB">
        <w:rPr>
          <w:lang w:val="en-US"/>
        </w:rPr>
        <w:t xml:space="preserve"> in the city</w:t>
      </w:r>
      <w:r w:rsidR="00D16391">
        <w:rPr>
          <w:lang w:val="en-US"/>
        </w:rPr>
        <w:t xml:space="preserve"> (</w:t>
      </w:r>
      <w:r w:rsidR="00D16391" w:rsidRPr="00D16391">
        <w:rPr>
          <w:lang w:val="en-US"/>
        </w:rPr>
        <w:t>Ruiz-</w:t>
      </w:r>
      <w:proofErr w:type="spellStart"/>
      <w:r w:rsidR="00D16391" w:rsidRPr="00D16391">
        <w:rPr>
          <w:lang w:val="en-US"/>
        </w:rPr>
        <w:t>Apilanez</w:t>
      </w:r>
      <w:proofErr w:type="spellEnd"/>
      <w:r w:rsidR="00D16391">
        <w:rPr>
          <w:lang w:val="en-US"/>
        </w:rPr>
        <w:t xml:space="preserve"> 2017)</w:t>
      </w:r>
      <w:r w:rsidR="00C55102">
        <w:rPr>
          <w:lang w:val="en-US"/>
        </w:rPr>
        <w:t xml:space="preserve">. One of the problems with separation, particularly </w:t>
      </w:r>
      <w:r w:rsidR="00A27043">
        <w:rPr>
          <w:lang w:val="en-US"/>
        </w:rPr>
        <w:t xml:space="preserve">between </w:t>
      </w:r>
      <w:r w:rsidR="00C55102">
        <w:rPr>
          <w:lang w:val="en-US"/>
        </w:rPr>
        <w:t>cycli</w:t>
      </w:r>
      <w:r w:rsidR="00A27043">
        <w:rPr>
          <w:lang w:val="en-US"/>
        </w:rPr>
        <w:t>sts and motorists</w:t>
      </w:r>
      <w:r w:rsidR="00C55102">
        <w:rPr>
          <w:lang w:val="en-US"/>
        </w:rPr>
        <w:t xml:space="preserve">, is </w:t>
      </w:r>
      <w:r w:rsidR="00255377">
        <w:rPr>
          <w:lang w:val="en-US"/>
        </w:rPr>
        <w:t>the limitations to where it can be provided</w:t>
      </w:r>
      <w:r w:rsidR="00A27043">
        <w:rPr>
          <w:lang w:val="en-US"/>
        </w:rPr>
        <w:t>.</w:t>
      </w:r>
      <w:r w:rsidR="00255377">
        <w:rPr>
          <w:lang w:val="en-US"/>
        </w:rPr>
        <w:t xml:space="preserve"> There are many streets were the provision of dedicated space for different modes is not possible.</w:t>
      </w:r>
      <w:r w:rsidR="00A27043">
        <w:rPr>
          <w:lang w:val="en-US"/>
        </w:rPr>
        <w:t xml:space="preserve"> </w:t>
      </w:r>
      <w:r w:rsidR="009D1C53">
        <w:rPr>
          <w:lang w:val="en-US"/>
        </w:rPr>
        <w:t>Even in Copenhagen where almost two thirds of all trips are by bicycle and which has one of the most extensive network</w:t>
      </w:r>
      <w:r w:rsidR="008264A3">
        <w:rPr>
          <w:lang w:val="en-US"/>
        </w:rPr>
        <w:t>s</w:t>
      </w:r>
      <w:r w:rsidR="009D1C53">
        <w:rPr>
          <w:lang w:val="en-US"/>
        </w:rPr>
        <w:t xml:space="preserve"> of separated bike lanes, two thirds of the total network </w:t>
      </w:r>
      <w:r w:rsidR="009855B7">
        <w:rPr>
          <w:lang w:val="en-US"/>
        </w:rPr>
        <w:t>are</w:t>
      </w:r>
      <w:r w:rsidR="009D1C53">
        <w:rPr>
          <w:lang w:val="en-US"/>
        </w:rPr>
        <w:t xml:space="preserve"> shared with motor vehicles. T</w:t>
      </w:r>
      <w:r w:rsidR="00255377">
        <w:rPr>
          <w:lang w:val="en-US"/>
        </w:rPr>
        <w:t>here</w:t>
      </w:r>
      <w:r w:rsidR="009D1C53">
        <w:rPr>
          <w:lang w:val="en-US"/>
        </w:rPr>
        <w:t>fore, there</w:t>
      </w:r>
      <w:r w:rsidR="00A27043">
        <w:rPr>
          <w:lang w:val="en-US"/>
        </w:rPr>
        <w:t xml:space="preserve"> will always be </w:t>
      </w:r>
      <w:r w:rsidR="00C213EB">
        <w:rPr>
          <w:lang w:val="en-US"/>
        </w:rPr>
        <w:t>situations</w:t>
      </w:r>
      <w:r w:rsidR="00A27043">
        <w:rPr>
          <w:lang w:val="en-US"/>
        </w:rPr>
        <w:t xml:space="preserve"> where </w:t>
      </w:r>
      <w:r w:rsidR="00C55102">
        <w:rPr>
          <w:lang w:val="en-US"/>
        </w:rPr>
        <w:t xml:space="preserve">cyclists and motorists come into contact with each other. </w:t>
      </w:r>
      <w:r w:rsidR="00C213EB">
        <w:rPr>
          <w:lang w:val="en-US"/>
        </w:rPr>
        <w:t xml:space="preserve">Providing dedicated space for different modes </w:t>
      </w:r>
      <w:r w:rsidR="009D1C53">
        <w:rPr>
          <w:lang w:val="en-US"/>
        </w:rPr>
        <w:t>can create</w:t>
      </w:r>
      <w:r w:rsidR="00C213EB">
        <w:rPr>
          <w:lang w:val="en-US"/>
        </w:rPr>
        <w:t xml:space="preserve"> territories, which </w:t>
      </w:r>
      <w:r w:rsidR="009D1C53">
        <w:rPr>
          <w:lang w:val="en-US"/>
        </w:rPr>
        <w:t xml:space="preserve">may </w:t>
      </w:r>
      <w:r w:rsidR="00C213EB">
        <w:rPr>
          <w:lang w:val="en-US"/>
        </w:rPr>
        <w:t>lead to conflict when they are deemed to have been encroached</w:t>
      </w:r>
      <w:r w:rsidR="009D1C53">
        <w:rPr>
          <w:lang w:val="en-US"/>
        </w:rPr>
        <w:t xml:space="preserve"> upon</w:t>
      </w:r>
      <w:r w:rsidR="00C213EB">
        <w:rPr>
          <w:lang w:val="en-US"/>
        </w:rPr>
        <w:t xml:space="preserve"> by another mode of transport. </w:t>
      </w:r>
      <w:r w:rsidR="009D1C53">
        <w:rPr>
          <w:lang w:val="en-US"/>
        </w:rPr>
        <w:t>For example, when a cyclist leaves a separated bike lane and enters a standard traffic lane.</w:t>
      </w:r>
      <w:r w:rsidR="00C213EB">
        <w:rPr>
          <w:lang w:val="en-US"/>
        </w:rPr>
        <w:t xml:space="preserve"> </w:t>
      </w:r>
      <w:r w:rsidR="009D1C53">
        <w:rPr>
          <w:lang w:val="en-US"/>
        </w:rPr>
        <w:t>These issues are</w:t>
      </w:r>
      <w:r w:rsidR="00240789">
        <w:rPr>
          <w:lang w:val="en-US"/>
        </w:rPr>
        <w:t xml:space="preserve"> already evident </w:t>
      </w:r>
      <w:r w:rsidR="0045417E">
        <w:rPr>
          <w:lang w:val="en-US"/>
        </w:rPr>
        <w:t>in the city</w:t>
      </w:r>
      <w:r w:rsidR="003D28EB">
        <w:t xml:space="preserve"> (City of Melbourne 2012e)</w:t>
      </w:r>
      <w:r w:rsidR="00240789">
        <w:rPr>
          <w:lang w:val="en-US"/>
        </w:rPr>
        <w:t xml:space="preserve">. If more of the </w:t>
      </w:r>
      <w:r w:rsidR="00C62EF3">
        <w:rPr>
          <w:lang w:val="en-US"/>
        </w:rPr>
        <w:t>Hoddle Grid</w:t>
      </w:r>
      <w:r w:rsidR="00240789">
        <w:rPr>
          <w:lang w:val="en-US"/>
        </w:rPr>
        <w:t xml:space="preserve"> was shared space, then it may provide an environment that reduces conflict. </w:t>
      </w:r>
      <w:r w:rsidR="009D1C53">
        <w:rPr>
          <w:lang w:val="en-US"/>
        </w:rPr>
        <w:t>However, and importantly, the provision of shared space must be accompanied by other measures, including motor vehicle speed reductions, priority for vulnerable road users</w:t>
      </w:r>
      <w:r w:rsidR="00DE42A3">
        <w:rPr>
          <w:lang w:val="en-US"/>
        </w:rPr>
        <w:t>, particularly pedestrians,</w:t>
      </w:r>
      <w:r w:rsidR="009D1C53">
        <w:rPr>
          <w:lang w:val="en-US"/>
        </w:rPr>
        <w:t xml:space="preserve"> and greater enforcement of these protections. </w:t>
      </w:r>
    </w:p>
    <w:p w14:paraId="0757190A" w14:textId="708D0E87" w:rsidR="003914BD" w:rsidRDefault="0057346E" w:rsidP="0050232B">
      <w:pPr>
        <w:rPr>
          <w:lang w:val="en-US"/>
        </w:rPr>
      </w:pPr>
      <w:r>
        <w:rPr>
          <w:lang w:val="en-US"/>
        </w:rPr>
        <w:lastRenderedPageBreak/>
        <w:t>The potential for conflict</w:t>
      </w:r>
      <w:r w:rsidR="00677EC4">
        <w:rPr>
          <w:lang w:val="en-US"/>
        </w:rPr>
        <w:t xml:space="preserve"> between uses and users</w:t>
      </w:r>
      <w:r w:rsidR="009D1C53">
        <w:rPr>
          <w:lang w:val="en-US"/>
        </w:rPr>
        <w:t xml:space="preserve"> of city space</w:t>
      </w:r>
      <w:r>
        <w:rPr>
          <w:lang w:val="en-US"/>
        </w:rPr>
        <w:t xml:space="preserve"> </w:t>
      </w:r>
      <w:r w:rsidR="00677EC4">
        <w:rPr>
          <w:lang w:val="en-US"/>
        </w:rPr>
        <w:t xml:space="preserve">will continue to grow given the changing conditions in the </w:t>
      </w:r>
      <w:r w:rsidR="00C62EF3">
        <w:rPr>
          <w:lang w:val="en-US"/>
        </w:rPr>
        <w:t>Hoddle Grid</w:t>
      </w:r>
      <w:r w:rsidR="00677EC4">
        <w:rPr>
          <w:lang w:val="en-US"/>
        </w:rPr>
        <w:t xml:space="preserve">. </w:t>
      </w:r>
      <w:r w:rsidR="007F41C2">
        <w:rPr>
          <w:lang w:val="en-US"/>
        </w:rPr>
        <w:t xml:space="preserve">The growing population of residents and visitors, together with the increasing demands from construction, security, climate change and so forth, are placing significant pressures on the limited available space. New directions are required that use smarter ways to allocate and use this space, to limit conflicts and protect the experience of the city that is so valued by all its users. </w:t>
      </w:r>
    </w:p>
    <w:p w14:paraId="44DF321C" w14:textId="75A36C40" w:rsidR="003914BD" w:rsidRDefault="003914BD" w:rsidP="000818AA">
      <w:pPr>
        <w:pStyle w:val="Caption"/>
        <w:keepNext/>
        <w:spacing w:line="240" w:lineRule="auto"/>
      </w:pPr>
      <w:bookmarkStart w:id="52" w:name="_Ref505516898"/>
      <w:bookmarkStart w:id="53" w:name="_Toc506837181"/>
      <w:r>
        <w:t xml:space="preserve">Figure </w:t>
      </w:r>
      <w:r>
        <w:fldChar w:fldCharType="begin"/>
      </w:r>
      <w:r>
        <w:instrText xml:space="preserve"> SEQ Figure \* ARABIC </w:instrText>
      </w:r>
      <w:r>
        <w:fldChar w:fldCharType="separate"/>
      </w:r>
      <w:r w:rsidR="0076010D">
        <w:rPr>
          <w:noProof/>
        </w:rPr>
        <w:t>21</w:t>
      </w:r>
      <w:r>
        <w:fldChar w:fldCharType="end"/>
      </w:r>
      <w:bookmarkEnd w:id="52"/>
      <w:r w:rsidR="00EC490F">
        <w:t>: Shared s</w:t>
      </w:r>
      <w:r>
        <w:t>pace</w:t>
      </w:r>
      <w:r w:rsidR="007F41C2">
        <w:t xml:space="preserve"> </w:t>
      </w:r>
      <w:r w:rsidR="00EC490F">
        <w:t>b</w:t>
      </w:r>
      <w:r w:rsidR="007F41C2">
        <w:t xml:space="preserve">efore and </w:t>
      </w:r>
      <w:r w:rsidR="00EC490F">
        <w:t>a</w:t>
      </w:r>
      <w:r w:rsidR="007F41C2">
        <w:t>fter</w:t>
      </w:r>
      <w:r>
        <w:t>, New Road, Brighton, UK</w:t>
      </w:r>
      <w:bookmarkEnd w:id="53"/>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3"/>
        <w:gridCol w:w="6153"/>
      </w:tblGrid>
      <w:tr w:rsidR="000818AA" w14:paraId="6C920E25" w14:textId="77777777" w:rsidTr="000818AA">
        <w:tc>
          <w:tcPr>
            <w:tcW w:w="3397" w:type="dxa"/>
          </w:tcPr>
          <w:p w14:paraId="3B933BE3" w14:textId="0656556E" w:rsidR="000818AA" w:rsidRDefault="000818AA" w:rsidP="000818AA">
            <w:pPr>
              <w:pStyle w:val="imagetitle"/>
              <w:keepNext/>
              <w:rPr>
                <w:noProof/>
              </w:rPr>
            </w:pPr>
            <w:r>
              <w:t>Before</w:t>
            </w:r>
          </w:p>
        </w:tc>
        <w:tc>
          <w:tcPr>
            <w:tcW w:w="6237" w:type="dxa"/>
          </w:tcPr>
          <w:p w14:paraId="1A6D4238" w14:textId="788F0C03" w:rsidR="000818AA" w:rsidRDefault="000818AA" w:rsidP="000818AA">
            <w:pPr>
              <w:pStyle w:val="imagetitle"/>
              <w:keepNext/>
              <w:rPr>
                <w:noProof/>
              </w:rPr>
            </w:pPr>
            <w:r>
              <w:rPr>
                <w:noProof/>
              </w:rPr>
              <w:t>After</w:t>
            </w:r>
          </w:p>
        </w:tc>
      </w:tr>
      <w:tr w:rsidR="000818AA" w14:paraId="203C380C" w14:textId="77777777" w:rsidTr="000818AA">
        <w:tc>
          <w:tcPr>
            <w:tcW w:w="3397" w:type="dxa"/>
          </w:tcPr>
          <w:p w14:paraId="4F3378F8" w14:textId="26ED303F" w:rsidR="000818AA" w:rsidRDefault="000818AA" w:rsidP="000818AA">
            <w:pPr>
              <w:spacing w:after="0"/>
            </w:pPr>
            <w:r>
              <w:rPr>
                <w:noProof/>
                <w:lang w:val="en-AU" w:eastAsia="en-AU"/>
              </w:rPr>
              <w:drawing>
                <wp:inline distT="0" distB="0" distL="0" distR="0" wp14:anchorId="7460ACDC" wp14:editId="2A066F6C">
                  <wp:extent cx="2205992" cy="2860895"/>
                  <wp:effectExtent l="0" t="0" r="3810" b="0"/>
                  <wp:docPr id="25" name="Picture 25" descr=" The image shows a street in Brighton in the UK which was transformed into a Shared Space. " title="Shared space before and after, New Road, Brighton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ew road brighton BEFORE.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15962" cy="2873825"/>
                          </a:xfrm>
                          <a:prstGeom prst="rect">
                            <a:avLst/>
                          </a:prstGeom>
                        </pic:spPr>
                      </pic:pic>
                    </a:graphicData>
                  </a:graphic>
                </wp:inline>
              </w:drawing>
            </w:r>
          </w:p>
        </w:tc>
        <w:tc>
          <w:tcPr>
            <w:tcW w:w="6237" w:type="dxa"/>
          </w:tcPr>
          <w:p w14:paraId="04B49EC9" w14:textId="6116A6C9" w:rsidR="000818AA" w:rsidRDefault="000818AA" w:rsidP="000818AA">
            <w:pPr>
              <w:spacing w:after="0"/>
            </w:pPr>
            <w:r>
              <w:rPr>
                <w:noProof/>
                <w:lang w:val="en-AU" w:eastAsia="en-AU"/>
              </w:rPr>
              <w:drawing>
                <wp:inline distT="0" distB="0" distL="0" distR="0" wp14:anchorId="3D0961FC" wp14:editId="6AC4AE0E">
                  <wp:extent cx="3829285" cy="2851841"/>
                  <wp:effectExtent l="0" t="0" r="635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 road brighton AFTE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48837" cy="2866402"/>
                          </a:xfrm>
                          <a:prstGeom prst="rect">
                            <a:avLst/>
                          </a:prstGeom>
                        </pic:spPr>
                      </pic:pic>
                    </a:graphicData>
                  </a:graphic>
                </wp:inline>
              </w:drawing>
            </w:r>
          </w:p>
        </w:tc>
      </w:tr>
    </w:tbl>
    <w:p w14:paraId="0AEAE3D3" w14:textId="2A381587" w:rsidR="00C754BA" w:rsidRPr="005B32E4" w:rsidRDefault="003914BD" w:rsidP="00C754BA">
      <w:pPr>
        <w:pStyle w:val="ImageSource"/>
      </w:pPr>
      <w:r>
        <w:rPr>
          <w:lang w:val="en-US"/>
        </w:rPr>
        <w:t xml:space="preserve">Source: </w:t>
      </w:r>
      <w:r w:rsidR="007F41C2">
        <w:rPr>
          <w:lang w:val="en-US"/>
        </w:rPr>
        <w:t xml:space="preserve">Jeff </w:t>
      </w:r>
      <w:proofErr w:type="spellStart"/>
      <w:r w:rsidR="007F41C2">
        <w:rPr>
          <w:lang w:val="en-US"/>
        </w:rPr>
        <w:t>Risom</w:t>
      </w:r>
      <w:proofErr w:type="spellEnd"/>
      <w:r w:rsidR="007F41C2">
        <w:rPr>
          <w:lang w:val="en-US"/>
        </w:rPr>
        <w:t xml:space="preserve">, </w:t>
      </w:r>
      <w:proofErr w:type="spellStart"/>
      <w:r w:rsidR="007F41C2">
        <w:rPr>
          <w:lang w:val="en-US"/>
        </w:rPr>
        <w:t>n.d.</w:t>
      </w:r>
      <w:proofErr w:type="spellEnd"/>
      <w:r w:rsidR="00C754BA">
        <w:rPr>
          <w:lang w:val="en-US"/>
        </w:rPr>
        <w:t xml:space="preserve"> </w:t>
      </w:r>
    </w:p>
    <w:p w14:paraId="567CCC9A" w14:textId="7B06D5C7" w:rsidR="007F41C2" w:rsidRDefault="008B1759" w:rsidP="007F41C2">
      <w:pPr>
        <w:rPr>
          <w:lang w:val="en-US"/>
        </w:rPr>
      </w:pPr>
      <w:r>
        <w:rPr>
          <w:lang w:val="en-US"/>
        </w:rPr>
        <w:t xml:space="preserve">Shared space has proven to reduce conflict between different users by forcing motorists to drive slowly and carefully, giving way to pedestrians. </w:t>
      </w:r>
      <w:r w:rsidR="004A5867">
        <w:rPr>
          <w:lang w:val="en-US"/>
        </w:rPr>
        <w:t xml:space="preserve">It also provides public realm improvements in terms of the quality of space for people, whether walking, shopping, dining or </w:t>
      </w:r>
      <w:proofErr w:type="spellStart"/>
      <w:r w:rsidR="004A5867">
        <w:rPr>
          <w:lang w:val="en-US"/>
        </w:rPr>
        <w:t>socialising</w:t>
      </w:r>
      <w:proofErr w:type="spellEnd"/>
      <w:r w:rsidR="00DA3A6F">
        <w:rPr>
          <w:lang w:val="en-US"/>
        </w:rPr>
        <w:t xml:space="preserve">, as shown in </w:t>
      </w:r>
      <w:r w:rsidR="00DA3A6F">
        <w:rPr>
          <w:lang w:val="en-US"/>
        </w:rPr>
        <w:fldChar w:fldCharType="begin"/>
      </w:r>
      <w:r w:rsidR="00DA3A6F">
        <w:rPr>
          <w:lang w:val="en-US"/>
        </w:rPr>
        <w:instrText xml:space="preserve"> REF _Ref505516898 \h </w:instrText>
      </w:r>
      <w:r w:rsidR="00DA3A6F">
        <w:rPr>
          <w:lang w:val="en-US"/>
        </w:rPr>
      </w:r>
      <w:r w:rsidR="00DA3A6F">
        <w:rPr>
          <w:lang w:val="en-US"/>
        </w:rPr>
        <w:fldChar w:fldCharType="separate"/>
      </w:r>
      <w:r w:rsidR="0076010D">
        <w:t xml:space="preserve">Figure </w:t>
      </w:r>
      <w:r w:rsidR="0076010D">
        <w:rPr>
          <w:noProof/>
        </w:rPr>
        <w:t>21</w:t>
      </w:r>
      <w:r w:rsidR="00DA3A6F">
        <w:rPr>
          <w:lang w:val="en-US"/>
        </w:rPr>
        <w:fldChar w:fldCharType="end"/>
      </w:r>
      <w:r w:rsidR="004A5867">
        <w:rPr>
          <w:lang w:val="en-US"/>
        </w:rPr>
        <w:t>.</w:t>
      </w:r>
    </w:p>
    <w:p w14:paraId="227CA988" w14:textId="607B6B7B" w:rsidR="00255AF1" w:rsidRDefault="00DB5DF3" w:rsidP="008B6209">
      <w:pPr>
        <w:pStyle w:val="Heading3"/>
      </w:pPr>
      <w:proofErr w:type="spellStart"/>
      <w:r>
        <w:t>Prioritising</w:t>
      </w:r>
      <w:proofErr w:type="spellEnd"/>
      <w:r w:rsidR="000F60F8">
        <w:t xml:space="preserve"> </w:t>
      </w:r>
      <w:r w:rsidR="00F61629">
        <w:t>the</w:t>
      </w:r>
      <w:r w:rsidR="00F61629" w:rsidRPr="000F60F8">
        <w:t xml:space="preserve"> </w:t>
      </w:r>
      <w:r w:rsidR="00F61629">
        <w:t>Allocation of City</w:t>
      </w:r>
      <w:r w:rsidR="00F61629" w:rsidRPr="000F60F8">
        <w:t xml:space="preserve"> Space</w:t>
      </w:r>
    </w:p>
    <w:p w14:paraId="23808F9D" w14:textId="77777777" w:rsidR="00ED15F6" w:rsidRDefault="004C6007" w:rsidP="008355FA">
      <w:pPr>
        <w:rPr>
          <w:lang w:val="en-US"/>
        </w:rPr>
      </w:pPr>
      <w:r>
        <w:rPr>
          <w:lang w:val="en-US"/>
        </w:rPr>
        <w:t>Deciding the most appropriate basis for allocating space</w:t>
      </w:r>
      <w:r w:rsidR="00ED15F6">
        <w:rPr>
          <w:lang w:val="en-US"/>
        </w:rPr>
        <w:t>,</w:t>
      </w:r>
      <w:r w:rsidR="00C332FF">
        <w:rPr>
          <w:lang w:val="en-US"/>
        </w:rPr>
        <w:t xml:space="preserve"> to enable travel to and within</w:t>
      </w:r>
      <w:r>
        <w:rPr>
          <w:lang w:val="en-US"/>
        </w:rPr>
        <w:t xml:space="preserve"> the city</w:t>
      </w:r>
      <w:r w:rsidR="00D70F75">
        <w:rPr>
          <w:lang w:val="en-US"/>
        </w:rPr>
        <w:t>,</w:t>
      </w:r>
      <w:r>
        <w:rPr>
          <w:lang w:val="en-US"/>
        </w:rPr>
        <w:t xml:space="preserve"> must </w:t>
      </w:r>
      <w:r w:rsidR="00666A47">
        <w:rPr>
          <w:lang w:val="en-US"/>
        </w:rPr>
        <w:t>consider how best to manage the</w:t>
      </w:r>
      <w:r w:rsidR="00D70F75">
        <w:rPr>
          <w:lang w:val="en-US"/>
        </w:rPr>
        <w:t xml:space="preserve"> </w:t>
      </w:r>
      <w:r w:rsidR="00666A47">
        <w:rPr>
          <w:lang w:val="en-US"/>
        </w:rPr>
        <w:t>intensities</w:t>
      </w:r>
      <w:r w:rsidR="00D70F75">
        <w:rPr>
          <w:lang w:val="en-US"/>
        </w:rPr>
        <w:t xml:space="preserve"> of </w:t>
      </w:r>
      <w:r w:rsidR="00173C59">
        <w:rPr>
          <w:lang w:val="en-US"/>
        </w:rPr>
        <w:t>activity, as well as</w:t>
      </w:r>
      <w:r w:rsidR="00D70F75">
        <w:rPr>
          <w:lang w:val="en-US"/>
        </w:rPr>
        <w:t xml:space="preserve"> </w:t>
      </w:r>
      <w:proofErr w:type="spellStart"/>
      <w:r w:rsidR="00666A47">
        <w:rPr>
          <w:lang w:val="en-US"/>
        </w:rPr>
        <w:t>minimi</w:t>
      </w:r>
      <w:r w:rsidR="00517247">
        <w:rPr>
          <w:lang w:val="en-US"/>
        </w:rPr>
        <w:t>s</w:t>
      </w:r>
      <w:r w:rsidR="00666A47">
        <w:rPr>
          <w:lang w:val="en-US"/>
        </w:rPr>
        <w:t>ing</w:t>
      </w:r>
      <w:proofErr w:type="spellEnd"/>
      <w:r w:rsidR="00666A47">
        <w:rPr>
          <w:lang w:val="en-US"/>
        </w:rPr>
        <w:t xml:space="preserve"> the</w:t>
      </w:r>
      <w:r w:rsidR="00D70F75">
        <w:rPr>
          <w:lang w:val="en-US"/>
        </w:rPr>
        <w:t xml:space="preserve"> conflicts</w:t>
      </w:r>
      <w:r w:rsidR="00666A47">
        <w:rPr>
          <w:lang w:val="en-US"/>
        </w:rPr>
        <w:t xml:space="preserve"> between uses and users</w:t>
      </w:r>
      <w:r w:rsidR="00D70F75">
        <w:rPr>
          <w:lang w:val="en-US"/>
        </w:rPr>
        <w:t>.</w:t>
      </w:r>
      <w:r w:rsidR="00666A47">
        <w:rPr>
          <w:lang w:val="en-US"/>
        </w:rPr>
        <w:t xml:space="preserve"> </w:t>
      </w:r>
      <w:r w:rsidR="00C332FF">
        <w:rPr>
          <w:lang w:val="en-US"/>
        </w:rPr>
        <w:t>At the same time, such decisions must also consider the ne</w:t>
      </w:r>
      <w:r w:rsidR="000E7B41">
        <w:rPr>
          <w:lang w:val="en-US"/>
        </w:rPr>
        <w:t xml:space="preserve">eds of the most vulnerable, </w:t>
      </w:r>
      <w:r w:rsidR="00307FDA">
        <w:rPr>
          <w:lang w:val="en-US"/>
        </w:rPr>
        <w:t xml:space="preserve">as well as </w:t>
      </w:r>
      <w:r w:rsidR="00C332FF">
        <w:rPr>
          <w:lang w:val="en-US"/>
        </w:rPr>
        <w:t>safety and security</w:t>
      </w:r>
      <w:r w:rsidR="00307FDA">
        <w:rPr>
          <w:lang w:val="en-US"/>
        </w:rPr>
        <w:t xml:space="preserve"> issues</w:t>
      </w:r>
      <w:r w:rsidR="00C332FF">
        <w:rPr>
          <w:lang w:val="en-US"/>
        </w:rPr>
        <w:t xml:space="preserve">, </w:t>
      </w:r>
      <w:r w:rsidR="00307FDA">
        <w:rPr>
          <w:lang w:val="en-US"/>
        </w:rPr>
        <w:t>and</w:t>
      </w:r>
      <w:r w:rsidR="00C332FF">
        <w:rPr>
          <w:lang w:val="en-US"/>
        </w:rPr>
        <w:t xml:space="preserve"> the psychologi</w:t>
      </w:r>
      <w:r w:rsidR="000E7B41">
        <w:rPr>
          <w:lang w:val="en-US"/>
        </w:rPr>
        <w:t>cal and physiological comfort of</w:t>
      </w:r>
      <w:r w:rsidR="00C332FF">
        <w:rPr>
          <w:lang w:val="en-US"/>
        </w:rPr>
        <w:t xml:space="preserve"> all users. </w:t>
      </w:r>
      <w:r w:rsidR="00301D86">
        <w:rPr>
          <w:lang w:val="en-US"/>
        </w:rPr>
        <w:t xml:space="preserve">Furthermore, such decisions must respond proactively to the challenges of population growth and climate change. </w:t>
      </w:r>
      <w:r w:rsidR="00650D07">
        <w:rPr>
          <w:lang w:val="en-US"/>
        </w:rPr>
        <w:t xml:space="preserve">This has not always been reflected in how the allocation of space has been </w:t>
      </w:r>
      <w:proofErr w:type="spellStart"/>
      <w:r w:rsidR="00650D07">
        <w:rPr>
          <w:lang w:val="en-US"/>
        </w:rPr>
        <w:t>prioriti</w:t>
      </w:r>
      <w:r w:rsidR="00517247">
        <w:rPr>
          <w:lang w:val="en-US"/>
        </w:rPr>
        <w:t>s</w:t>
      </w:r>
      <w:r w:rsidR="00650D07">
        <w:rPr>
          <w:lang w:val="en-US"/>
        </w:rPr>
        <w:t>ed</w:t>
      </w:r>
      <w:proofErr w:type="spellEnd"/>
      <w:r w:rsidR="00650D07">
        <w:rPr>
          <w:lang w:val="en-US"/>
        </w:rPr>
        <w:t xml:space="preserve"> in the </w:t>
      </w:r>
      <w:r w:rsidR="00C62EF3">
        <w:rPr>
          <w:lang w:val="en-US"/>
        </w:rPr>
        <w:t>Hoddle Grid</w:t>
      </w:r>
      <w:r w:rsidR="00650D07">
        <w:rPr>
          <w:lang w:val="en-US"/>
        </w:rPr>
        <w:t xml:space="preserve">. </w:t>
      </w:r>
      <w:r w:rsidR="00AD38E3">
        <w:rPr>
          <w:lang w:val="en-US"/>
        </w:rPr>
        <w:t>Traditionally the approach has been quite</w:t>
      </w:r>
      <w:r w:rsidR="00650D07">
        <w:rPr>
          <w:lang w:val="en-US"/>
        </w:rPr>
        <w:t xml:space="preserve"> fragmented, as the best possible outcome has been sought for each mode of transport, ra</w:t>
      </w:r>
      <w:r w:rsidR="00AD38E3">
        <w:rPr>
          <w:lang w:val="en-US"/>
        </w:rPr>
        <w:t>ther than considering a</w:t>
      </w:r>
      <w:r w:rsidR="00ED15F6">
        <w:rPr>
          <w:lang w:val="en-US"/>
        </w:rPr>
        <w:t>n integrated approach</w:t>
      </w:r>
      <w:r w:rsidR="00650D07">
        <w:rPr>
          <w:lang w:val="en-US"/>
        </w:rPr>
        <w:t xml:space="preserve"> focused on </w:t>
      </w:r>
      <w:proofErr w:type="spellStart"/>
      <w:r w:rsidR="00650D07">
        <w:rPr>
          <w:lang w:val="en-US"/>
        </w:rPr>
        <w:t>maximi</w:t>
      </w:r>
      <w:r w:rsidR="00064864">
        <w:rPr>
          <w:lang w:val="en-US"/>
        </w:rPr>
        <w:t>s</w:t>
      </w:r>
      <w:r w:rsidR="00650D07">
        <w:rPr>
          <w:lang w:val="en-US"/>
        </w:rPr>
        <w:t>ing</w:t>
      </w:r>
      <w:proofErr w:type="spellEnd"/>
      <w:r w:rsidR="00650D07">
        <w:rPr>
          <w:lang w:val="en-US"/>
        </w:rPr>
        <w:t xml:space="preserve"> access and mobility for everyone, in a safe and efficient manner.</w:t>
      </w:r>
      <w:r w:rsidR="00114A43">
        <w:rPr>
          <w:lang w:val="en-US"/>
        </w:rPr>
        <w:t xml:space="preserve"> </w:t>
      </w:r>
    </w:p>
    <w:p w14:paraId="16123F46" w14:textId="77777777" w:rsidR="00C203AD" w:rsidRDefault="00C203AD" w:rsidP="00D4267A">
      <w:pPr>
        <w:pStyle w:val="Quotediscussionpaper"/>
      </w:pPr>
      <w:r w:rsidRPr="00C415AC">
        <w:t>It is crucial to tackle the inequality of road space</w:t>
      </w:r>
      <w:r>
        <w:t>…[by]</w:t>
      </w:r>
      <w:r w:rsidRPr="00C415AC">
        <w:t xml:space="preserve"> this I mean fair allocation of road space to more vulnerable and more sustainable users - namely the pedestrian and the cyclist </w:t>
      </w:r>
    </w:p>
    <w:p w14:paraId="55120D9C" w14:textId="77777777" w:rsidR="00C203AD" w:rsidRPr="00D4267A" w:rsidRDefault="00C203AD" w:rsidP="00D4267A">
      <w:pPr>
        <w:pStyle w:val="Quotereference"/>
        <w:rPr>
          <w:lang w:val="en-GB"/>
        </w:rPr>
      </w:pPr>
      <w:r>
        <w:rPr>
          <w:lang w:val="en-GB"/>
        </w:rPr>
        <w:t>Respondent, Future Melbourne 2026</w:t>
      </w:r>
      <w:r w:rsidR="00B73593">
        <w:t xml:space="preserve"> </w:t>
      </w:r>
      <w:r w:rsidR="00D914F6">
        <w:rPr>
          <w:lang w:val="en-GB"/>
        </w:rPr>
        <w:t>(City of Melbourne 2017</w:t>
      </w:r>
      <w:r w:rsidR="002B5070">
        <w:rPr>
          <w:lang w:val="en-GB"/>
        </w:rPr>
        <w:t>b</w:t>
      </w:r>
      <w:r w:rsidR="00D914F6">
        <w:rPr>
          <w:lang w:val="en-GB"/>
        </w:rPr>
        <w:t>)</w:t>
      </w:r>
    </w:p>
    <w:p w14:paraId="30A107D1" w14:textId="6782ABF6" w:rsidR="008355FA" w:rsidRDefault="00307FDA" w:rsidP="00D4267A">
      <w:pPr>
        <w:pStyle w:val="Normalafterquote"/>
        <w:rPr>
          <w:lang w:val="en-US"/>
        </w:rPr>
      </w:pPr>
      <w:r>
        <w:rPr>
          <w:lang w:val="en-US"/>
        </w:rPr>
        <w:lastRenderedPageBreak/>
        <w:t>T</w:t>
      </w:r>
      <w:r w:rsidR="009A1BA7">
        <w:rPr>
          <w:lang w:val="en-US"/>
        </w:rPr>
        <w:t xml:space="preserve">here is a growing consensus among the users of the city for </w:t>
      </w:r>
      <w:r w:rsidR="00ED15F6">
        <w:rPr>
          <w:lang w:val="en-US"/>
        </w:rPr>
        <w:t>a different</w:t>
      </w:r>
      <w:r w:rsidR="009A1BA7">
        <w:rPr>
          <w:lang w:val="en-US"/>
        </w:rPr>
        <w:t xml:space="preserve"> approach. </w:t>
      </w:r>
      <w:r w:rsidR="00C65D42">
        <w:rPr>
          <w:lang w:val="en-US"/>
        </w:rPr>
        <w:t xml:space="preserve">In a report commissioned by the City of Melbourne </w:t>
      </w:r>
      <w:proofErr w:type="spellStart"/>
      <w:r w:rsidR="005722DF">
        <w:rPr>
          <w:lang w:val="en-US"/>
        </w:rPr>
        <w:t>analy</w:t>
      </w:r>
      <w:r w:rsidR="005C4DAB">
        <w:rPr>
          <w:lang w:val="en-US"/>
        </w:rPr>
        <w:t>s</w:t>
      </w:r>
      <w:r w:rsidR="005722DF">
        <w:rPr>
          <w:lang w:val="en-US"/>
        </w:rPr>
        <w:t>ing</w:t>
      </w:r>
      <w:proofErr w:type="spellEnd"/>
      <w:r w:rsidR="005722DF">
        <w:rPr>
          <w:lang w:val="en-US"/>
        </w:rPr>
        <w:t xml:space="preserve"> feedback on transport issues during the </w:t>
      </w:r>
      <w:r w:rsidR="005722DF" w:rsidRPr="008F4BA6">
        <w:rPr>
          <w:i/>
          <w:lang w:val="en-US"/>
        </w:rPr>
        <w:t>Future Melbourne 2026</w:t>
      </w:r>
      <w:r w:rsidR="005722DF">
        <w:rPr>
          <w:lang w:val="en-US"/>
        </w:rPr>
        <w:t xml:space="preserve"> consultation process, the main issue </w:t>
      </w:r>
      <w:r w:rsidR="009A1BA7">
        <w:rPr>
          <w:lang w:val="en-US"/>
        </w:rPr>
        <w:t>not</w:t>
      </w:r>
      <w:r w:rsidR="00ED15F6">
        <w:rPr>
          <w:lang w:val="en-US"/>
        </w:rPr>
        <w:t>ed</w:t>
      </w:r>
      <w:r w:rsidR="009A1BA7">
        <w:rPr>
          <w:lang w:val="en-US"/>
        </w:rPr>
        <w:t xml:space="preserve"> by respondents was</w:t>
      </w:r>
      <w:r w:rsidR="005722DF">
        <w:rPr>
          <w:lang w:val="en-US"/>
        </w:rPr>
        <w:t xml:space="preserve"> road congestion</w:t>
      </w:r>
      <w:r w:rsidR="009A1BA7">
        <w:rPr>
          <w:lang w:val="en-US"/>
        </w:rPr>
        <w:t xml:space="preserve">, which </w:t>
      </w:r>
      <w:r w:rsidR="00C80FCE">
        <w:rPr>
          <w:lang w:val="en-US"/>
        </w:rPr>
        <w:t xml:space="preserve">they </w:t>
      </w:r>
      <w:r w:rsidR="009A1BA7">
        <w:rPr>
          <w:lang w:val="en-US"/>
        </w:rPr>
        <w:t>attributed to</w:t>
      </w:r>
      <w:r w:rsidR="001D5F1D">
        <w:rPr>
          <w:lang w:val="en-US"/>
        </w:rPr>
        <w:t xml:space="preserve"> population growth </w:t>
      </w:r>
      <w:r w:rsidR="009A1BA7">
        <w:rPr>
          <w:lang w:val="en-US"/>
        </w:rPr>
        <w:t>and</w:t>
      </w:r>
      <w:r w:rsidR="001D5F1D">
        <w:rPr>
          <w:lang w:val="en-US"/>
        </w:rPr>
        <w:t xml:space="preserve"> insufficient alternatives to private car use. Proposals</w:t>
      </w:r>
      <w:r w:rsidR="009A1BA7">
        <w:rPr>
          <w:lang w:val="en-US"/>
        </w:rPr>
        <w:t xml:space="preserve"> from respondents</w:t>
      </w:r>
      <w:r w:rsidR="001D5F1D">
        <w:rPr>
          <w:lang w:val="en-US"/>
        </w:rPr>
        <w:t xml:space="preserve"> to address </w:t>
      </w:r>
      <w:r w:rsidR="009A1BA7">
        <w:rPr>
          <w:lang w:val="en-US"/>
        </w:rPr>
        <w:t>congestion</w:t>
      </w:r>
      <w:r w:rsidR="001D5F1D">
        <w:rPr>
          <w:lang w:val="en-US"/>
        </w:rPr>
        <w:t xml:space="preserve"> </w:t>
      </w:r>
      <w:proofErr w:type="spellStart"/>
      <w:r w:rsidR="001937F8">
        <w:rPr>
          <w:lang w:val="en-US"/>
        </w:rPr>
        <w:t>emphasi</w:t>
      </w:r>
      <w:r w:rsidR="005C4DAB">
        <w:rPr>
          <w:lang w:val="en-US"/>
        </w:rPr>
        <w:t>s</w:t>
      </w:r>
      <w:r w:rsidR="001937F8">
        <w:rPr>
          <w:lang w:val="en-US"/>
        </w:rPr>
        <w:t>ed</w:t>
      </w:r>
      <w:proofErr w:type="spellEnd"/>
      <w:r w:rsidR="001D5F1D">
        <w:rPr>
          <w:lang w:val="en-US"/>
        </w:rPr>
        <w:t xml:space="preserve"> public transport, </w:t>
      </w:r>
      <w:r w:rsidR="00A64AD7">
        <w:rPr>
          <w:lang w:val="en-US"/>
        </w:rPr>
        <w:t xml:space="preserve">new </w:t>
      </w:r>
      <w:r w:rsidR="001D5F1D">
        <w:rPr>
          <w:lang w:val="en-US"/>
        </w:rPr>
        <w:t>technology and putting people first. While improving traffic flow for cars w</w:t>
      </w:r>
      <w:r w:rsidR="005C4DAB">
        <w:rPr>
          <w:lang w:val="en-US"/>
        </w:rPr>
        <w:t>as</w:t>
      </w:r>
      <w:r w:rsidR="001D5F1D">
        <w:rPr>
          <w:lang w:val="en-US"/>
        </w:rPr>
        <w:t xml:space="preserve"> </w:t>
      </w:r>
      <w:r w:rsidR="00A64AD7">
        <w:rPr>
          <w:lang w:val="en-US"/>
        </w:rPr>
        <w:t xml:space="preserve">also </w:t>
      </w:r>
      <w:r w:rsidR="001D5F1D">
        <w:rPr>
          <w:lang w:val="en-US"/>
        </w:rPr>
        <w:t xml:space="preserve">proposed, </w:t>
      </w:r>
      <w:r w:rsidR="005C4DAB">
        <w:rPr>
          <w:lang w:val="en-US"/>
        </w:rPr>
        <w:t>these suggestions</w:t>
      </w:r>
      <w:r w:rsidR="001D5F1D">
        <w:rPr>
          <w:lang w:val="en-US"/>
        </w:rPr>
        <w:t xml:space="preserve"> mainly related to travel to the city, not within it. In fact, respondents overwhelmingly supported significantly reducing car use within the </w:t>
      </w:r>
      <w:r w:rsidR="00C62EF3">
        <w:rPr>
          <w:lang w:val="en-US"/>
        </w:rPr>
        <w:t>Hoddle Grid</w:t>
      </w:r>
      <w:r w:rsidR="001D5F1D">
        <w:rPr>
          <w:lang w:val="en-US"/>
        </w:rPr>
        <w:t xml:space="preserve">. </w:t>
      </w:r>
    </w:p>
    <w:p w14:paraId="2CB5B737" w14:textId="77777777" w:rsidR="008E6344" w:rsidRDefault="008E6344" w:rsidP="008E6344">
      <w:pPr>
        <w:pStyle w:val="Quotediscussionpaper"/>
        <w:rPr>
          <w:lang w:val="en-US"/>
        </w:rPr>
      </w:pPr>
      <w:r w:rsidRPr="00067E9A">
        <w:rPr>
          <w:lang w:val="en-US"/>
        </w:rPr>
        <w:t>We would like to see a lot less cars in the CBD, a lot less, like with the closure of Elizabeth Street</w:t>
      </w:r>
      <w:r>
        <w:rPr>
          <w:lang w:val="en-US"/>
        </w:rPr>
        <w:t>.</w:t>
      </w:r>
    </w:p>
    <w:p w14:paraId="52428E19" w14:textId="77777777" w:rsidR="008E6344" w:rsidRPr="00F02F5C" w:rsidRDefault="00D914F6" w:rsidP="008E6344">
      <w:pPr>
        <w:pStyle w:val="Quotereference"/>
      </w:pPr>
      <w:r>
        <w:t>Retired and disabled couple, residents in the Hoddle Grid</w:t>
      </w:r>
    </w:p>
    <w:p w14:paraId="4DBC60B8" w14:textId="77777777" w:rsidR="003071E1" w:rsidRDefault="00B7691B" w:rsidP="007D39A9">
      <w:pPr>
        <w:pStyle w:val="Normalafterquote"/>
        <w:rPr>
          <w:lang w:val="en-US"/>
        </w:rPr>
      </w:pPr>
      <w:r>
        <w:rPr>
          <w:lang w:val="en-US"/>
        </w:rPr>
        <w:t xml:space="preserve">These findings are not new. The </w:t>
      </w:r>
      <w:r w:rsidR="00B345EB">
        <w:rPr>
          <w:lang w:val="en-US"/>
        </w:rPr>
        <w:t xml:space="preserve">City of Melbourne has been supporting a reduction in motor vehicle dependency from as far back as the </w:t>
      </w:r>
      <w:r w:rsidR="00B345EB">
        <w:rPr>
          <w:i/>
          <w:lang w:val="en-US"/>
        </w:rPr>
        <w:t xml:space="preserve">Postcode 3000 </w:t>
      </w:r>
      <w:r w:rsidR="00B345EB">
        <w:rPr>
          <w:lang w:val="en-US"/>
        </w:rPr>
        <w:t xml:space="preserve">project in 1992. The </w:t>
      </w:r>
      <w:r>
        <w:rPr>
          <w:lang w:val="en-US"/>
        </w:rPr>
        <w:t xml:space="preserve">current </w:t>
      </w:r>
      <w:r w:rsidR="008E6344">
        <w:rPr>
          <w:lang w:val="en-US"/>
        </w:rPr>
        <w:t>T</w:t>
      </w:r>
      <w:r>
        <w:rPr>
          <w:lang w:val="en-US"/>
        </w:rPr>
        <w:t xml:space="preserve">ransport </w:t>
      </w:r>
      <w:r w:rsidR="008E6344">
        <w:rPr>
          <w:lang w:val="en-US"/>
        </w:rPr>
        <w:t>S</w:t>
      </w:r>
      <w:r>
        <w:rPr>
          <w:lang w:val="en-US"/>
        </w:rPr>
        <w:t xml:space="preserve">trategy, and associated plans for walking and cycling, among others, all </w:t>
      </w:r>
      <w:r w:rsidR="00B345EB">
        <w:rPr>
          <w:lang w:val="en-US"/>
        </w:rPr>
        <w:t xml:space="preserve">strongly </w:t>
      </w:r>
      <w:r>
        <w:rPr>
          <w:lang w:val="en-US"/>
        </w:rPr>
        <w:t xml:space="preserve">demonstrate a consensus for a city that does not </w:t>
      </w:r>
      <w:r w:rsidR="006F7690">
        <w:rPr>
          <w:lang w:val="en-US"/>
        </w:rPr>
        <w:t xml:space="preserve">overly </w:t>
      </w:r>
      <w:r>
        <w:rPr>
          <w:lang w:val="en-US"/>
        </w:rPr>
        <w:t xml:space="preserve">rely on private car use. </w:t>
      </w:r>
    </w:p>
    <w:p w14:paraId="6C16927E" w14:textId="25F0DB89" w:rsidR="003071E1" w:rsidRDefault="003071E1" w:rsidP="003071E1">
      <w:pPr>
        <w:pStyle w:val="Caption"/>
      </w:pPr>
      <w:bookmarkStart w:id="54" w:name="_Toc506837182"/>
      <w:r>
        <w:t xml:space="preserve">Figure </w:t>
      </w:r>
      <w:r>
        <w:fldChar w:fldCharType="begin"/>
      </w:r>
      <w:r>
        <w:instrText xml:space="preserve"> SEQ Figure \* ARABIC </w:instrText>
      </w:r>
      <w:r>
        <w:fldChar w:fldCharType="separate"/>
      </w:r>
      <w:r w:rsidR="0076010D">
        <w:rPr>
          <w:noProof/>
        </w:rPr>
        <w:t>22</w:t>
      </w:r>
      <w:r>
        <w:fldChar w:fldCharType="end"/>
      </w:r>
      <w:r>
        <w:t>: Proposed design for the closure of the southern end of Elizabeth Street</w:t>
      </w:r>
      <w:bookmarkEnd w:id="54"/>
    </w:p>
    <w:p w14:paraId="542488E8" w14:textId="3952691F" w:rsidR="003071E1" w:rsidRDefault="003071E1" w:rsidP="003071E1">
      <w:r>
        <w:rPr>
          <w:noProof/>
          <w:lang w:val="en-AU" w:eastAsia="en-AU"/>
        </w:rPr>
        <w:drawing>
          <wp:inline distT="0" distB="0" distL="0" distR="0" wp14:anchorId="5A299C3A" wp14:editId="6EEB88F9">
            <wp:extent cx="6116320" cy="3442335"/>
            <wp:effectExtent l="0" t="0" r="0" b="5715"/>
            <wp:docPr id="20" name="Picture 20" descr="The image is a render of a possible redesign of Elizabeth Street at the intersection with Flinders Street.  " title="Proposed design for the closure of the southern end of Elizabet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lizabeth-Street.jpg"/>
                    <pic:cNvPicPr/>
                  </pic:nvPicPr>
                  <pic:blipFill>
                    <a:blip r:embed="rId40">
                      <a:extLst>
                        <a:ext uri="{28A0092B-C50C-407E-A947-70E740481C1C}">
                          <a14:useLocalDpi xmlns:a14="http://schemas.microsoft.com/office/drawing/2010/main" val="0"/>
                        </a:ext>
                      </a:extLst>
                    </a:blip>
                    <a:stretch>
                      <a:fillRect/>
                    </a:stretch>
                  </pic:blipFill>
                  <pic:spPr>
                    <a:xfrm>
                      <a:off x="0" y="0"/>
                      <a:ext cx="6116320" cy="3442335"/>
                    </a:xfrm>
                    <a:prstGeom prst="rect">
                      <a:avLst/>
                    </a:prstGeom>
                  </pic:spPr>
                </pic:pic>
              </a:graphicData>
            </a:graphic>
          </wp:inline>
        </w:drawing>
      </w:r>
    </w:p>
    <w:p w14:paraId="0093653A" w14:textId="449EAC97" w:rsidR="005734B7" w:rsidRPr="005B32E4" w:rsidRDefault="003071E1" w:rsidP="005734B7">
      <w:pPr>
        <w:pStyle w:val="ImageSource"/>
      </w:pPr>
      <w:r>
        <w:t>Source: City of Melbourne, n.d</w:t>
      </w:r>
      <w:r w:rsidR="005734B7">
        <w:t xml:space="preserve">. </w:t>
      </w:r>
    </w:p>
    <w:p w14:paraId="5CDBFF3C" w14:textId="77777777" w:rsidR="00DD210F" w:rsidRDefault="006F7690" w:rsidP="007D39A9">
      <w:pPr>
        <w:pStyle w:val="Normalafterquote"/>
        <w:rPr>
          <w:lang w:val="en-US"/>
        </w:rPr>
      </w:pPr>
      <w:r>
        <w:rPr>
          <w:lang w:val="en-US"/>
        </w:rPr>
        <w:t>Community feedback gathered in the preparation of these plans</w:t>
      </w:r>
      <w:r w:rsidR="00DD210F">
        <w:rPr>
          <w:lang w:val="en-US"/>
        </w:rPr>
        <w:t xml:space="preserve"> </w:t>
      </w:r>
      <w:r w:rsidR="007D39A9">
        <w:rPr>
          <w:lang w:val="en-US"/>
        </w:rPr>
        <w:t xml:space="preserve">demonstrated a strong level of support for reducing car dependence, as well as a reduction in the presence of motor vehicles in the city. </w:t>
      </w:r>
      <w:r w:rsidR="009D3DCE">
        <w:rPr>
          <w:lang w:val="en-US"/>
        </w:rPr>
        <w:t xml:space="preserve">The necessity to move from </w:t>
      </w:r>
      <w:proofErr w:type="spellStart"/>
      <w:r w:rsidR="009D3DCE">
        <w:rPr>
          <w:lang w:val="en-US"/>
        </w:rPr>
        <w:t>prioriti</w:t>
      </w:r>
      <w:r w:rsidR="00F14D3B">
        <w:rPr>
          <w:lang w:val="en-US"/>
        </w:rPr>
        <w:t>s</w:t>
      </w:r>
      <w:r w:rsidR="009D3DCE">
        <w:rPr>
          <w:lang w:val="en-US"/>
        </w:rPr>
        <w:t>ing</w:t>
      </w:r>
      <w:proofErr w:type="spellEnd"/>
      <w:r w:rsidR="009D3DCE">
        <w:rPr>
          <w:lang w:val="en-US"/>
        </w:rPr>
        <w:t xml:space="preserve"> private car-use to</w:t>
      </w:r>
      <w:r w:rsidR="00114A43">
        <w:rPr>
          <w:lang w:val="en-US"/>
        </w:rPr>
        <w:t xml:space="preserve"> </w:t>
      </w:r>
      <w:r w:rsidR="00BA0205">
        <w:rPr>
          <w:lang w:val="en-US"/>
        </w:rPr>
        <w:t>an integrated mobility system</w:t>
      </w:r>
      <w:r w:rsidR="00114A43">
        <w:rPr>
          <w:lang w:val="en-US"/>
        </w:rPr>
        <w:t xml:space="preserve"> is </w:t>
      </w:r>
      <w:r w:rsidR="00733DF3">
        <w:rPr>
          <w:lang w:val="en-US"/>
        </w:rPr>
        <w:t>strengthened</w:t>
      </w:r>
      <w:r w:rsidR="00114A43">
        <w:rPr>
          <w:lang w:val="en-US"/>
        </w:rPr>
        <w:t xml:space="preserve"> by the increasing demands on the limited space available in the </w:t>
      </w:r>
      <w:r w:rsidR="00C62EF3">
        <w:rPr>
          <w:lang w:val="en-US"/>
        </w:rPr>
        <w:t>Hoddle Grid</w:t>
      </w:r>
      <w:r w:rsidR="00114A43">
        <w:rPr>
          <w:lang w:val="en-US"/>
        </w:rPr>
        <w:t>. Such demands are well beyond the traditional scope of planning for transportation</w:t>
      </w:r>
      <w:r w:rsidR="00733DF3">
        <w:rPr>
          <w:lang w:val="en-US"/>
        </w:rPr>
        <w:t>, as they</w:t>
      </w:r>
      <w:r w:rsidR="00114A43">
        <w:rPr>
          <w:lang w:val="en-US"/>
        </w:rPr>
        <w:t xml:space="preserve"> encompass</w:t>
      </w:r>
      <w:r w:rsidR="00BA0205">
        <w:rPr>
          <w:lang w:val="en-US"/>
        </w:rPr>
        <w:t xml:space="preserve"> </w:t>
      </w:r>
      <w:r w:rsidR="00114A43">
        <w:rPr>
          <w:lang w:val="en-US"/>
        </w:rPr>
        <w:t xml:space="preserve">the </w:t>
      </w:r>
      <w:r w:rsidR="00114A43" w:rsidRPr="003052E8">
        <w:rPr>
          <w:lang w:val="en-US"/>
        </w:rPr>
        <w:t xml:space="preserve">wider </w:t>
      </w:r>
      <w:r w:rsidR="009D3DCE" w:rsidRPr="003052E8">
        <w:rPr>
          <w:lang w:val="en-US"/>
        </w:rPr>
        <w:t>context</w:t>
      </w:r>
      <w:r w:rsidR="00114A43" w:rsidRPr="003052E8">
        <w:rPr>
          <w:lang w:val="en-US"/>
        </w:rPr>
        <w:t xml:space="preserve"> of public space</w:t>
      </w:r>
      <w:r w:rsidR="00BA0205" w:rsidRPr="003052E8">
        <w:rPr>
          <w:lang w:val="en-US"/>
        </w:rPr>
        <w:t xml:space="preserve">, including the provision of </w:t>
      </w:r>
      <w:r w:rsidR="003052E8" w:rsidRPr="003052E8">
        <w:rPr>
          <w:lang w:val="en-US"/>
        </w:rPr>
        <w:t>safe, comfortable, active streets, laneways and plazas</w:t>
      </w:r>
      <w:r w:rsidR="00114A43" w:rsidRPr="003052E8">
        <w:rPr>
          <w:lang w:val="en-US"/>
        </w:rPr>
        <w:t>.</w:t>
      </w:r>
      <w:r w:rsidR="00517EBC">
        <w:rPr>
          <w:lang w:val="en-US"/>
        </w:rPr>
        <w:t xml:space="preserve"> They also include the integration of measures to reduce the effects of heatwaves, heavy rainfall and air and noise pollution. </w:t>
      </w:r>
    </w:p>
    <w:p w14:paraId="5E523C1B" w14:textId="3C8F3473" w:rsidR="008B7885" w:rsidRDefault="00BA6609" w:rsidP="007D39A9">
      <w:pPr>
        <w:pStyle w:val="Normalafterquote"/>
        <w:rPr>
          <w:lang w:val="en-US"/>
        </w:rPr>
      </w:pPr>
      <w:r>
        <w:rPr>
          <w:lang w:val="en-US"/>
        </w:rPr>
        <w:lastRenderedPageBreak/>
        <w:t xml:space="preserve">The critical question is how </w:t>
      </w:r>
      <w:r w:rsidR="009F4C9E">
        <w:rPr>
          <w:lang w:val="en-US"/>
        </w:rPr>
        <w:t>these needs should</w:t>
      </w:r>
      <w:r>
        <w:rPr>
          <w:lang w:val="en-US"/>
        </w:rPr>
        <w:t xml:space="preserve"> </w:t>
      </w:r>
      <w:r w:rsidR="00975FCC">
        <w:rPr>
          <w:lang w:val="en-US"/>
        </w:rPr>
        <w:t xml:space="preserve">be provided for </w:t>
      </w:r>
      <w:r>
        <w:rPr>
          <w:lang w:val="en-US"/>
        </w:rPr>
        <w:t>within the constraints of limited space in the city, or</w:t>
      </w:r>
      <w:r w:rsidR="00733DF3">
        <w:rPr>
          <w:lang w:val="en-US"/>
        </w:rPr>
        <w:t>, in other words,</w:t>
      </w:r>
      <w:r>
        <w:rPr>
          <w:lang w:val="en-US"/>
        </w:rPr>
        <w:t xml:space="preserve"> how </w:t>
      </w:r>
      <w:r w:rsidR="00733DF3">
        <w:rPr>
          <w:lang w:val="en-US"/>
        </w:rPr>
        <w:t xml:space="preserve">do we </w:t>
      </w:r>
      <w:proofErr w:type="spellStart"/>
      <w:r>
        <w:rPr>
          <w:lang w:val="en-US"/>
        </w:rPr>
        <w:t>maximi</w:t>
      </w:r>
      <w:r w:rsidR="00F14D3B">
        <w:rPr>
          <w:lang w:val="en-US"/>
        </w:rPr>
        <w:t>s</w:t>
      </w:r>
      <w:r>
        <w:rPr>
          <w:lang w:val="en-US"/>
        </w:rPr>
        <w:t>e</w:t>
      </w:r>
      <w:proofErr w:type="spellEnd"/>
      <w:r>
        <w:rPr>
          <w:lang w:val="en-US"/>
        </w:rPr>
        <w:t xml:space="preserve"> the utility of city space. The </w:t>
      </w:r>
      <w:r w:rsidR="00733DF3">
        <w:rPr>
          <w:lang w:val="en-US"/>
        </w:rPr>
        <w:t>starting point for this discussion must be</w:t>
      </w:r>
      <w:r>
        <w:rPr>
          <w:lang w:val="en-US"/>
        </w:rPr>
        <w:t xml:space="preserve"> </w:t>
      </w:r>
      <w:r w:rsidR="00733DF3">
        <w:rPr>
          <w:lang w:val="en-US"/>
        </w:rPr>
        <w:t xml:space="preserve">the </w:t>
      </w:r>
      <w:proofErr w:type="spellStart"/>
      <w:r w:rsidR="00733DF3">
        <w:rPr>
          <w:lang w:val="en-US"/>
        </w:rPr>
        <w:t>minimi</w:t>
      </w:r>
      <w:r w:rsidR="00F14D3B">
        <w:rPr>
          <w:lang w:val="en-US"/>
        </w:rPr>
        <w:t>s</w:t>
      </w:r>
      <w:r w:rsidR="00733DF3">
        <w:rPr>
          <w:lang w:val="en-US"/>
        </w:rPr>
        <w:t>ation</w:t>
      </w:r>
      <w:proofErr w:type="spellEnd"/>
      <w:r w:rsidR="00733DF3">
        <w:rPr>
          <w:lang w:val="en-US"/>
        </w:rPr>
        <w:t xml:space="preserve"> or elimination of inefficient uses of space. </w:t>
      </w:r>
      <w:r>
        <w:rPr>
          <w:lang w:val="en-US"/>
        </w:rPr>
        <w:t xml:space="preserve"> </w:t>
      </w:r>
    </w:p>
    <w:p w14:paraId="475835BA" w14:textId="77777777" w:rsidR="00DD210F" w:rsidRDefault="00AB4B1D" w:rsidP="00B224B2">
      <w:r>
        <w:rPr>
          <w:lang w:val="en-US"/>
        </w:rPr>
        <w:t xml:space="preserve">Currently, there are 22 streets within the Hoddle Grid that are closed to vehicular traffic for certain period of the day. A further five streets </w:t>
      </w:r>
      <w:r w:rsidR="00BC1826">
        <w:rPr>
          <w:lang w:val="en-US"/>
        </w:rPr>
        <w:t xml:space="preserve">have been </w:t>
      </w:r>
      <w:r>
        <w:rPr>
          <w:lang w:val="en-US"/>
        </w:rPr>
        <w:t xml:space="preserve">closed to vehicular traffic permanently. In addition, there is limited access for vehicular traffic on </w:t>
      </w:r>
      <w:r w:rsidR="009D3DCE">
        <w:rPr>
          <w:lang w:val="en-US"/>
        </w:rPr>
        <w:t>Swanston Street</w:t>
      </w:r>
      <w:r w:rsidR="00823282">
        <w:rPr>
          <w:lang w:val="en-US"/>
        </w:rPr>
        <w:t xml:space="preserve">, and Bourke Street Mall </w:t>
      </w:r>
      <w:r>
        <w:rPr>
          <w:lang w:val="en-US"/>
        </w:rPr>
        <w:t>is limited to trams and pedestrians</w:t>
      </w:r>
      <w:r w:rsidR="009D3DCE">
        <w:rPr>
          <w:lang w:val="en-US"/>
        </w:rPr>
        <w:t xml:space="preserve">. </w:t>
      </w:r>
      <w:r w:rsidR="00B224B2">
        <w:rPr>
          <w:lang w:val="en-US"/>
        </w:rPr>
        <w:t xml:space="preserve">While some streets </w:t>
      </w:r>
      <w:r w:rsidR="00823282">
        <w:rPr>
          <w:lang w:val="en-US"/>
        </w:rPr>
        <w:t>currently carry a large number of vehicles</w:t>
      </w:r>
      <w:r w:rsidR="00B224B2">
        <w:rPr>
          <w:lang w:val="en-US"/>
        </w:rPr>
        <w:t xml:space="preserve">, such as </w:t>
      </w:r>
      <w:r w:rsidR="00BC1826">
        <w:rPr>
          <w:lang w:val="en-US"/>
        </w:rPr>
        <w:t xml:space="preserve">King Street, </w:t>
      </w:r>
      <w:r w:rsidR="00B224B2">
        <w:rPr>
          <w:lang w:val="en-US"/>
        </w:rPr>
        <w:t>Victoria Street and Lonsdale Street, other</w:t>
      </w:r>
      <w:r w:rsidR="00F14D3B">
        <w:rPr>
          <w:lang w:val="en-US"/>
        </w:rPr>
        <w:t>s</w:t>
      </w:r>
      <w:r w:rsidR="00B224B2">
        <w:rPr>
          <w:lang w:val="en-US"/>
        </w:rPr>
        <w:t>, s</w:t>
      </w:r>
      <w:r w:rsidR="00454D05">
        <w:rPr>
          <w:lang w:val="en-US"/>
        </w:rPr>
        <w:t>uch as Swanston Street and the l</w:t>
      </w:r>
      <w:r w:rsidR="00B224B2">
        <w:rPr>
          <w:lang w:val="en-US"/>
        </w:rPr>
        <w:t xml:space="preserve">ittle </w:t>
      </w:r>
      <w:r w:rsidR="007E2185">
        <w:rPr>
          <w:lang w:val="en-US"/>
        </w:rPr>
        <w:t>s</w:t>
      </w:r>
      <w:r w:rsidR="00B224B2">
        <w:rPr>
          <w:lang w:val="en-US"/>
        </w:rPr>
        <w:t xml:space="preserve">treets, </w:t>
      </w:r>
      <w:r w:rsidR="00454D05">
        <w:rPr>
          <w:lang w:val="en-US"/>
        </w:rPr>
        <w:t>have a stronger place value,</w:t>
      </w:r>
      <w:r w:rsidR="00B224B2">
        <w:rPr>
          <w:lang w:val="en-US"/>
        </w:rPr>
        <w:t xml:space="preserve"> cater</w:t>
      </w:r>
      <w:r w:rsidR="00454D05">
        <w:rPr>
          <w:lang w:val="en-US"/>
        </w:rPr>
        <w:t>ing</w:t>
      </w:r>
      <w:r w:rsidR="00B224B2">
        <w:rPr>
          <w:lang w:val="en-US"/>
        </w:rPr>
        <w:t xml:space="preserve"> to </w:t>
      </w:r>
      <w:r w:rsidR="00454D05">
        <w:rPr>
          <w:lang w:val="en-US"/>
        </w:rPr>
        <w:t>civic</w:t>
      </w:r>
      <w:r w:rsidR="00232D6B">
        <w:rPr>
          <w:lang w:val="en-US"/>
        </w:rPr>
        <w:t xml:space="preserve"> and </w:t>
      </w:r>
      <w:r w:rsidR="00B224B2">
        <w:rPr>
          <w:lang w:val="en-US"/>
        </w:rPr>
        <w:t>social</w:t>
      </w:r>
      <w:r w:rsidR="00232D6B">
        <w:rPr>
          <w:lang w:val="en-US"/>
        </w:rPr>
        <w:t xml:space="preserve"> functions</w:t>
      </w:r>
      <w:r w:rsidR="00B224B2">
        <w:rPr>
          <w:lang w:val="en-US"/>
        </w:rPr>
        <w:t xml:space="preserve">, </w:t>
      </w:r>
      <w:r w:rsidR="00232D6B">
        <w:rPr>
          <w:lang w:val="en-US"/>
        </w:rPr>
        <w:t xml:space="preserve">as well as </w:t>
      </w:r>
      <w:r w:rsidR="00B224B2">
        <w:rPr>
          <w:lang w:val="en-US"/>
        </w:rPr>
        <w:t xml:space="preserve">shopping and other activities. </w:t>
      </w:r>
      <w:r w:rsidR="00B224B2">
        <w:t xml:space="preserve">Swanston Street is one of the busiest spaces in the </w:t>
      </w:r>
      <w:r w:rsidR="00C62EF3">
        <w:t>Hoddle Grid</w:t>
      </w:r>
      <w:r w:rsidR="00B224B2">
        <w:t xml:space="preserve">, with significant </w:t>
      </w:r>
      <w:r w:rsidR="00232D6B">
        <w:t xml:space="preserve">volumes </w:t>
      </w:r>
      <w:r w:rsidR="00B224B2">
        <w:t>of people throughout the d</w:t>
      </w:r>
      <w:r w:rsidR="00454D05">
        <w:t>ay and across the week. It is</w:t>
      </w:r>
      <w:r w:rsidR="00B224B2">
        <w:t xml:space="preserve"> </w:t>
      </w:r>
      <w:r w:rsidR="00454D05">
        <w:t xml:space="preserve">also the </w:t>
      </w:r>
      <w:r w:rsidR="00B224B2">
        <w:t xml:space="preserve">busiest tram route and caters to relatively </w:t>
      </w:r>
      <w:r w:rsidR="00F5572A">
        <w:t xml:space="preserve">high </w:t>
      </w:r>
      <w:r w:rsidR="00B224B2">
        <w:t xml:space="preserve">volumes of bicycles, deliveries, taxis and emergency service movements. </w:t>
      </w:r>
    </w:p>
    <w:p w14:paraId="427F1718" w14:textId="7EDB8A5E" w:rsidR="00162D99" w:rsidRDefault="00B224B2" w:rsidP="00B224B2">
      <w:pPr>
        <w:rPr>
          <w:lang w:val="en-US"/>
        </w:rPr>
      </w:pPr>
      <w:r>
        <w:rPr>
          <w:lang w:val="en-US"/>
        </w:rPr>
        <w:t xml:space="preserve">In 2012, the City of Melbourne completed a new streetscape project to introduce fully accessible tram stops and remove most private car use. This project has changed the operation and feel of the street to one where priority is mainly </w:t>
      </w:r>
      <w:r w:rsidR="00F5572A">
        <w:rPr>
          <w:lang w:val="en-US"/>
        </w:rPr>
        <w:t xml:space="preserve">provided </w:t>
      </w:r>
      <w:r>
        <w:rPr>
          <w:lang w:val="en-US"/>
        </w:rPr>
        <w:t xml:space="preserve">for trams. Although on-street car parking has been reduced, there is still significant </w:t>
      </w:r>
      <w:proofErr w:type="spellStart"/>
      <w:r>
        <w:rPr>
          <w:lang w:val="en-US"/>
        </w:rPr>
        <w:t>kerbside</w:t>
      </w:r>
      <w:proofErr w:type="spellEnd"/>
      <w:r>
        <w:rPr>
          <w:lang w:val="en-US"/>
        </w:rPr>
        <w:t xml:space="preserve"> use by emergency service and delivery vehicles. While this has reduced vehicular traffic </w:t>
      </w:r>
      <w:r w:rsidR="00437921">
        <w:rPr>
          <w:lang w:val="en-US"/>
        </w:rPr>
        <w:t>to the benefit of</w:t>
      </w:r>
      <w:r>
        <w:rPr>
          <w:lang w:val="en-US"/>
        </w:rPr>
        <w:t xml:space="preserve"> cyclists</w:t>
      </w:r>
      <w:r w:rsidR="00437921">
        <w:rPr>
          <w:lang w:val="en-US"/>
        </w:rPr>
        <w:t>, they still have to</w:t>
      </w:r>
      <w:r>
        <w:rPr>
          <w:lang w:val="en-US"/>
        </w:rPr>
        <w:t xml:space="preserve"> compete with trams and parked vehicles for road space. In some cases, cyclists find themselves with no space when trams pass by parked vehicles</w:t>
      </w:r>
      <w:r w:rsidR="00FE1C13">
        <w:rPr>
          <w:lang w:val="en-US"/>
        </w:rPr>
        <w:t xml:space="preserve"> – see </w:t>
      </w:r>
      <w:r w:rsidR="00FE1C13">
        <w:rPr>
          <w:lang w:val="en-US"/>
        </w:rPr>
        <w:fldChar w:fldCharType="begin"/>
      </w:r>
      <w:r w:rsidR="00FE1C13">
        <w:rPr>
          <w:lang w:val="en-US"/>
        </w:rPr>
        <w:instrText xml:space="preserve"> REF _Ref505517306 \h </w:instrText>
      </w:r>
      <w:r w:rsidR="00FE1C13">
        <w:rPr>
          <w:lang w:val="en-US"/>
        </w:rPr>
      </w:r>
      <w:r w:rsidR="00FE1C13">
        <w:rPr>
          <w:lang w:val="en-US"/>
        </w:rPr>
        <w:fldChar w:fldCharType="separate"/>
      </w:r>
      <w:r w:rsidR="0076010D">
        <w:t xml:space="preserve">Figure </w:t>
      </w:r>
      <w:r w:rsidR="0076010D">
        <w:rPr>
          <w:noProof/>
        </w:rPr>
        <w:t>23</w:t>
      </w:r>
      <w:r w:rsidR="00FE1C13">
        <w:rPr>
          <w:lang w:val="en-US"/>
        </w:rPr>
        <w:fldChar w:fldCharType="end"/>
      </w:r>
      <w:r>
        <w:rPr>
          <w:lang w:val="en-US"/>
        </w:rPr>
        <w:t xml:space="preserve">. </w:t>
      </w:r>
    </w:p>
    <w:p w14:paraId="1497E672" w14:textId="2B8E9A23" w:rsidR="00162D99" w:rsidRDefault="00162D99" w:rsidP="00162D99">
      <w:pPr>
        <w:pStyle w:val="Caption"/>
      </w:pPr>
      <w:bookmarkStart w:id="55" w:name="_Ref505517306"/>
      <w:bookmarkStart w:id="56" w:name="_Toc506837183"/>
      <w:r>
        <w:t xml:space="preserve">Figure </w:t>
      </w:r>
      <w:r>
        <w:fldChar w:fldCharType="begin"/>
      </w:r>
      <w:r>
        <w:instrText xml:space="preserve"> SEQ Figure \* ARABIC </w:instrText>
      </w:r>
      <w:r>
        <w:fldChar w:fldCharType="separate"/>
      </w:r>
      <w:r w:rsidR="0076010D">
        <w:rPr>
          <w:noProof/>
        </w:rPr>
        <w:t>23</w:t>
      </w:r>
      <w:r>
        <w:fldChar w:fldCharType="end"/>
      </w:r>
      <w:bookmarkEnd w:id="55"/>
      <w:r>
        <w:t xml:space="preserve">: Limited </w:t>
      </w:r>
      <w:r w:rsidR="00EC490F">
        <w:t>space for c</w:t>
      </w:r>
      <w:r>
        <w:t>yclists on Swanston Street</w:t>
      </w:r>
      <w:bookmarkEnd w:id="56"/>
    </w:p>
    <w:p w14:paraId="351D2CBF" w14:textId="7C2563A0" w:rsidR="006D6DAB" w:rsidRPr="005B32E4" w:rsidRDefault="00673BCC" w:rsidP="006D6DAB">
      <w:pPr>
        <w:pStyle w:val="ImageSource"/>
      </w:pPr>
      <w:r>
        <w:rPr>
          <w:noProof/>
          <w:lang w:val="en-AU" w:eastAsia="en-AU"/>
        </w:rPr>
        <w:drawing>
          <wp:inline distT="0" distB="0" distL="0" distR="0" wp14:anchorId="0C8F27DD" wp14:editId="583F7013">
            <wp:extent cx="6116320" cy="3440430"/>
            <wp:effectExtent l="0" t="0" r="0" b="7620"/>
            <wp:docPr id="47" name="Picture 47" descr="The image shows the limited space available to cyclists at sections on Swanston Street where car parking is permitted.  " title="Limited space for cyclists on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0219_17333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r w:rsidR="006D6DAB">
        <w:t>Source: Author (</w:t>
      </w:r>
      <w:r w:rsidR="00162D99">
        <w:t>2018</w:t>
      </w:r>
      <w:r w:rsidR="006D6DAB">
        <w:t xml:space="preserve">). </w:t>
      </w:r>
    </w:p>
    <w:p w14:paraId="13D8CEA6" w14:textId="2FC52C68" w:rsidR="00B224B2" w:rsidRPr="00215070" w:rsidRDefault="007E2185" w:rsidP="00B224B2">
      <w:pPr>
        <w:rPr>
          <w:lang w:val="en-US"/>
        </w:rPr>
      </w:pPr>
      <w:r>
        <w:rPr>
          <w:lang w:val="en-US"/>
        </w:rPr>
        <w:t>W</w:t>
      </w:r>
      <w:r w:rsidR="00437921">
        <w:rPr>
          <w:lang w:val="en-US"/>
        </w:rPr>
        <w:t>hile there ha</w:t>
      </w:r>
      <w:r w:rsidR="0086618C">
        <w:rPr>
          <w:lang w:val="en-US"/>
        </w:rPr>
        <w:t>ve</w:t>
      </w:r>
      <w:r w:rsidR="00437921">
        <w:rPr>
          <w:lang w:val="en-US"/>
        </w:rPr>
        <w:t xml:space="preserve"> been </w:t>
      </w:r>
      <w:r w:rsidR="00B224B2">
        <w:rPr>
          <w:lang w:val="en-US"/>
        </w:rPr>
        <w:t>improvements for pedestrians in the form of footpath widening</w:t>
      </w:r>
      <w:r w:rsidR="00437921">
        <w:rPr>
          <w:lang w:val="en-US"/>
        </w:rPr>
        <w:t xml:space="preserve">, </w:t>
      </w:r>
      <w:r w:rsidR="0086618C">
        <w:rPr>
          <w:lang w:val="en-US"/>
        </w:rPr>
        <w:t>more can be done to</w:t>
      </w:r>
      <w:r w:rsidR="00437921">
        <w:rPr>
          <w:lang w:val="en-US"/>
        </w:rPr>
        <w:t xml:space="preserve"> </w:t>
      </w:r>
      <w:r w:rsidR="00B224B2">
        <w:rPr>
          <w:lang w:val="en-US"/>
        </w:rPr>
        <w:t xml:space="preserve">increase </w:t>
      </w:r>
      <w:r>
        <w:rPr>
          <w:lang w:val="en-US"/>
        </w:rPr>
        <w:t xml:space="preserve">crossing </w:t>
      </w:r>
      <w:r w:rsidR="00B224B2">
        <w:rPr>
          <w:lang w:val="en-US"/>
        </w:rPr>
        <w:t>time</w:t>
      </w:r>
      <w:r w:rsidR="0086618C">
        <w:rPr>
          <w:lang w:val="en-US"/>
        </w:rPr>
        <w:t>s</w:t>
      </w:r>
      <w:r w:rsidR="00B224B2">
        <w:rPr>
          <w:lang w:val="en-US"/>
        </w:rPr>
        <w:t xml:space="preserve"> at </w:t>
      </w:r>
      <w:proofErr w:type="spellStart"/>
      <w:r w:rsidR="00B224B2">
        <w:rPr>
          <w:lang w:val="en-US"/>
        </w:rPr>
        <w:t>signali</w:t>
      </w:r>
      <w:r w:rsidR="00437921">
        <w:rPr>
          <w:lang w:val="en-US"/>
        </w:rPr>
        <w:t>s</w:t>
      </w:r>
      <w:r w:rsidR="00B224B2">
        <w:rPr>
          <w:lang w:val="en-US"/>
        </w:rPr>
        <w:t>ed</w:t>
      </w:r>
      <w:proofErr w:type="spellEnd"/>
      <w:r w:rsidR="00B224B2">
        <w:rPr>
          <w:lang w:val="en-US"/>
        </w:rPr>
        <w:t xml:space="preserve"> crossings</w:t>
      </w:r>
      <w:r>
        <w:rPr>
          <w:lang w:val="en-US"/>
        </w:rPr>
        <w:t xml:space="preserve"> </w:t>
      </w:r>
      <w:r w:rsidR="0086618C">
        <w:rPr>
          <w:lang w:val="en-US"/>
        </w:rPr>
        <w:t>and reduce</w:t>
      </w:r>
      <w:r w:rsidR="00AB0959">
        <w:rPr>
          <w:lang w:val="en-US"/>
        </w:rPr>
        <w:t xml:space="preserve"> </w:t>
      </w:r>
      <w:r>
        <w:rPr>
          <w:lang w:val="en-US"/>
        </w:rPr>
        <w:t xml:space="preserve">intersection cycle times to </w:t>
      </w:r>
      <w:proofErr w:type="spellStart"/>
      <w:r>
        <w:rPr>
          <w:lang w:val="en-US"/>
        </w:rPr>
        <w:t>minimise</w:t>
      </w:r>
      <w:proofErr w:type="spellEnd"/>
      <w:r>
        <w:rPr>
          <w:lang w:val="en-US"/>
        </w:rPr>
        <w:t xml:space="preserve"> pedestrian overcrowding at intersections</w:t>
      </w:r>
      <w:r w:rsidR="00B224B2">
        <w:rPr>
          <w:lang w:val="en-US"/>
        </w:rPr>
        <w:t xml:space="preserve">. </w:t>
      </w:r>
      <w:r w:rsidR="0086618C">
        <w:rPr>
          <w:lang w:val="en-US"/>
        </w:rPr>
        <w:t xml:space="preserve">This can be achieved at low cost and </w:t>
      </w:r>
      <w:r w:rsidR="00622299">
        <w:rPr>
          <w:lang w:val="en-US"/>
        </w:rPr>
        <w:t>without delay.</w:t>
      </w:r>
    </w:p>
    <w:p w14:paraId="3FA6F639" w14:textId="77777777" w:rsidR="00A65821" w:rsidRDefault="00DE4F31" w:rsidP="00D4267A">
      <w:pPr>
        <w:rPr>
          <w:lang w:val="en-US"/>
        </w:rPr>
      </w:pPr>
      <w:r>
        <w:rPr>
          <w:lang w:val="en-US"/>
        </w:rPr>
        <w:lastRenderedPageBreak/>
        <w:t>The City of Melbourne has gradually creat</w:t>
      </w:r>
      <w:r w:rsidR="0071474B">
        <w:rPr>
          <w:lang w:val="en-US"/>
        </w:rPr>
        <w:t>ed</w:t>
      </w:r>
      <w:r>
        <w:rPr>
          <w:lang w:val="en-US"/>
        </w:rPr>
        <w:t xml:space="preserve"> more people-friendly environments on the little streets</w:t>
      </w:r>
      <w:r w:rsidR="00B224B2">
        <w:rPr>
          <w:lang w:val="en-US"/>
        </w:rPr>
        <w:t xml:space="preserve">, </w:t>
      </w:r>
      <w:r w:rsidR="00E34334">
        <w:rPr>
          <w:lang w:val="en-US"/>
        </w:rPr>
        <w:t>including</w:t>
      </w:r>
      <w:r w:rsidR="00B224B2">
        <w:rPr>
          <w:lang w:val="en-US"/>
        </w:rPr>
        <w:t xml:space="preserve"> Flinders Lane, Little Collins, Little Bourke and Little Lonsdale</w:t>
      </w:r>
      <w:r w:rsidR="0071474B">
        <w:rPr>
          <w:lang w:val="en-US"/>
        </w:rPr>
        <w:t xml:space="preserve"> (</w:t>
      </w:r>
      <w:r w:rsidR="00B224B2">
        <w:rPr>
          <w:lang w:val="en-US"/>
        </w:rPr>
        <w:t xml:space="preserve">between </w:t>
      </w:r>
      <w:r w:rsidR="0071474B">
        <w:rPr>
          <w:lang w:val="en-US"/>
        </w:rPr>
        <w:t xml:space="preserve">Swanston </w:t>
      </w:r>
      <w:r w:rsidR="00B224B2">
        <w:rPr>
          <w:lang w:val="en-US"/>
        </w:rPr>
        <w:t xml:space="preserve">Street and Elizabeth </w:t>
      </w:r>
      <w:r w:rsidR="0071474B">
        <w:rPr>
          <w:lang w:val="en-US"/>
        </w:rPr>
        <w:t>Street), through high quality wider footpaths and priority crossings</w:t>
      </w:r>
      <w:r w:rsidR="00B224B2">
        <w:rPr>
          <w:lang w:val="en-US"/>
        </w:rPr>
        <w:t xml:space="preserve">. These changes have helped to create bustling, vibrant spaces in the city, filled with residents, shoppers, workers and visitors. However, they </w:t>
      </w:r>
      <w:r>
        <w:rPr>
          <w:lang w:val="en-US"/>
        </w:rPr>
        <w:t>still</w:t>
      </w:r>
      <w:r w:rsidR="00B224B2">
        <w:rPr>
          <w:lang w:val="en-US"/>
        </w:rPr>
        <w:t xml:space="preserve"> cater for car parking and </w:t>
      </w:r>
      <w:r>
        <w:rPr>
          <w:lang w:val="en-US"/>
        </w:rPr>
        <w:t>private car use,</w:t>
      </w:r>
      <w:r w:rsidR="00B224B2">
        <w:rPr>
          <w:lang w:val="en-US"/>
        </w:rPr>
        <w:t xml:space="preserve"> which </w:t>
      </w:r>
      <w:r>
        <w:rPr>
          <w:lang w:val="en-US"/>
        </w:rPr>
        <w:t>creates</w:t>
      </w:r>
      <w:r w:rsidR="00B224B2">
        <w:rPr>
          <w:lang w:val="en-US"/>
        </w:rPr>
        <w:t xml:space="preserve"> conflict with pedestrians, cyclists and deliveries. The City of Melbourne has </w:t>
      </w:r>
      <w:r w:rsidR="00F17900">
        <w:rPr>
          <w:lang w:val="en-US"/>
        </w:rPr>
        <w:t xml:space="preserve">also </w:t>
      </w:r>
      <w:r w:rsidR="00B224B2">
        <w:rPr>
          <w:lang w:val="en-US"/>
        </w:rPr>
        <w:t xml:space="preserve">successfully implemented a temporary closure of Little Collins Street between Russell Street and Elizabeth Street for a two-hour period each working day between noon and 2pm, which </w:t>
      </w:r>
      <w:r w:rsidR="00991DDD">
        <w:rPr>
          <w:lang w:val="en-US"/>
        </w:rPr>
        <w:t>gives</w:t>
      </w:r>
      <w:r w:rsidR="00B224B2">
        <w:rPr>
          <w:lang w:val="en-US"/>
        </w:rPr>
        <w:t xml:space="preserve"> pedestrians and cyclists priority access</w:t>
      </w:r>
      <w:r w:rsidR="00991DDD">
        <w:rPr>
          <w:lang w:val="en-US"/>
        </w:rPr>
        <w:t xml:space="preserve"> during this period</w:t>
      </w:r>
      <w:r w:rsidR="00B224B2">
        <w:rPr>
          <w:lang w:val="en-US"/>
        </w:rPr>
        <w:t xml:space="preserve">. </w:t>
      </w:r>
    </w:p>
    <w:p w14:paraId="639467A3" w14:textId="616DC6E6" w:rsidR="00A65821" w:rsidRDefault="00A65821" w:rsidP="00A65821">
      <w:pPr>
        <w:pStyle w:val="Caption"/>
        <w:keepNext/>
        <w:rPr>
          <w:lang w:val="en-US"/>
        </w:rPr>
      </w:pPr>
      <w:bookmarkStart w:id="57" w:name="_Toc506837184"/>
      <w:r>
        <w:t xml:space="preserve">Figure </w:t>
      </w:r>
      <w:r>
        <w:fldChar w:fldCharType="begin"/>
      </w:r>
      <w:r>
        <w:instrText xml:space="preserve"> SEQ Figure \* ARABIC </w:instrText>
      </w:r>
      <w:r>
        <w:fldChar w:fldCharType="separate"/>
      </w:r>
      <w:r w:rsidR="0076010D">
        <w:rPr>
          <w:noProof/>
        </w:rPr>
        <w:t>24</w:t>
      </w:r>
      <w:r>
        <w:fldChar w:fldCharType="end"/>
      </w:r>
      <w:r>
        <w:t>: Temporary weekday closure of Little Collins Street</w:t>
      </w:r>
      <w:bookmarkEnd w:id="57"/>
    </w:p>
    <w:p w14:paraId="1B824B6F" w14:textId="1DD92BD3" w:rsidR="00A65821" w:rsidRDefault="00A65821" w:rsidP="00D4267A">
      <w:pPr>
        <w:rPr>
          <w:lang w:val="en-US"/>
        </w:rPr>
      </w:pPr>
      <w:r>
        <w:rPr>
          <w:noProof/>
          <w:lang w:val="en-AU" w:eastAsia="en-AU"/>
        </w:rPr>
        <w:drawing>
          <wp:inline distT="0" distB="0" distL="0" distR="0" wp14:anchorId="1B233552" wp14:editId="00DB2C0B">
            <wp:extent cx="6116320" cy="6116320"/>
            <wp:effectExtent l="0" t="0" r="0" b="0"/>
            <wp:docPr id="19" name="Picture 19" descr="The image shows Little Collins Street between Swanston Street and Elizabeth Street between 13:00 and 14:00 during a weekday.  " title="Temporary weekday closure on Little Collins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M_2012_Retail_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16320" cy="6116320"/>
                    </a:xfrm>
                    <a:prstGeom prst="rect">
                      <a:avLst/>
                    </a:prstGeom>
                  </pic:spPr>
                </pic:pic>
              </a:graphicData>
            </a:graphic>
          </wp:inline>
        </w:drawing>
      </w:r>
    </w:p>
    <w:p w14:paraId="7BA8F9A8" w14:textId="416BEEA1" w:rsidR="00107731" w:rsidRPr="005B32E4" w:rsidRDefault="00107731" w:rsidP="00107731">
      <w:pPr>
        <w:pStyle w:val="ImageSource"/>
      </w:pPr>
      <w:r>
        <w:rPr>
          <w:lang w:val="en-US"/>
        </w:rPr>
        <w:t>Source: City of Melbourne (</w:t>
      </w:r>
      <w:proofErr w:type="spellStart"/>
      <w:r w:rsidR="00A65821">
        <w:rPr>
          <w:lang w:val="en-US"/>
        </w:rPr>
        <w:t>n.d</w:t>
      </w:r>
      <w:proofErr w:type="spellEnd"/>
      <w:r>
        <w:rPr>
          <w:lang w:val="en-US"/>
        </w:rPr>
        <w:t xml:space="preserve">). </w:t>
      </w:r>
    </w:p>
    <w:p w14:paraId="7F7C6CED" w14:textId="0340AF5E" w:rsidR="00B224B2" w:rsidRDefault="00B224B2" w:rsidP="00D4267A">
      <w:pPr>
        <w:rPr>
          <w:lang w:val="en-US"/>
        </w:rPr>
      </w:pPr>
      <w:r>
        <w:rPr>
          <w:lang w:val="en-US"/>
        </w:rPr>
        <w:lastRenderedPageBreak/>
        <w:t xml:space="preserve">However, outside of these </w:t>
      </w:r>
      <w:r w:rsidR="00E47AC4">
        <w:rPr>
          <w:lang w:val="en-US"/>
        </w:rPr>
        <w:t>times</w:t>
      </w:r>
      <w:r w:rsidR="00232802">
        <w:rPr>
          <w:lang w:val="en-US"/>
        </w:rPr>
        <w:t>,</w:t>
      </w:r>
      <w:r>
        <w:rPr>
          <w:lang w:val="en-US"/>
        </w:rPr>
        <w:t xml:space="preserve"> </w:t>
      </w:r>
      <w:r w:rsidR="00991DDD">
        <w:rPr>
          <w:lang w:val="en-US"/>
        </w:rPr>
        <w:t>priority</w:t>
      </w:r>
      <w:r>
        <w:rPr>
          <w:lang w:val="en-US"/>
        </w:rPr>
        <w:t xml:space="preserve"> for pedestrians </w:t>
      </w:r>
      <w:r w:rsidR="00991DDD">
        <w:rPr>
          <w:lang w:val="en-US"/>
        </w:rPr>
        <w:t xml:space="preserve">is </w:t>
      </w:r>
      <w:r w:rsidR="00F17900">
        <w:rPr>
          <w:lang w:val="en-US"/>
        </w:rPr>
        <w:t xml:space="preserve">often </w:t>
      </w:r>
      <w:r w:rsidR="00991DDD">
        <w:rPr>
          <w:lang w:val="en-US"/>
        </w:rPr>
        <w:t>reduced</w:t>
      </w:r>
      <w:r>
        <w:rPr>
          <w:lang w:val="en-US"/>
        </w:rPr>
        <w:t xml:space="preserve">, with narrow footpaths </w:t>
      </w:r>
      <w:r w:rsidR="00991DDD">
        <w:rPr>
          <w:lang w:val="en-US"/>
        </w:rPr>
        <w:t xml:space="preserve">a </w:t>
      </w:r>
      <w:r>
        <w:rPr>
          <w:lang w:val="en-US"/>
        </w:rPr>
        <w:t>common feature</w:t>
      </w:r>
      <w:r w:rsidR="00412EED">
        <w:rPr>
          <w:lang w:val="en-US"/>
        </w:rPr>
        <w:t xml:space="preserve"> and car parking provided on both sides of the street</w:t>
      </w:r>
      <w:r>
        <w:rPr>
          <w:lang w:val="en-US"/>
        </w:rPr>
        <w:t xml:space="preserve">. </w:t>
      </w:r>
      <w:r w:rsidR="00412EED">
        <w:rPr>
          <w:lang w:val="en-US"/>
        </w:rPr>
        <w:t>There is an argument that</w:t>
      </w:r>
      <w:r>
        <w:rPr>
          <w:lang w:val="en-US"/>
        </w:rPr>
        <w:t xml:space="preserve"> vehicular access should be </w:t>
      </w:r>
      <w:r w:rsidR="00412EED">
        <w:rPr>
          <w:lang w:val="en-US"/>
        </w:rPr>
        <w:t xml:space="preserve">limited within </w:t>
      </w:r>
      <w:r w:rsidR="000A5112">
        <w:rPr>
          <w:lang w:val="en-US"/>
        </w:rPr>
        <w:t xml:space="preserve">these areas </w:t>
      </w:r>
      <w:r w:rsidR="00412EED">
        <w:rPr>
          <w:lang w:val="en-US"/>
        </w:rPr>
        <w:t>to</w:t>
      </w:r>
      <w:r>
        <w:rPr>
          <w:lang w:val="en-US"/>
        </w:rPr>
        <w:t xml:space="preserve"> residents, deliveries and emergency services. Such a place-based approach would reallocate space based on function and efficiency, to create more people-friendly environments</w:t>
      </w:r>
      <w:r w:rsidR="00B43CA3">
        <w:rPr>
          <w:lang w:val="en-US"/>
        </w:rPr>
        <w:t>, such as shared spaces</w:t>
      </w:r>
      <w:r w:rsidR="001428DA">
        <w:rPr>
          <w:lang w:val="en-US"/>
        </w:rPr>
        <w:t>/zones</w:t>
      </w:r>
      <w:r>
        <w:rPr>
          <w:lang w:val="en-US"/>
        </w:rPr>
        <w:t>.</w:t>
      </w:r>
    </w:p>
    <w:p w14:paraId="636BA9E5" w14:textId="77777777" w:rsidR="00054370" w:rsidRDefault="00054370" w:rsidP="00D4267A">
      <w:pPr>
        <w:pStyle w:val="Quotediscussionpaper"/>
        <w:rPr>
          <w:lang w:val="en-US"/>
        </w:rPr>
      </w:pPr>
      <w:r w:rsidRPr="00054370">
        <w:rPr>
          <w:lang w:val="en-US"/>
        </w:rPr>
        <w:t>It would be nice to have more shared spaces…I like exploring these streets…it’s nice because there are more people and it has a kind of European feel</w:t>
      </w:r>
      <w:r>
        <w:rPr>
          <w:lang w:val="en-US"/>
        </w:rPr>
        <w:t>.</w:t>
      </w:r>
    </w:p>
    <w:p w14:paraId="3461A250" w14:textId="77777777" w:rsidR="00054370" w:rsidRPr="00AD58C8" w:rsidRDefault="00D914F6" w:rsidP="00054370">
      <w:pPr>
        <w:pStyle w:val="Quotereference"/>
      </w:pPr>
      <w:r>
        <w:t>Minority ethnic female student and daily visitor to Hoddle Grid</w:t>
      </w:r>
    </w:p>
    <w:p w14:paraId="209CB506" w14:textId="0ED95AF7" w:rsidR="00114A43" w:rsidRDefault="002B5070" w:rsidP="00F563E6">
      <w:pPr>
        <w:pStyle w:val="Normalafterquote"/>
        <w:rPr>
          <w:lang w:val="en-US"/>
        </w:rPr>
      </w:pPr>
      <w:r>
        <w:rPr>
          <w:lang w:val="en-US"/>
        </w:rPr>
        <w:t>According to a review of Shared Zones (City of Melbourne 2012c), t</w:t>
      </w:r>
      <w:r w:rsidR="001428DA">
        <w:rPr>
          <w:lang w:val="en-US"/>
        </w:rPr>
        <w:t>here are currently</w:t>
      </w:r>
      <w:r w:rsidR="00CB555C">
        <w:rPr>
          <w:lang w:val="en-US"/>
        </w:rPr>
        <w:t xml:space="preserve"> </w:t>
      </w:r>
      <w:r w:rsidR="00C83878">
        <w:rPr>
          <w:lang w:val="en-US"/>
        </w:rPr>
        <w:t>71</w:t>
      </w:r>
      <w:r w:rsidR="00CB555C">
        <w:rPr>
          <w:lang w:val="en-US"/>
        </w:rPr>
        <w:t xml:space="preserve"> locations in the </w:t>
      </w:r>
      <w:r w:rsidR="00C62EF3">
        <w:rPr>
          <w:lang w:val="en-US"/>
        </w:rPr>
        <w:t>Hoddle Grid</w:t>
      </w:r>
      <w:r w:rsidR="00CB555C">
        <w:rPr>
          <w:lang w:val="en-US"/>
        </w:rPr>
        <w:t xml:space="preserve"> that are designated as ‘shared zones’, </w:t>
      </w:r>
      <w:r w:rsidR="00E96E4E">
        <w:rPr>
          <w:lang w:val="en-US"/>
        </w:rPr>
        <w:t xml:space="preserve">where </w:t>
      </w:r>
      <w:r w:rsidR="00CB555C">
        <w:rPr>
          <w:lang w:val="en-US"/>
        </w:rPr>
        <w:t xml:space="preserve">pedestrians share the same space as vehicular </w:t>
      </w:r>
      <w:r w:rsidR="00887049">
        <w:rPr>
          <w:lang w:val="en-US"/>
        </w:rPr>
        <w:t>traffic,</w:t>
      </w:r>
      <w:r w:rsidR="00CB555C">
        <w:rPr>
          <w:lang w:val="en-US"/>
        </w:rPr>
        <w:t xml:space="preserve"> but the former have priority. </w:t>
      </w:r>
      <w:r>
        <w:rPr>
          <w:lang w:val="en-US"/>
        </w:rPr>
        <w:t xml:space="preserve">This review </w:t>
      </w:r>
      <w:r w:rsidR="00A9023A">
        <w:rPr>
          <w:lang w:val="en-US"/>
        </w:rPr>
        <w:t xml:space="preserve">(Ibid) </w:t>
      </w:r>
      <w:r>
        <w:rPr>
          <w:lang w:val="en-US"/>
        </w:rPr>
        <w:t xml:space="preserve">highlights </w:t>
      </w:r>
      <w:r w:rsidR="00CB555C">
        <w:rPr>
          <w:lang w:val="en-US"/>
        </w:rPr>
        <w:t>Hardware Street, Degraves Street, Bank Place and Ridgeway Lane</w:t>
      </w:r>
      <w:r>
        <w:rPr>
          <w:lang w:val="en-US"/>
        </w:rPr>
        <w:t xml:space="preserve"> as some of the more successful schemes</w:t>
      </w:r>
      <w:r w:rsidR="001428DA">
        <w:rPr>
          <w:lang w:val="en-US"/>
        </w:rPr>
        <w:t>. The</w:t>
      </w:r>
      <w:r>
        <w:rPr>
          <w:lang w:val="en-US"/>
        </w:rPr>
        <w:t xml:space="preserve"> review also notes that the</w:t>
      </w:r>
      <w:r w:rsidR="001428DA">
        <w:rPr>
          <w:lang w:val="en-US"/>
        </w:rPr>
        <w:t>re are a further</w:t>
      </w:r>
      <w:r w:rsidR="009D6000">
        <w:rPr>
          <w:lang w:val="en-US"/>
        </w:rPr>
        <w:t xml:space="preserve"> </w:t>
      </w:r>
      <w:r w:rsidR="00C83878">
        <w:rPr>
          <w:lang w:val="en-US"/>
        </w:rPr>
        <w:t xml:space="preserve">31 </w:t>
      </w:r>
      <w:r w:rsidR="009D6000">
        <w:rPr>
          <w:lang w:val="en-US"/>
        </w:rPr>
        <w:t xml:space="preserve">locations </w:t>
      </w:r>
      <w:r w:rsidR="00600B31">
        <w:rPr>
          <w:lang w:val="en-US"/>
        </w:rPr>
        <w:t>awaiting VicRoads approval</w:t>
      </w:r>
      <w:r w:rsidR="001428DA">
        <w:rPr>
          <w:lang w:val="en-US"/>
        </w:rPr>
        <w:t>,</w:t>
      </w:r>
      <w:r w:rsidR="009D6000">
        <w:rPr>
          <w:lang w:val="en-US"/>
        </w:rPr>
        <w:t xml:space="preserve"> </w:t>
      </w:r>
      <w:r w:rsidR="00600B31">
        <w:rPr>
          <w:lang w:val="en-US"/>
        </w:rPr>
        <w:t>an additional 13 are in the process of being submitted for approval, and another 49 are currently being designed.</w:t>
      </w:r>
      <w:r w:rsidR="00A53095">
        <w:rPr>
          <w:lang w:val="en-US"/>
        </w:rPr>
        <w:t xml:space="preserve"> </w:t>
      </w:r>
      <w:r w:rsidR="005C7759">
        <w:rPr>
          <w:lang w:val="en-US"/>
        </w:rPr>
        <w:t xml:space="preserve">The benefits of </w:t>
      </w:r>
      <w:proofErr w:type="spellStart"/>
      <w:r w:rsidR="005C7759">
        <w:rPr>
          <w:lang w:val="en-US"/>
        </w:rPr>
        <w:t>prioriti</w:t>
      </w:r>
      <w:r w:rsidR="00AF4618">
        <w:rPr>
          <w:lang w:val="en-US"/>
        </w:rPr>
        <w:t>s</w:t>
      </w:r>
      <w:r w:rsidR="005C7759">
        <w:rPr>
          <w:lang w:val="en-US"/>
        </w:rPr>
        <w:t>ing</w:t>
      </w:r>
      <w:proofErr w:type="spellEnd"/>
      <w:r w:rsidR="005C7759">
        <w:rPr>
          <w:lang w:val="en-US"/>
        </w:rPr>
        <w:t xml:space="preserve">, non-car modes, particularly pedestrians, include improved safety, more vibrant spaces, more space for other uses such as outdoor dining, reduce pedestrian crowding, improved access to public transport, and improved access for cyclists. </w:t>
      </w:r>
    </w:p>
    <w:p w14:paraId="36D9787A" w14:textId="77777777" w:rsidR="008727CB" w:rsidRPr="00D4267A" w:rsidRDefault="009D0E54" w:rsidP="008B6209">
      <w:pPr>
        <w:pStyle w:val="Heading3"/>
      </w:pPr>
      <w:r>
        <w:t>Summary</w:t>
      </w:r>
    </w:p>
    <w:p w14:paraId="4FEFBD3B" w14:textId="49983FB0" w:rsidR="008727CB" w:rsidRDefault="008727CB">
      <w:r>
        <w:t>Given the increasing demand for space</w:t>
      </w:r>
      <w:r w:rsidR="003E64A5">
        <w:t xml:space="preserve"> in the Hoddle Grid, </w:t>
      </w:r>
      <w:r w:rsidR="00D810C3">
        <w:t xml:space="preserve">it is argued that the City of Melbourne must prioritise </w:t>
      </w:r>
      <w:r w:rsidR="00795279">
        <w:t>more</w:t>
      </w:r>
      <w:r w:rsidR="00D810C3">
        <w:t xml:space="preserve"> efficient forms of transport</w:t>
      </w:r>
      <w:r w:rsidR="00795279">
        <w:t>, including public transport, walking, cycling and rideshare</w:t>
      </w:r>
      <w:r w:rsidR="00D810C3">
        <w:t xml:space="preserve">. This will enable the reallocation of space to support the </w:t>
      </w:r>
      <w:r w:rsidR="005A328F">
        <w:t xml:space="preserve">increasing daily </w:t>
      </w:r>
      <w:r w:rsidR="00667006">
        <w:t>population</w:t>
      </w:r>
      <w:r w:rsidR="00D810C3">
        <w:t xml:space="preserve">, while also improving the experience of living in and visiting the city for everyone. </w:t>
      </w:r>
    </w:p>
    <w:p w14:paraId="78FF729E" w14:textId="77777777" w:rsidR="003071E1" w:rsidRDefault="003071E1">
      <w:pPr>
        <w:keepLines w:val="0"/>
        <w:spacing w:after="0" w:line="240" w:lineRule="auto"/>
        <w:rPr>
          <w:rFonts w:ascii="Arial Bold" w:eastAsia="MS Gothic" w:hAnsi="Arial Bold"/>
          <w:b/>
          <w:bCs/>
          <w:sz w:val="28"/>
          <w:szCs w:val="32"/>
          <w:lang w:val="en-US" w:eastAsia="en-US"/>
        </w:rPr>
      </w:pPr>
      <w:bookmarkStart w:id="58" w:name="_Toc503368170"/>
      <w:bookmarkStart w:id="59" w:name="_Toc503429103"/>
      <w:bookmarkStart w:id="60" w:name="_Toc503429313"/>
      <w:bookmarkStart w:id="61" w:name="_Toc503448857"/>
      <w:bookmarkStart w:id="62" w:name="_Toc503698708"/>
      <w:bookmarkStart w:id="63" w:name="_Toc503368171"/>
      <w:bookmarkStart w:id="64" w:name="_Toc503429104"/>
      <w:bookmarkStart w:id="65" w:name="_Toc503429314"/>
      <w:bookmarkStart w:id="66" w:name="_Toc503448858"/>
      <w:bookmarkStart w:id="67" w:name="_Toc503698709"/>
      <w:bookmarkEnd w:id="58"/>
      <w:bookmarkEnd w:id="59"/>
      <w:bookmarkEnd w:id="60"/>
      <w:bookmarkEnd w:id="61"/>
      <w:bookmarkEnd w:id="62"/>
      <w:bookmarkEnd w:id="63"/>
      <w:bookmarkEnd w:id="64"/>
      <w:bookmarkEnd w:id="65"/>
      <w:bookmarkEnd w:id="66"/>
      <w:bookmarkEnd w:id="67"/>
      <w:r>
        <w:br w:type="page"/>
      </w:r>
    </w:p>
    <w:p w14:paraId="3B3B6344" w14:textId="50E8678C" w:rsidR="00A62BED" w:rsidRPr="001740DC" w:rsidRDefault="001740DC" w:rsidP="008F4BA6">
      <w:pPr>
        <w:pStyle w:val="Heading1"/>
        <w:ind w:left="720" w:hanging="720"/>
      </w:pPr>
      <w:bookmarkStart w:id="68" w:name="_Toc512590677"/>
      <w:r w:rsidRPr="001740DC">
        <w:lastRenderedPageBreak/>
        <w:t xml:space="preserve">How </w:t>
      </w:r>
      <w:r w:rsidR="00F61629">
        <w:t>Other Global C</w:t>
      </w:r>
      <w:r w:rsidR="00F61629" w:rsidRPr="001740DC">
        <w:t>it</w:t>
      </w:r>
      <w:r w:rsidR="00F61629">
        <w:t>ies are Reallocating Space</w:t>
      </w:r>
      <w:bookmarkEnd w:id="68"/>
    </w:p>
    <w:p w14:paraId="705BF194" w14:textId="77777777" w:rsidR="00A62BED" w:rsidRDefault="004F2969" w:rsidP="00A62BED">
      <w:r>
        <w:t xml:space="preserve">Most cities around the world face the same challenges as Melbourne in terms of how to best allocate city space. Many are now taking the brave steps to ensure the liveability and future economic, social and environmental sustainability of their cities. The following section presents a selection of cases that demonstrate how these initiatives could be applied in </w:t>
      </w:r>
      <w:r w:rsidR="00866977">
        <w:t xml:space="preserve">the </w:t>
      </w:r>
      <w:r w:rsidR="00C62EF3">
        <w:t>Hoddle Grid</w:t>
      </w:r>
      <w:r>
        <w:t xml:space="preserve">. </w:t>
      </w:r>
    </w:p>
    <w:p w14:paraId="124FBEB8" w14:textId="6BC1C8A9" w:rsidR="0069114E" w:rsidRDefault="00E74162" w:rsidP="00BB20F8">
      <w:pPr>
        <w:pStyle w:val="Heading2"/>
        <w:keepNext/>
        <w:tabs>
          <w:tab w:val="left" w:pos="8789"/>
        </w:tabs>
      </w:pPr>
      <w:bookmarkStart w:id="69" w:name="_Toc512590678"/>
      <w:r>
        <w:t>A</w:t>
      </w:r>
      <w:r w:rsidR="00A62BED">
        <w:t xml:space="preserve">t the </w:t>
      </w:r>
      <w:r w:rsidR="00F61629">
        <w:t>C</w:t>
      </w:r>
      <w:r w:rsidR="00A62BED">
        <w:t xml:space="preserve">ity </w:t>
      </w:r>
      <w:r w:rsidR="00F61629">
        <w:t>L</w:t>
      </w:r>
      <w:r w:rsidR="00A62BED">
        <w:t>evel</w:t>
      </w:r>
      <w:bookmarkEnd w:id="69"/>
      <w:r w:rsidR="0069114E">
        <w:t xml:space="preserve"> </w:t>
      </w:r>
    </w:p>
    <w:p w14:paraId="18544761" w14:textId="5357E2FC" w:rsidR="001A7AB1" w:rsidRDefault="00092C2F" w:rsidP="008B6209">
      <w:pPr>
        <w:pStyle w:val="Heading3"/>
      </w:pPr>
      <w:r w:rsidRPr="0069114E">
        <w:t xml:space="preserve">Oslo is </w:t>
      </w:r>
      <w:r w:rsidR="00F61629">
        <w:t>G</w:t>
      </w:r>
      <w:r w:rsidR="002F55D1">
        <w:t xml:space="preserve">oing </w:t>
      </w:r>
      <w:r w:rsidR="00F61629">
        <w:t>C</w:t>
      </w:r>
      <w:r w:rsidR="002F55D1">
        <w:t>ar-free</w:t>
      </w:r>
    </w:p>
    <w:p w14:paraId="7442FFFE" w14:textId="77777777" w:rsidR="007163DD" w:rsidRDefault="00764168" w:rsidP="00D4267A">
      <w:pPr>
        <w:rPr>
          <w:lang w:val="en-US"/>
        </w:rPr>
      </w:pPr>
      <w:r>
        <w:rPr>
          <w:lang w:val="en-US"/>
        </w:rPr>
        <w:t>Oslo has one of the highest quality of life rankings in Europe</w:t>
      </w:r>
      <w:r w:rsidR="00C414B7">
        <w:rPr>
          <w:lang w:val="en-US"/>
        </w:rPr>
        <w:t xml:space="preserve">, and the </w:t>
      </w:r>
      <w:r>
        <w:rPr>
          <w:lang w:val="en-US"/>
        </w:rPr>
        <w:t xml:space="preserve">fastest rate of population growth, which the City of Oslo has identified </w:t>
      </w:r>
      <w:r w:rsidR="002F55D1">
        <w:rPr>
          <w:lang w:val="en-US"/>
        </w:rPr>
        <w:t xml:space="preserve">as </w:t>
      </w:r>
      <w:r w:rsidR="00C414B7">
        <w:rPr>
          <w:lang w:val="en-US"/>
        </w:rPr>
        <w:t>its</w:t>
      </w:r>
      <w:r>
        <w:rPr>
          <w:lang w:val="en-US"/>
        </w:rPr>
        <w:t xml:space="preserve"> biggest threat. To </w:t>
      </w:r>
      <w:r w:rsidR="00C414B7">
        <w:rPr>
          <w:lang w:val="en-US"/>
        </w:rPr>
        <w:t>address this threat</w:t>
      </w:r>
      <w:r>
        <w:rPr>
          <w:lang w:val="en-US"/>
        </w:rPr>
        <w:t xml:space="preserve">, the City of Oslo </w:t>
      </w:r>
      <w:r w:rsidR="00C414B7">
        <w:rPr>
          <w:lang w:val="en-US"/>
        </w:rPr>
        <w:t>launched</w:t>
      </w:r>
      <w:r>
        <w:rPr>
          <w:lang w:val="en-US"/>
        </w:rPr>
        <w:t xml:space="preserve"> an ambitious plan</w:t>
      </w:r>
      <w:r w:rsidR="00C414B7">
        <w:rPr>
          <w:lang w:val="en-US"/>
        </w:rPr>
        <w:t xml:space="preserve"> in 2015</w:t>
      </w:r>
      <w:r>
        <w:rPr>
          <w:lang w:val="en-US"/>
        </w:rPr>
        <w:t xml:space="preserve"> to make its </w:t>
      </w:r>
      <w:r w:rsidR="00C414B7">
        <w:rPr>
          <w:lang w:val="en-US"/>
        </w:rPr>
        <w:t>c</w:t>
      </w:r>
      <w:r w:rsidR="00CA34A5">
        <w:rPr>
          <w:lang w:val="en-US"/>
        </w:rPr>
        <w:t>entral</w:t>
      </w:r>
      <w:r>
        <w:rPr>
          <w:lang w:val="en-US"/>
        </w:rPr>
        <w:t xml:space="preserve"> area car-free by 2019.</w:t>
      </w:r>
      <w:r w:rsidR="00BE4E31">
        <w:rPr>
          <w:lang w:val="en-US"/>
        </w:rPr>
        <w:t xml:space="preserve"> </w:t>
      </w:r>
      <w:r w:rsidR="007163DD">
        <w:rPr>
          <w:lang w:val="en-US"/>
        </w:rPr>
        <w:t>Car-free does not mean completely eliminating all access for vehicles in the central city, rather the aim is to prohibit unnecessary use of motor vehicles. Where required, access is maintained for deliveries, people with mobility impairments and taxis. However, access within the central area will be primarily by walking, cycling</w:t>
      </w:r>
      <w:r w:rsidR="00DE34FD">
        <w:rPr>
          <w:lang w:val="en-US"/>
        </w:rPr>
        <w:t>, rideshare</w:t>
      </w:r>
      <w:r w:rsidR="007163DD">
        <w:rPr>
          <w:lang w:val="en-US"/>
        </w:rPr>
        <w:t xml:space="preserve"> and public transport.</w:t>
      </w:r>
    </w:p>
    <w:p w14:paraId="4963B679" w14:textId="1493DFC9" w:rsidR="00397703" w:rsidRDefault="00397703" w:rsidP="00D4267A">
      <w:pPr>
        <w:pStyle w:val="Caption"/>
      </w:pPr>
      <w:bookmarkStart w:id="70" w:name="_Toc506837185"/>
      <w:r>
        <w:t xml:space="preserve">Figure </w:t>
      </w:r>
      <w:r w:rsidR="007E07E0">
        <w:fldChar w:fldCharType="begin"/>
      </w:r>
      <w:r w:rsidR="007E07E0">
        <w:instrText xml:space="preserve"> SEQ Figure \* ARABIC </w:instrText>
      </w:r>
      <w:r w:rsidR="007E07E0">
        <w:fldChar w:fldCharType="separate"/>
      </w:r>
      <w:r w:rsidR="0076010D">
        <w:rPr>
          <w:noProof/>
        </w:rPr>
        <w:t>25</w:t>
      </w:r>
      <w:r w:rsidR="007E07E0">
        <w:rPr>
          <w:noProof/>
        </w:rPr>
        <w:fldChar w:fldCharType="end"/>
      </w:r>
      <w:r>
        <w:t>: Oslo’s central city</w:t>
      </w:r>
      <w:bookmarkEnd w:id="7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07"/>
        <w:gridCol w:w="3207"/>
        <w:gridCol w:w="3208"/>
      </w:tblGrid>
      <w:tr w:rsidR="00824EC8" w:rsidRPr="00C6385F" w14:paraId="509DE243" w14:textId="77777777" w:rsidTr="00D4267A">
        <w:tc>
          <w:tcPr>
            <w:tcW w:w="3207" w:type="dxa"/>
          </w:tcPr>
          <w:p w14:paraId="115C1BE6" w14:textId="77777777" w:rsidR="00824EC8" w:rsidRPr="00C6385F" w:rsidRDefault="00824EC8" w:rsidP="00D4267A">
            <w:pPr>
              <w:spacing w:after="0" w:line="240" w:lineRule="auto"/>
            </w:pPr>
            <w:r w:rsidRPr="00C6385F">
              <w:rPr>
                <w:noProof/>
                <w:lang w:val="en-AU" w:eastAsia="en-AU"/>
              </w:rPr>
              <w:drawing>
                <wp:inline distT="0" distB="0" distL="0" distR="0" wp14:anchorId="5D0E55F4" wp14:editId="4AA4EC66">
                  <wp:extent cx="1980000" cy="1113750"/>
                  <wp:effectExtent l="0" t="0" r="1270" b="0"/>
                  <wp:docPr id="34" name="Picture 34" descr="The images shows how the centre of Oslo looks since the city began limiting access for motor vehicles." title="Oslo's Central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01-14 at 10.23.22 am (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80000" cy="1113750"/>
                          </a:xfrm>
                          <a:prstGeom prst="rect">
                            <a:avLst/>
                          </a:prstGeom>
                        </pic:spPr>
                      </pic:pic>
                    </a:graphicData>
                  </a:graphic>
                </wp:inline>
              </w:drawing>
            </w:r>
          </w:p>
        </w:tc>
        <w:tc>
          <w:tcPr>
            <w:tcW w:w="3207" w:type="dxa"/>
          </w:tcPr>
          <w:p w14:paraId="15A6F52A" w14:textId="77777777" w:rsidR="00824EC8" w:rsidRPr="00C6385F" w:rsidRDefault="00824EC8" w:rsidP="00D4267A">
            <w:pPr>
              <w:spacing w:after="0" w:line="240" w:lineRule="auto"/>
              <w:rPr>
                <w:noProof/>
              </w:rPr>
            </w:pPr>
            <w:r>
              <w:rPr>
                <w:noProof/>
                <w:lang w:val="en-AU" w:eastAsia="en-AU"/>
              </w:rPr>
              <w:drawing>
                <wp:inline distT="0" distB="0" distL="0" distR="0" wp14:anchorId="65FAEF60" wp14:editId="66BE14E2">
                  <wp:extent cx="1964055" cy="1104900"/>
                  <wp:effectExtent l="0" t="0" r="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8-01-14 at 10.20.55 am (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64055" cy="1104900"/>
                          </a:xfrm>
                          <a:prstGeom prst="rect">
                            <a:avLst/>
                          </a:prstGeom>
                        </pic:spPr>
                      </pic:pic>
                    </a:graphicData>
                  </a:graphic>
                </wp:inline>
              </w:drawing>
            </w:r>
          </w:p>
        </w:tc>
        <w:tc>
          <w:tcPr>
            <w:tcW w:w="3208" w:type="dxa"/>
          </w:tcPr>
          <w:p w14:paraId="4117FEFC" w14:textId="77777777" w:rsidR="00824EC8" w:rsidRPr="00C6385F" w:rsidRDefault="00824EC8" w:rsidP="00D4267A">
            <w:pPr>
              <w:spacing w:after="0" w:line="240" w:lineRule="auto"/>
              <w:rPr>
                <w:noProof/>
              </w:rPr>
            </w:pPr>
            <w:r>
              <w:rPr>
                <w:noProof/>
                <w:lang w:val="en-AU" w:eastAsia="en-AU"/>
              </w:rPr>
              <w:drawing>
                <wp:inline distT="0" distB="0" distL="0" distR="0" wp14:anchorId="2534083B" wp14:editId="582C8903">
                  <wp:extent cx="1964690" cy="1104900"/>
                  <wp:effectExtent l="0" t="0" r="0" b="127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01-14 at 10.13.46 am (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64690" cy="1104900"/>
                          </a:xfrm>
                          <a:prstGeom prst="rect">
                            <a:avLst/>
                          </a:prstGeom>
                        </pic:spPr>
                      </pic:pic>
                    </a:graphicData>
                  </a:graphic>
                </wp:inline>
              </w:drawing>
            </w:r>
          </w:p>
        </w:tc>
      </w:tr>
    </w:tbl>
    <w:p w14:paraId="53FE0093" w14:textId="4199B4D5" w:rsidR="00B73593" w:rsidRDefault="00B73593" w:rsidP="00B73593">
      <w:pPr>
        <w:pStyle w:val="ImageSource"/>
      </w:pPr>
      <w:r w:rsidRPr="00B73593">
        <w:rPr>
          <w:lang w:val="en-AU"/>
        </w:rPr>
        <w:t xml:space="preserve">Source: </w:t>
      </w:r>
      <w:r>
        <w:t>Street Films</w:t>
      </w:r>
      <w:r w:rsidRPr="00B73593">
        <w:t xml:space="preserve"> (2018)</w:t>
      </w:r>
      <w:r w:rsidR="00255A3F">
        <w:t xml:space="preserve">. </w:t>
      </w:r>
    </w:p>
    <w:p w14:paraId="5268F83E" w14:textId="704B959A" w:rsidR="000677CB" w:rsidRDefault="00384248" w:rsidP="008B6209">
      <w:pPr>
        <w:pStyle w:val="Heading3"/>
      </w:pPr>
      <w:r>
        <w:t xml:space="preserve">Why Oslo </w:t>
      </w:r>
      <w:r w:rsidR="002F55D1">
        <w:t xml:space="preserve">is </w:t>
      </w:r>
      <w:r w:rsidR="00F61629">
        <w:t>G</w:t>
      </w:r>
      <w:r w:rsidR="002F55D1">
        <w:t xml:space="preserve">oing </w:t>
      </w:r>
      <w:r w:rsidR="00F61629">
        <w:t>C</w:t>
      </w:r>
      <w:r w:rsidR="002F55D1">
        <w:t>ar-free</w:t>
      </w:r>
    </w:p>
    <w:p w14:paraId="2008517F" w14:textId="77777777" w:rsidR="00AD43F6" w:rsidRDefault="00CF65FA" w:rsidP="00D4267A">
      <w:pPr>
        <w:rPr>
          <w:lang w:val="en-US"/>
        </w:rPr>
      </w:pPr>
      <w:r>
        <w:rPr>
          <w:lang w:val="en-US"/>
        </w:rPr>
        <w:t>Oslo</w:t>
      </w:r>
      <w:r w:rsidR="00AD43F6">
        <w:rPr>
          <w:lang w:val="en-US"/>
        </w:rPr>
        <w:t xml:space="preserve">’s main </w:t>
      </w:r>
      <w:r w:rsidR="006A6038">
        <w:rPr>
          <w:lang w:val="en-US"/>
        </w:rPr>
        <w:t xml:space="preserve">reason for going car-free in the central city are primarily because of population growth, but also because of the need to adapt </w:t>
      </w:r>
      <w:r w:rsidR="00AD43F6">
        <w:rPr>
          <w:lang w:val="en-US"/>
        </w:rPr>
        <w:t>for</w:t>
      </w:r>
      <w:r w:rsidR="006A6038">
        <w:rPr>
          <w:lang w:val="en-US"/>
        </w:rPr>
        <w:t xml:space="preserve"> climate change, to create a more equitable city, and to prevent hostile vehicle attacks. </w:t>
      </w:r>
    </w:p>
    <w:p w14:paraId="7A2B28FC" w14:textId="390F1847" w:rsidR="00AD43F6" w:rsidRDefault="00AD43F6" w:rsidP="001A604E">
      <w:pPr>
        <w:pStyle w:val="Quotediscussionpaper"/>
        <w:keepNext/>
        <w:rPr>
          <w:lang w:val="en-US"/>
        </w:rPr>
      </w:pPr>
      <w:r>
        <w:rPr>
          <w:lang w:val="en-US"/>
        </w:rPr>
        <w:t>“</w:t>
      </w:r>
      <w:r w:rsidRPr="00764168">
        <w:rPr>
          <w:lang w:val="en-US"/>
        </w:rPr>
        <w:t xml:space="preserve">The primary focus is to improve city </w:t>
      </w:r>
      <w:r w:rsidR="009855B7" w:rsidRPr="00764168">
        <w:rPr>
          <w:lang w:val="en-US"/>
        </w:rPr>
        <w:t>life and</w:t>
      </w:r>
      <w:r w:rsidRPr="00764168">
        <w:rPr>
          <w:lang w:val="en-US"/>
        </w:rPr>
        <w:t xml:space="preserve"> reducing traffic from private cars is used as means to achieve this. Freed areas previously occupied by cars can be used by the municipality, organizations, businesses and inhabitants to everything from outside dining, culture activities, art, bicycle stands or playgrounds.</w:t>
      </w:r>
      <w:r>
        <w:rPr>
          <w:lang w:val="en-US"/>
        </w:rPr>
        <w:t>”</w:t>
      </w:r>
    </w:p>
    <w:p w14:paraId="64D0400F" w14:textId="77777777" w:rsidR="00AD43F6" w:rsidRPr="00F02F5C" w:rsidRDefault="00AD43F6" w:rsidP="00AD43F6">
      <w:pPr>
        <w:pStyle w:val="Quotereference"/>
      </w:pPr>
      <w:r>
        <w:t>City of Oslo</w:t>
      </w:r>
      <w:r w:rsidR="00B15E9E">
        <w:t xml:space="preserve"> (2017)</w:t>
      </w:r>
    </w:p>
    <w:p w14:paraId="24366AAC" w14:textId="77777777" w:rsidR="00C2359A" w:rsidRDefault="007D7E56" w:rsidP="00D4267A">
      <w:r>
        <w:rPr>
          <w:lang w:val="en-US"/>
        </w:rPr>
        <w:t xml:space="preserve">These are the same challenges facing most global cities, including Melbourne. </w:t>
      </w:r>
      <w:r w:rsidR="00C2359A">
        <w:rPr>
          <w:lang w:val="en-US"/>
        </w:rPr>
        <w:t xml:space="preserve">Madrid (Spain), Paris (France), Hamburg (Germany), </w:t>
      </w:r>
      <w:r w:rsidR="00C2359A" w:rsidRPr="00B36C9F">
        <w:t>Chengdu</w:t>
      </w:r>
      <w:r w:rsidR="00C2359A">
        <w:t xml:space="preserve"> (China), Brussels (Belgium), Mexico City (Mexico), Helsinki (Finland),</w:t>
      </w:r>
      <w:r w:rsidR="00273411">
        <w:t xml:space="preserve"> Dublin (Ireland)</w:t>
      </w:r>
      <w:r w:rsidR="00C2359A">
        <w:t xml:space="preserve"> and Milan (Italy) are also undertaking a significant reallocation of space away from private cars to more efficient modes of transport</w:t>
      </w:r>
      <w:r>
        <w:t xml:space="preserve">, all for the same reasons. </w:t>
      </w:r>
      <w:r w:rsidR="00C2359A">
        <w:t xml:space="preserve"> </w:t>
      </w:r>
    </w:p>
    <w:p w14:paraId="56A71F8D" w14:textId="23E09A74" w:rsidR="00384248" w:rsidRDefault="00384248" w:rsidP="001E7C7D">
      <w:pPr>
        <w:pStyle w:val="Heading3"/>
      </w:pPr>
      <w:r>
        <w:lastRenderedPageBreak/>
        <w:t xml:space="preserve">How </w:t>
      </w:r>
      <w:r w:rsidR="002F55D1">
        <w:t xml:space="preserve">Oslo is </w:t>
      </w:r>
      <w:r w:rsidR="00F61629">
        <w:t>G</w:t>
      </w:r>
      <w:r w:rsidR="002F55D1">
        <w:t xml:space="preserve">oing </w:t>
      </w:r>
      <w:r w:rsidR="00F61629">
        <w:t>C</w:t>
      </w:r>
      <w:r w:rsidR="002F55D1">
        <w:t>ar-free</w:t>
      </w:r>
    </w:p>
    <w:p w14:paraId="6472409B" w14:textId="77777777" w:rsidR="00384248" w:rsidRDefault="006A6038" w:rsidP="001E7C7D">
      <w:pPr>
        <w:keepNext/>
      </w:pPr>
      <w:r>
        <w:rPr>
          <w:lang w:val="en-US"/>
        </w:rPr>
        <w:t>Oslo is reallocating space away from private motor vehicles to create more space for other uses</w:t>
      </w:r>
      <w:r w:rsidR="00AD43F6">
        <w:rPr>
          <w:lang w:val="en-US"/>
        </w:rPr>
        <w:t xml:space="preserve">. </w:t>
      </w:r>
      <w:r w:rsidR="007D7E56">
        <w:t>To achieve this, they are</w:t>
      </w:r>
      <w:r w:rsidR="00022011">
        <w:t xml:space="preserve"> incrementally</w:t>
      </w:r>
      <w:r w:rsidR="000961CC">
        <w:t xml:space="preserve"> r</w:t>
      </w:r>
      <w:r w:rsidR="00DE3918">
        <w:t>e</w:t>
      </w:r>
      <w:r w:rsidR="000961CC">
        <w:t>mov</w:t>
      </w:r>
      <w:r w:rsidR="007D7E56">
        <w:t>ing</w:t>
      </w:r>
      <w:r w:rsidR="00DE3918">
        <w:t xml:space="preserve"> 700 on-street car parking spaces</w:t>
      </w:r>
      <w:r w:rsidR="000961CC">
        <w:t xml:space="preserve"> and </w:t>
      </w:r>
      <w:r w:rsidR="001B7896">
        <w:t>reallocat</w:t>
      </w:r>
      <w:r w:rsidR="007D7E56">
        <w:t>ing</w:t>
      </w:r>
      <w:r w:rsidR="001B7896">
        <w:t xml:space="preserve"> this space for</w:t>
      </w:r>
      <w:r w:rsidR="000961CC">
        <w:t>:</w:t>
      </w:r>
    </w:p>
    <w:p w14:paraId="0E257917" w14:textId="77777777" w:rsidR="00DE3918" w:rsidRDefault="002E4A24" w:rsidP="005713D7">
      <w:pPr>
        <w:pStyle w:val="ListParagraph"/>
        <w:numPr>
          <w:ilvl w:val="0"/>
          <w:numId w:val="5"/>
        </w:numPr>
      </w:pPr>
      <w:r>
        <w:t xml:space="preserve">Bike share scheme, </w:t>
      </w:r>
      <w:r w:rsidR="00DE3918">
        <w:t xml:space="preserve">60 </w:t>
      </w:r>
      <w:proofErr w:type="spellStart"/>
      <w:r w:rsidR="00DE3918">
        <w:t>kilometres</w:t>
      </w:r>
      <w:proofErr w:type="spellEnd"/>
      <w:r w:rsidR="00DE3918">
        <w:t xml:space="preserve"> of bicycle lanes</w:t>
      </w:r>
      <w:r>
        <w:t>, bicycle parking and subsidy scheme for purchase of cargo bicycles</w:t>
      </w:r>
      <w:r w:rsidR="00AD43F6">
        <w:t>;</w:t>
      </w:r>
    </w:p>
    <w:p w14:paraId="4EA327B8" w14:textId="77777777" w:rsidR="00DE3918" w:rsidRDefault="00D33ACB" w:rsidP="005713D7">
      <w:pPr>
        <w:pStyle w:val="ListParagraph"/>
        <w:numPr>
          <w:ilvl w:val="0"/>
          <w:numId w:val="5"/>
        </w:numPr>
      </w:pPr>
      <w:r>
        <w:t>New tram routes</w:t>
      </w:r>
      <w:r w:rsidR="002E4A24">
        <w:t>, complete upgrade of existing network and purchase of 87 new trams</w:t>
      </w:r>
      <w:r w:rsidR="00AD43F6">
        <w:t>;</w:t>
      </w:r>
    </w:p>
    <w:p w14:paraId="643798CE" w14:textId="77777777" w:rsidR="006901EF" w:rsidRDefault="006901EF" w:rsidP="005713D7">
      <w:pPr>
        <w:pStyle w:val="ListParagraph"/>
        <w:numPr>
          <w:ilvl w:val="0"/>
          <w:numId w:val="5"/>
        </w:numPr>
      </w:pPr>
      <w:r>
        <w:t>Upgrading the bus system</w:t>
      </w:r>
      <w:r w:rsidR="00AD43F6">
        <w:t>;</w:t>
      </w:r>
    </w:p>
    <w:p w14:paraId="43EE044E" w14:textId="77777777" w:rsidR="00416569" w:rsidRDefault="00290B2E" w:rsidP="005713D7">
      <w:pPr>
        <w:pStyle w:val="ListParagraph"/>
        <w:numPr>
          <w:ilvl w:val="0"/>
          <w:numId w:val="5"/>
        </w:numPr>
      </w:pPr>
      <w:r>
        <w:t>New public spaces</w:t>
      </w:r>
      <w:r w:rsidR="00416569">
        <w:t>, including playgrounds, shared zones and pedestrian-only zones</w:t>
      </w:r>
      <w:r w:rsidR="00AD43F6">
        <w:t>;</w:t>
      </w:r>
    </w:p>
    <w:p w14:paraId="1D280CA3" w14:textId="77777777" w:rsidR="00290B2E" w:rsidRDefault="00290B2E" w:rsidP="005713D7">
      <w:pPr>
        <w:pStyle w:val="ListParagraph"/>
        <w:numPr>
          <w:ilvl w:val="0"/>
          <w:numId w:val="5"/>
        </w:numPr>
      </w:pPr>
      <w:r>
        <w:t>Footpath widening</w:t>
      </w:r>
      <w:r w:rsidR="00AD43F6">
        <w:t>; and</w:t>
      </w:r>
    </w:p>
    <w:p w14:paraId="24799D10" w14:textId="77777777" w:rsidR="00716AAB" w:rsidRDefault="006901EF" w:rsidP="005713D7">
      <w:pPr>
        <w:pStyle w:val="ListParagraph"/>
        <w:numPr>
          <w:ilvl w:val="0"/>
          <w:numId w:val="5"/>
        </w:numPr>
      </w:pPr>
      <w:r>
        <w:t>New one-stop-shop app for all public transport, for journey planning and the purchase of tickets</w:t>
      </w:r>
      <w:r w:rsidR="00AD43F6">
        <w:t>.</w:t>
      </w:r>
    </w:p>
    <w:p w14:paraId="688B2C1A" w14:textId="4A6D8520" w:rsidR="00716AAB" w:rsidRDefault="00716AAB" w:rsidP="001A604E">
      <w:pPr>
        <w:pStyle w:val="Caption"/>
        <w:keepNext/>
      </w:pPr>
      <w:bookmarkStart w:id="71" w:name="_Toc506837186"/>
      <w:r>
        <w:t xml:space="preserve">Figure </w:t>
      </w:r>
      <w:r w:rsidR="007E07E0">
        <w:fldChar w:fldCharType="begin"/>
      </w:r>
      <w:r w:rsidR="007E07E0">
        <w:instrText xml:space="preserve"> SEQ Figure \* ARABIC </w:instrText>
      </w:r>
      <w:r w:rsidR="007E07E0">
        <w:fldChar w:fldCharType="separate"/>
      </w:r>
      <w:r w:rsidR="0076010D">
        <w:rPr>
          <w:noProof/>
        </w:rPr>
        <w:t>26</w:t>
      </w:r>
      <w:r w:rsidR="007E07E0">
        <w:rPr>
          <w:noProof/>
        </w:rPr>
        <w:fldChar w:fldCharType="end"/>
      </w:r>
      <w:r>
        <w:t>: Reallocating space in Oslo's central city</w:t>
      </w:r>
      <w:bookmarkEnd w:id="71"/>
    </w:p>
    <w:tbl>
      <w:tblPr>
        <w:tblStyle w:val="TableGrid"/>
        <w:tblW w:w="0" w:type="auto"/>
        <w:tblLook w:val="04A0" w:firstRow="1" w:lastRow="0" w:firstColumn="1" w:lastColumn="0" w:noHBand="0" w:noVBand="1"/>
      </w:tblPr>
      <w:tblGrid>
        <w:gridCol w:w="3234"/>
        <w:gridCol w:w="3234"/>
        <w:gridCol w:w="3234"/>
      </w:tblGrid>
      <w:tr w:rsidR="00CA02F1" w14:paraId="37454874" w14:textId="77777777" w:rsidTr="00B15E9E">
        <w:tc>
          <w:tcPr>
            <w:tcW w:w="3210" w:type="dxa"/>
            <w:tcBorders>
              <w:top w:val="nil"/>
              <w:left w:val="nil"/>
              <w:bottom w:val="nil"/>
              <w:right w:val="nil"/>
            </w:tcBorders>
          </w:tcPr>
          <w:p w14:paraId="3E27D19D" w14:textId="77777777" w:rsidR="008034E6" w:rsidRDefault="00CA02F1" w:rsidP="001A604E">
            <w:pPr>
              <w:keepNext/>
              <w:spacing w:after="0" w:line="240" w:lineRule="auto"/>
            </w:pPr>
            <w:r>
              <w:rPr>
                <w:noProof/>
                <w:lang w:val="en-AU" w:eastAsia="en-AU"/>
              </w:rPr>
              <w:drawing>
                <wp:inline distT="0" distB="0" distL="0" distR="0" wp14:anchorId="3F91202A" wp14:editId="533F687F">
                  <wp:extent cx="1980000" cy="1880507"/>
                  <wp:effectExtent l="0" t="0" r="1270" b="5715"/>
                  <wp:docPr id="28" name="Picture 28" descr="The images shows before and after photos of the centre of Oslo looks since the city began limiting access for motor vehicles." title="Reallocating space in Oslo's central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slo 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80000" cy="1880507"/>
                          </a:xfrm>
                          <a:prstGeom prst="rect">
                            <a:avLst/>
                          </a:prstGeom>
                        </pic:spPr>
                      </pic:pic>
                    </a:graphicData>
                  </a:graphic>
                </wp:inline>
              </w:drawing>
            </w:r>
          </w:p>
        </w:tc>
        <w:tc>
          <w:tcPr>
            <w:tcW w:w="3211" w:type="dxa"/>
            <w:tcBorders>
              <w:top w:val="nil"/>
              <w:left w:val="nil"/>
              <w:bottom w:val="nil"/>
              <w:right w:val="nil"/>
            </w:tcBorders>
          </w:tcPr>
          <w:p w14:paraId="18A14AA8" w14:textId="77777777" w:rsidR="008034E6" w:rsidRDefault="00CA02F1" w:rsidP="001A604E">
            <w:pPr>
              <w:keepNext/>
              <w:spacing w:after="0" w:line="240" w:lineRule="auto"/>
            </w:pPr>
            <w:r>
              <w:rPr>
                <w:noProof/>
                <w:lang w:val="en-AU" w:eastAsia="en-AU"/>
              </w:rPr>
              <w:drawing>
                <wp:inline distT="0" distB="0" distL="0" distR="0" wp14:anchorId="37CCEDF8" wp14:editId="4BD20BC6">
                  <wp:extent cx="1980000" cy="1882357"/>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slo b.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80000" cy="1882357"/>
                          </a:xfrm>
                          <a:prstGeom prst="rect">
                            <a:avLst/>
                          </a:prstGeom>
                        </pic:spPr>
                      </pic:pic>
                    </a:graphicData>
                  </a:graphic>
                </wp:inline>
              </w:drawing>
            </w:r>
          </w:p>
        </w:tc>
        <w:tc>
          <w:tcPr>
            <w:tcW w:w="3211" w:type="dxa"/>
            <w:tcBorders>
              <w:top w:val="nil"/>
              <w:left w:val="nil"/>
              <w:bottom w:val="nil"/>
              <w:right w:val="nil"/>
            </w:tcBorders>
          </w:tcPr>
          <w:p w14:paraId="7EB9C19B" w14:textId="77777777" w:rsidR="008034E6" w:rsidRDefault="00CA02F1" w:rsidP="001A604E">
            <w:pPr>
              <w:keepNext/>
              <w:spacing w:after="0" w:line="240" w:lineRule="auto"/>
            </w:pPr>
            <w:r>
              <w:rPr>
                <w:noProof/>
                <w:lang w:val="en-AU" w:eastAsia="en-AU"/>
              </w:rPr>
              <w:drawing>
                <wp:inline distT="0" distB="0" distL="0" distR="0" wp14:anchorId="541A8C1C" wp14:editId="197DFE91">
                  <wp:extent cx="1980000" cy="1882357"/>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slo c.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80000" cy="1882357"/>
                          </a:xfrm>
                          <a:prstGeom prst="rect">
                            <a:avLst/>
                          </a:prstGeom>
                        </pic:spPr>
                      </pic:pic>
                    </a:graphicData>
                  </a:graphic>
                </wp:inline>
              </w:drawing>
            </w:r>
          </w:p>
        </w:tc>
      </w:tr>
      <w:tr w:rsidR="00CA02F1" w14:paraId="725BBC9F" w14:textId="77777777" w:rsidTr="00B15E9E">
        <w:tc>
          <w:tcPr>
            <w:tcW w:w="3210" w:type="dxa"/>
            <w:tcBorders>
              <w:top w:val="nil"/>
              <w:left w:val="nil"/>
              <w:bottom w:val="nil"/>
              <w:right w:val="nil"/>
            </w:tcBorders>
          </w:tcPr>
          <w:p w14:paraId="77F94867" w14:textId="77777777" w:rsidR="008034E6" w:rsidRDefault="00CA02F1" w:rsidP="001A604E">
            <w:pPr>
              <w:keepNext/>
              <w:spacing w:after="0" w:line="240" w:lineRule="auto"/>
            </w:pPr>
            <w:r>
              <w:rPr>
                <w:noProof/>
                <w:lang w:val="en-AU" w:eastAsia="en-AU"/>
              </w:rPr>
              <w:drawing>
                <wp:inline distT="0" distB="0" distL="0" distR="0" wp14:anchorId="119BC5D6" wp14:editId="20016F52">
                  <wp:extent cx="1980000" cy="1882151"/>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slo d.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80000" cy="1882151"/>
                          </a:xfrm>
                          <a:prstGeom prst="rect">
                            <a:avLst/>
                          </a:prstGeom>
                        </pic:spPr>
                      </pic:pic>
                    </a:graphicData>
                  </a:graphic>
                </wp:inline>
              </w:drawing>
            </w:r>
          </w:p>
        </w:tc>
        <w:tc>
          <w:tcPr>
            <w:tcW w:w="3211" w:type="dxa"/>
            <w:tcBorders>
              <w:top w:val="nil"/>
              <w:left w:val="nil"/>
              <w:bottom w:val="nil"/>
              <w:right w:val="nil"/>
            </w:tcBorders>
          </w:tcPr>
          <w:p w14:paraId="315B9573" w14:textId="77777777" w:rsidR="008034E6" w:rsidRDefault="00CA02F1" w:rsidP="001A604E">
            <w:pPr>
              <w:keepNext/>
              <w:spacing w:after="0" w:line="240" w:lineRule="auto"/>
            </w:pPr>
            <w:r>
              <w:rPr>
                <w:noProof/>
                <w:lang w:val="en-AU" w:eastAsia="en-AU"/>
              </w:rPr>
              <w:drawing>
                <wp:inline distT="0" distB="0" distL="0" distR="0" wp14:anchorId="721868B0" wp14:editId="2D752837">
                  <wp:extent cx="1980000" cy="1882357"/>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slo 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80000" cy="1882357"/>
                          </a:xfrm>
                          <a:prstGeom prst="rect">
                            <a:avLst/>
                          </a:prstGeom>
                        </pic:spPr>
                      </pic:pic>
                    </a:graphicData>
                  </a:graphic>
                </wp:inline>
              </w:drawing>
            </w:r>
          </w:p>
        </w:tc>
        <w:tc>
          <w:tcPr>
            <w:tcW w:w="3211" w:type="dxa"/>
            <w:tcBorders>
              <w:top w:val="nil"/>
              <w:left w:val="nil"/>
              <w:bottom w:val="nil"/>
              <w:right w:val="nil"/>
            </w:tcBorders>
          </w:tcPr>
          <w:p w14:paraId="21812456" w14:textId="77777777" w:rsidR="008034E6" w:rsidRDefault="00CA02F1" w:rsidP="001A604E">
            <w:pPr>
              <w:keepNext/>
              <w:spacing w:after="0" w:line="240" w:lineRule="auto"/>
            </w:pPr>
            <w:r>
              <w:rPr>
                <w:noProof/>
                <w:lang w:val="en-AU" w:eastAsia="en-AU"/>
              </w:rPr>
              <w:drawing>
                <wp:inline distT="0" distB="0" distL="0" distR="0" wp14:anchorId="02949EA0" wp14:editId="1A960F08">
                  <wp:extent cx="1980000" cy="1882357"/>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slo 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80000" cy="1882357"/>
                          </a:xfrm>
                          <a:prstGeom prst="rect">
                            <a:avLst/>
                          </a:prstGeom>
                        </pic:spPr>
                      </pic:pic>
                    </a:graphicData>
                  </a:graphic>
                </wp:inline>
              </w:drawing>
            </w:r>
          </w:p>
        </w:tc>
      </w:tr>
    </w:tbl>
    <w:p w14:paraId="4460279B" w14:textId="40BB2732" w:rsidR="00716AAB" w:rsidRPr="00DE3918" w:rsidRDefault="00B15E9E" w:rsidP="001A604E">
      <w:pPr>
        <w:pStyle w:val="ImageSource"/>
        <w:keepNext/>
      </w:pPr>
      <w:r w:rsidRPr="00B15E9E">
        <w:t xml:space="preserve">Source: </w:t>
      </w:r>
      <w:proofErr w:type="spellStart"/>
      <w:r w:rsidRPr="00B15E9E">
        <w:t>Urb</w:t>
      </w:r>
      <w:r>
        <w:t>-i</w:t>
      </w:r>
      <w:proofErr w:type="spellEnd"/>
      <w:r>
        <w:t xml:space="preserve"> / Google </w:t>
      </w:r>
      <w:proofErr w:type="spellStart"/>
      <w:r>
        <w:t>Streetview</w:t>
      </w:r>
      <w:proofErr w:type="spellEnd"/>
      <w:r>
        <w:t xml:space="preserve"> (2018)</w:t>
      </w:r>
      <w:r w:rsidR="00ED78BB">
        <w:t xml:space="preserve">. </w:t>
      </w:r>
    </w:p>
    <w:p w14:paraId="37DC4B49" w14:textId="0D9116CC" w:rsidR="00EB7346" w:rsidRDefault="00A45997" w:rsidP="008B6209">
      <w:pPr>
        <w:pStyle w:val="Heading3"/>
      </w:pPr>
      <w:r>
        <w:t xml:space="preserve">How </w:t>
      </w:r>
      <w:r w:rsidR="00143D6E">
        <w:t>could</w:t>
      </w:r>
      <w:r w:rsidR="00555644">
        <w:t xml:space="preserve"> this be </w:t>
      </w:r>
      <w:r w:rsidR="00F61629">
        <w:t>A</w:t>
      </w:r>
      <w:r w:rsidR="00555644">
        <w:t>pplied in</w:t>
      </w:r>
      <w:r w:rsidR="002B74B6">
        <w:t xml:space="preserve"> Melbourne?</w:t>
      </w:r>
    </w:p>
    <w:p w14:paraId="19411187" w14:textId="77777777" w:rsidR="00F9041E" w:rsidRDefault="007F72E1" w:rsidP="002B74B6">
      <w:r>
        <w:t>Oslo’s central area (1.3 km</w:t>
      </w:r>
      <w:r w:rsidRPr="00D4267A">
        <w:rPr>
          <w:vertAlign w:val="superscript"/>
        </w:rPr>
        <w:t>2</w:t>
      </w:r>
      <w:r>
        <w:t>) is significantly smaller than the Hoddle Grid (6.2 km</w:t>
      </w:r>
      <w:r w:rsidRPr="00D4267A">
        <w:rPr>
          <w:vertAlign w:val="superscript"/>
        </w:rPr>
        <w:t>2</w:t>
      </w:r>
      <w:r>
        <w:t xml:space="preserve">), with a </w:t>
      </w:r>
      <w:r w:rsidR="00E30E91">
        <w:t xml:space="preserve">significantly smaller </w:t>
      </w:r>
      <w:r>
        <w:t xml:space="preserve">population </w:t>
      </w:r>
      <w:r w:rsidR="00E30E91">
        <w:t>(</w:t>
      </w:r>
      <w:r>
        <w:t>1,150 compared to 136,000</w:t>
      </w:r>
      <w:r w:rsidR="00E30E91">
        <w:t xml:space="preserve">). </w:t>
      </w:r>
      <w:r w:rsidR="00F9041E">
        <w:t xml:space="preserve">Therefore, it </w:t>
      </w:r>
      <w:r w:rsidR="0023392A">
        <w:t xml:space="preserve">may </w:t>
      </w:r>
      <w:r w:rsidR="00F9041E">
        <w:t xml:space="preserve">be more practical to identify areas within the Hoddle Grid – comprising a number of blocks – that could become (mostly) car-free. This could then be incrementally expanded across the Hoddle Grid as the population continues to grow. </w:t>
      </w:r>
    </w:p>
    <w:p w14:paraId="704A31FF" w14:textId="77777777" w:rsidR="005A2C85" w:rsidRDefault="00E30E91" w:rsidP="002B74B6">
      <w:r>
        <w:lastRenderedPageBreak/>
        <w:t xml:space="preserve">While Oslo plans to remove 700 car parking spaces, </w:t>
      </w:r>
      <w:r w:rsidR="003B4637">
        <w:t>the City of Melbourne has</w:t>
      </w:r>
      <w:r>
        <w:t xml:space="preserve"> (since 1999)</w:t>
      </w:r>
      <w:r w:rsidR="003B4637">
        <w:t xml:space="preserve"> removed 1520 on-street car parking spaces.</w:t>
      </w:r>
      <w:r>
        <w:t xml:space="preserve"> However, in relative terms, Oslo is removing three times more on-street car parking than Melbourne. </w:t>
      </w:r>
      <w:r w:rsidR="000067AB">
        <w:t xml:space="preserve">As on-street car parking is one of the least efficient uses of city space, the City of Melbourne could consider </w:t>
      </w:r>
      <w:r w:rsidR="0023392A">
        <w:t>a strategic approach to</w:t>
      </w:r>
      <w:r w:rsidR="000067AB">
        <w:t xml:space="preserve"> reallocating this space for more productive uses, such as space for pedestrians, cyclists, public transport</w:t>
      </w:r>
      <w:r w:rsidR="00124188">
        <w:t>, outdoor din</w:t>
      </w:r>
      <w:r w:rsidR="000067AB">
        <w:t>ing</w:t>
      </w:r>
      <w:r w:rsidR="00124188">
        <w:t>, and climate change adaptation.</w:t>
      </w:r>
    </w:p>
    <w:p w14:paraId="696CE830" w14:textId="77777777" w:rsidR="005A2C85" w:rsidRDefault="005A2C85" w:rsidP="00D4267A">
      <w:pPr>
        <w:pStyle w:val="Quotediscussionpaper"/>
      </w:pPr>
      <w:r w:rsidRPr="005A2C85">
        <w:t>The City of Melbourne should be a city for people to explore and enjoy the city easily and comfortably. To realise this, the city should transition from a car-based city to a people-based city. This can only be achieved by actively discouraging cars e</w:t>
      </w:r>
      <w:r>
        <w:t>ntering the city</w:t>
      </w:r>
      <w:r w:rsidRPr="005A2C85">
        <w:t>.</w:t>
      </w:r>
    </w:p>
    <w:p w14:paraId="121470A7" w14:textId="77777777" w:rsidR="00F9041E" w:rsidRDefault="005A2C85" w:rsidP="00D4267A">
      <w:pPr>
        <w:pStyle w:val="Quotereference"/>
      </w:pPr>
      <w:r>
        <w:t>Respondent, Future Melbourne 2026</w:t>
      </w:r>
      <w:r w:rsidR="00C17AE6">
        <w:t xml:space="preserve"> </w:t>
      </w:r>
      <w:r w:rsidR="00D914F6">
        <w:rPr>
          <w:lang w:val="en-GB"/>
        </w:rPr>
        <w:t>(City of Melbourne 2017</w:t>
      </w:r>
      <w:r w:rsidR="002B5070">
        <w:rPr>
          <w:lang w:val="en-GB"/>
        </w:rPr>
        <w:t>b</w:t>
      </w:r>
      <w:r w:rsidR="00D914F6">
        <w:rPr>
          <w:lang w:val="en-GB"/>
        </w:rPr>
        <w:t>)</w:t>
      </w:r>
    </w:p>
    <w:p w14:paraId="353269C5" w14:textId="16BFC675" w:rsidR="002B74B6" w:rsidRPr="002B74B6" w:rsidRDefault="00B100F2" w:rsidP="002B74B6">
      <w:r>
        <w:t xml:space="preserve">Like most </w:t>
      </w:r>
      <w:r w:rsidR="00BF155C">
        <w:t xml:space="preserve">global </w:t>
      </w:r>
      <w:r>
        <w:t>cities</w:t>
      </w:r>
      <w:r w:rsidR="00BF155C">
        <w:t xml:space="preserve">, </w:t>
      </w:r>
      <w:r>
        <w:t>Melbourne</w:t>
      </w:r>
      <w:r w:rsidR="00BF155C">
        <w:t xml:space="preserve"> is unlikely to become completely c</w:t>
      </w:r>
      <w:r>
        <w:t xml:space="preserve">ar-free. However, </w:t>
      </w:r>
      <w:r w:rsidR="00BF155C">
        <w:t>given the pressures for space in the H</w:t>
      </w:r>
      <w:r w:rsidR="00C62EF3">
        <w:t>oddle Grid</w:t>
      </w:r>
      <w:r w:rsidR="00BF155C">
        <w:t>,</w:t>
      </w:r>
      <w:r>
        <w:t xml:space="preserve"> </w:t>
      </w:r>
      <w:r w:rsidR="00BF155C">
        <w:t>it is conceivable that</w:t>
      </w:r>
      <w:r>
        <w:t xml:space="preserve"> </w:t>
      </w:r>
      <w:r w:rsidR="0023392A">
        <w:t xml:space="preserve">heavily restricted </w:t>
      </w:r>
      <w:r>
        <w:t>access for private motor vehicles</w:t>
      </w:r>
      <w:r w:rsidR="00BF155C">
        <w:t xml:space="preserve"> will be </w:t>
      </w:r>
      <w:r w:rsidR="0023392A">
        <w:t>an appropriate policy option in</w:t>
      </w:r>
      <w:r w:rsidR="00BF155C">
        <w:t xml:space="preserve"> the future</w:t>
      </w:r>
      <w:r>
        <w:t xml:space="preserve">. </w:t>
      </w:r>
      <w:r w:rsidR="00BF155C">
        <w:t>This</w:t>
      </w:r>
      <w:r>
        <w:t xml:space="preserve"> does not mean preventing people from travelling</w:t>
      </w:r>
      <w:r w:rsidR="002148E2">
        <w:t xml:space="preserve"> to</w:t>
      </w:r>
      <w:r>
        <w:t xml:space="preserve"> the </w:t>
      </w:r>
      <w:r w:rsidR="00C62EF3">
        <w:t>Hoddle Grid</w:t>
      </w:r>
      <w:r>
        <w:t xml:space="preserve"> by private motor vehicle</w:t>
      </w:r>
      <w:r w:rsidR="00DF5411">
        <w:t xml:space="preserve">, </w:t>
      </w:r>
      <w:r>
        <w:t>rather</w:t>
      </w:r>
      <w:r w:rsidR="00DF5411">
        <w:t xml:space="preserve">, </w:t>
      </w:r>
      <w:r w:rsidR="00BF155C">
        <w:t>like</w:t>
      </w:r>
      <w:r w:rsidR="00DF5411">
        <w:t xml:space="preserve"> Oslo,</w:t>
      </w:r>
      <w:r>
        <w:t xml:space="preserve"> </w:t>
      </w:r>
      <w:r w:rsidR="00257F58">
        <w:t xml:space="preserve">travel </w:t>
      </w:r>
      <w:r w:rsidR="0019350F">
        <w:t xml:space="preserve">through </w:t>
      </w:r>
      <w:r w:rsidR="00257F58">
        <w:t xml:space="preserve">the </w:t>
      </w:r>
      <w:r w:rsidR="00C62EF3">
        <w:t>Hoddle Grid</w:t>
      </w:r>
      <w:r w:rsidR="00257F58">
        <w:t xml:space="preserve"> would be mainly by</w:t>
      </w:r>
      <w:r>
        <w:t xml:space="preserve"> </w:t>
      </w:r>
      <w:r w:rsidR="00AE39DE">
        <w:t xml:space="preserve">more efficient modes that consume less space, like </w:t>
      </w:r>
      <w:r>
        <w:t xml:space="preserve">public transport, </w:t>
      </w:r>
      <w:r w:rsidR="00257F58">
        <w:t>walking and cycling</w:t>
      </w:r>
      <w:r>
        <w:t>.</w:t>
      </w:r>
      <w:r w:rsidR="002148E2">
        <w:t xml:space="preserve"> </w:t>
      </w:r>
      <w:r w:rsidR="00544454">
        <w:t xml:space="preserve"> As an immediate priority, trips through the Hoddle Grid to destinations beyond should be restricted</w:t>
      </w:r>
      <w:r w:rsidR="0019350F">
        <w:t>.</w:t>
      </w:r>
    </w:p>
    <w:p w14:paraId="6A107FC2" w14:textId="2378F1CF" w:rsidR="0069114E" w:rsidRDefault="00E74162" w:rsidP="00E45573">
      <w:pPr>
        <w:pStyle w:val="Heading2"/>
      </w:pPr>
      <w:bookmarkStart w:id="72" w:name="_Toc512590679"/>
      <w:r>
        <w:t>A</w:t>
      </w:r>
      <w:r w:rsidR="00A62BED">
        <w:t xml:space="preserve">t the </w:t>
      </w:r>
      <w:r w:rsidR="00F61629">
        <w:t>B</w:t>
      </w:r>
      <w:r w:rsidR="00A62BED">
        <w:t xml:space="preserve">lock </w:t>
      </w:r>
      <w:r w:rsidR="00F61629">
        <w:t>L</w:t>
      </w:r>
      <w:r w:rsidR="00A62BED">
        <w:t>evel</w:t>
      </w:r>
      <w:bookmarkEnd w:id="72"/>
      <w:r w:rsidR="0069114E">
        <w:t xml:space="preserve"> </w:t>
      </w:r>
    </w:p>
    <w:p w14:paraId="16022379" w14:textId="5DC0CA60" w:rsidR="00A62BED" w:rsidRDefault="00092C2F" w:rsidP="008B6209">
      <w:pPr>
        <w:pStyle w:val="Heading3"/>
      </w:pPr>
      <w:r w:rsidRPr="0069114E">
        <w:t xml:space="preserve">Barcelona is </w:t>
      </w:r>
      <w:r w:rsidR="00F61629">
        <w:t>C</w:t>
      </w:r>
      <w:r w:rsidRPr="0069114E">
        <w:t xml:space="preserve">reating </w:t>
      </w:r>
      <w:r w:rsidR="00F61629">
        <w:t>P</w:t>
      </w:r>
      <w:r w:rsidRPr="0069114E">
        <w:t xml:space="preserve">eople-friendly </w:t>
      </w:r>
      <w:r w:rsidR="00F61629">
        <w:t>Areas</w:t>
      </w:r>
    </w:p>
    <w:p w14:paraId="6B17A54F" w14:textId="7CCAE1F5" w:rsidR="0082039A" w:rsidRDefault="00741E3D">
      <w:pPr>
        <w:rPr>
          <w:lang w:val="en-US"/>
        </w:rPr>
      </w:pPr>
      <w:r>
        <w:rPr>
          <w:lang w:val="en-US"/>
        </w:rPr>
        <w:t xml:space="preserve">In Barcelona, an area of 7.5 square </w:t>
      </w:r>
      <w:proofErr w:type="spellStart"/>
      <w:r>
        <w:rPr>
          <w:lang w:val="en-US"/>
        </w:rPr>
        <w:t>kilometres</w:t>
      </w:r>
      <w:proofErr w:type="spellEnd"/>
      <w:r>
        <w:rPr>
          <w:lang w:val="en-US"/>
        </w:rPr>
        <w:t xml:space="preserve"> </w:t>
      </w:r>
      <w:r w:rsidR="00873581">
        <w:rPr>
          <w:lang w:val="en-US"/>
        </w:rPr>
        <w:t xml:space="preserve">called </w:t>
      </w:r>
      <w:proofErr w:type="spellStart"/>
      <w:r w:rsidR="00873581" w:rsidRPr="00873581">
        <w:rPr>
          <w:lang w:val="en-US"/>
        </w:rPr>
        <w:t>Eixample</w:t>
      </w:r>
      <w:proofErr w:type="spellEnd"/>
      <w:r>
        <w:rPr>
          <w:lang w:val="en-US"/>
        </w:rPr>
        <w:t>, comprises a grid layout and is home to approximately 267,000 residents</w:t>
      </w:r>
      <w:r w:rsidR="007029D9">
        <w:rPr>
          <w:lang w:val="en-US"/>
        </w:rPr>
        <w:t xml:space="preserve">. </w:t>
      </w:r>
      <w:r>
        <w:rPr>
          <w:lang w:val="en-US"/>
        </w:rPr>
        <w:t xml:space="preserve">The grid is </w:t>
      </w:r>
      <w:r w:rsidR="008648B2">
        <w:rPr>
          <w:lang w:val="en-US"/>
        </w:rPr>
        <w:t>framed by blocks, contain</w:t>
      </w:r>
      <w:r>
        <w:rPr>
          <w:lang w:val="en-US"/>
        </w:rPr>
        <w:t>ing</w:t>
      </w:r>
      <w:r w:rsidR="008648B2">
        <w:rPr>
          <w:lang w:val="en-US"/>
        </w:rPr>
        <w:t xml:space="preserve"> mainly residential apartments</w:t>
      </w:r>
      <w:r>
        <w:rPr>
          <w:lang w:val="en-US"/>
        </w:rPr>
        <w:t xml:space="preserve"> on the upper levels</w:t>
      </w:r>
      <w:r w:rsidR="008648B2">
        <w:rPr>
          <w:lang w:val="en-US"/>
        </w:rPr>
        <w:t xml:space="preserve"> and retail / commercial on the ground floor. In 2014, the </w:t>
      </w:r>
      <w:r w:rsidR="00882042">
        <w:rPr>
          <w:lang w:val="en-US"/>
        </w:rPr>
        <w:t>City of Barcelona released a 4-year Urban Mobility Plan</w:t>
      </w:r>
      <w:r>
        <w:rPr>
          <w:lang w:val="en-US"/>
        </w:rPr>
        <w:t xml:space="preserve"> proposing the creation</w:t>
      </w:r>
      <w:r w:rsidR="00882042">
        <w:rPr>
          <w:lang w:val="en-US"/>
        </w:rPr>
        <w:t xml:space="preserve"> of 500 ‘Superblocks’, </w:t>
      </w:r>
      <w:r>
        <w:rPr>
          <w:lang w:val="en-US"/>
        </w:rPr>
        <w:t xml:space="preserve">with each Superblock </w:t>
      </w:r>
      <w:r w:rsidR="00882042">
        <w:rPr>
          <w:lang w:val="en-US"/>
        </w:rPr>
        <w:t xml:space="preserve">comprising nine (3x3) </w:t>
      </w:r>
      <w:r>
        <w:rPr>
          <w:lang w:val="en-US"/>
        </w:rPr>
        <w:t xml:space="preserve">regular </w:t>
      </w:r>
      <w:r w:rsidR="00882042">
        <w:rPr>
          <w:lang w:val="en-US"/>
        </w:rPr>
        <w:t>blocks</w:t>
      </w:r>
      <w:r w:rsidR="00B64D8C">
        <w:rPr>
          <w:lang w:val="en-US"/>
        </w:rPr>
        <w:t xml:space="preserve"> (400x400m)</w:t>
      </w:r>
      <w:r w:rsidR="00580E98">
        <w:rPr>
          <w:lang w:val="en-US"/>
        </w:rPr>
        <w:t xml:space="preserve"> – See </w:t>
      </w:r>
      <w:r w:rsidR="00580E98">
        <w:rPr>
          <w:lang w:val="en-US"/>
        </w:rPr>
        <w:fldChar w:fldCharType="begin"/>
      </w:r>
      <w:r w:rsidR="00580E98">
        <w:rPr>
          <w:lang w:val="en-US"/>
        </w:rPr>
        <w:instrText xml:space="preserve"> REF _Ref503622033 \h </w:instrText>
      </w:r>
      <w:r w:rsidR="00580E98">
        <w:rPr>
          <w:lang w:val="en-US"/>
        </w:rPr>
      </w:r>
      <w:r w:rsidR="00580E98">
        <w:rPr>
          <w:lang w:val="en-US"/>
        </w:rPr>
        <w:fldChar w:fldCharType="separate"/>
      </w:r>
      <w:r w:rsidR="0076010D">
        <w:t xml:space="preserve">Figure </w:t>
      </w:r>
      <w:r w:rsidR="0076010D">
        <w:rPr>
          <w:noProof/>
        </w:rPr>
        <w:t>27</w:t>
      </w:r>
      <w:r w:rsidR="00580E98">
        <w:rPr>
          <w:lang w:val="en-US"/>
        </w:rPr>
        <w:fldChar w:fldCharType="end"/>
      </w:r>
      <w:r w:rsidR="00882042">
        <w:rPr>
          <w:lang w:val="en-US"/>
        </w:rPr>
        <w:t xml:space="preserve">. </w:t>
      </w:r>
      <w:r>
        <w:rPr>
          <w:lang w:val="en-US"/>
        </w:rPr>
        <w:t>The aim is to eliminate unnecessary vehicular traffic and free up valuable space to improve conditions for people</w:t>
      </w:r>
      <w:r w:rsidR="00A26A0D">
        <w:rPr>
          <w:lang w:val="en-US"/>
        </w:rPr>
        <w:t>.</w:t>
      </w:r>
      <w:r>
        <w:rPr>
          <w:lang w:val="en-US"/>
        </w:rPr>
        <w:t xml:space="preserve"> </w:t>
      </w:r>
      <w:r w:rsidR="00882042">
        <w:rPr>
          <w:lang w:val="en-US"/>
        </w:rPr>
        <w:t xml:space="preserve">Within the </w:t>
      </w:r>
      <w:r>
        <w:rPr>
          <w:lang w:val="en-US"/>
        </w:rPr>
        <w:t>Super</w:t>
      </w:r>
      <w:r w:rsidR="00882042">
        <w:rPr>
          <w:lang w:val="en-US"/>
        </w:rPr>
        <w:t xml:space="preserve">blocks </w:t>
      </w:r>
      <w:r>
        <w:rPr>
          <w:lang w:val="en-US"/>
        </w:rPr>
        <w:t>vehicular access is</w:t>
      </w:r>
      <w:r w:rsidR="00882042">
        <w:rPr>
          <w:lang w:val="en-US"/>
        </w:rPr>
        <w:t xml:space="preserve"> limited to </w:t>
      </w:r>
      <w:r w:rsidR="00C00BF1">
        <w:rPr>
          <w:lang w:val="en-US"/>
        </w:rPr>
        <w:t>resident’s</w:t>
      </w:r>
      <w:r w:rsidR="00882042">
        <w:rPr>
          <w:lang w:val="en-US"/>
        </w:rPr>
        <w:t xml:space="preserve"> cars, deliveries, walking and cycling. Other vehicles can only use the roads outside the Superblocks</w:t>
      </w:r>
      <w:r w:rsidR="00C00BF1">
        <w:rPr>
          <w:lang w:val="en-US"/>
        </w:rPr>
        <w:t xml:space="preserve">. </w:t>
      </w:r>
      <w:r w:rsidR="00DE5E8E">
        <w:rPr>
          <w:lang w:val="en-US"/>
        </w:rPr>
        <w:t>T</w:t>
      </w:r>
      <w:r w:rsidR="000E424F">
        <w:rPr>
          <w:lang w:val="en-US"/>
        </w:rPr>
        <w:t xml:space="preserve">he Superblock </w:t>
      </w:r>
      <w:r w:rsidR="00DE5E8E">
        <w:rPr>
          <w:lang w:val="en-US"/>
        </w:rPr>
        <w:t xml:space="preserve">concept </w:t>
      </w:r>
      <w:r w:rsidR="000E424F">
        <w:rPr>
          <w:lang w:val="en-US"/>
        </w:rPr>
        <w:t>was first suggested in 1987 and tested in 2003.</w:t>
      </w:r>
    </w:p>
    <w:p w14:paraId="052DA510" w14:textId="16396BAB" w:rsidR="00AB1EBA" w:rsidRDefault="00AB1EBA" w:rsidP="001E7C7D">
      <w:pPr>
        <w:pStyle w:val="Caption"/>
        <w:keepNext/>
      </w:pPr>
      <w:bookmarkStart w:id="73" w:name="_Ref503622033"/>
      <w:bookmarkStart w:id="74" w:name="_Toc506837187"/>
      <w:r>
        <w:lastRenderedPageBreak/>
        <w:t xml:space="preserve">Figure </w:t>
      </w:r>
      <w:r w:rsidR="007E07E0">
        <w:fldChar w:fldCharType="begin"/>
      </w:r>
      <w:r w:rsidR="007E07E0">
        <w:instrText xml:space="preserve"> SEQ Figure \* ARABIC </w:instrText>
      </w:r>
      <w:r w:rsidR="007E07E0">
        <w:fldChar w:fldCharType="separate"/>
      </w:r>
      <w:r w:rsidR="0076010D">
        <w:rPr>
          <w:noProof/>
        </w:rPr>
        <w:t>27</w:t>
      </w:r>
      <w:r w:rsidR="007E07E0">
        <w:rPr>
          <w:noProof/>
        </w:rPr>
        <w:fldChar w:fldCharType="end"/>
      </w:r>
      <w:bookmarkEnd w:id="73"/>
      <w:r>
        <w:t>: Barcelona’s Superblock concep</w:t>
      </w:r>
      <w:r w:rsidR="00C17AE6">
        <w:t>t</w:t>
      </w:r>
      <w:bookmarkEnd w:id="74"/>
    </w:p>
    <w:p w14:paraId="432216E0" w14:textId="77777777" w:rsidR="00B277E3" w:rsidRDefault="00C01C8D" w:rsidP="00AB1EBA">
      <w:r>
        <w:rPr>
          <w:noProof/>
          <w:lang w:val="en-AU" w:eastAsia="en-AU"/>
        </w:rPr>
        <w:drawing>
          <wp:inline distT="0" distB="0" distL="0" distR="0" wp14:anchorId="09CB7483" wp14:editId="159BF8DA">
            <wp:extent cx="6116320" cy="3366770"/>
            <wp:effectExtent l="19050" t="19050" r="17780" b="24130"/>
            <wp:docPr id="37" name="Picture 37" descr="The image shows how access is managed within the Super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UPERBLOCK CONCEPT.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16320" cy="3366770"/>
                    </a:xfrm>
                    <a:prstGeom prst="rect">
                      <a:avLst/>
                    </a:prstGeom>
                    <a:ln w="6350">
                      <a:solidFill>
                        <a:schemeClr val="bg1">
                          <a:lumMod val="65000"/>
                        </a:schemeClr>
                      </a:solidFill>
                    </a:ln>
                  </pic:spPr>
                </pic:pic>
              </a:graphicData>
            </a:graphic>
          </wp:inline>
        </w:drawing>
      </w:r>
    </w:p>
    <w:p w14:paraId="0DD474D5" w14:textId="562D2F60" w:rsidR="00C17AE6" w:rsidRDefault="00C17AE6" w:rsidP="00C17AE6">
      <w:pPr>
        <w:pStyle w:val="ImageSource"/>
      </w:pPr>
      <w:r>
        <w:t xml:space="preserve">Source: </w:t>
      </w:r>
      <w:r w:rsidRPr="00C17AE6">
        <w:t xml:space="preserve">City of Barcelona </w:t>
      </w:r>
      <w:r>
        <w:t>(</w:t>
      </w:r>
      <w:r w:rsidRPr="00C17AE6">
        <w:t>2013</w:t>
      </w:r>
      <w:r>
        <w:t>)</w:t>
      </w:r>
      <w:r w:rsidR="00ED78BB">
        <w:t xml:space="preserve">. </w:t>
      </w:r>
    </w:p>
    <w:p w14:paraId="2A92C09C" w14:textId="77777777" w:rsidR="00AB1EBA" w:rsidRDefault="00314144" w:rsidP="00D4267A">
      <w:pPr>
        <w:pStyle w:val="Normalafterquote"/>
      </w:pPr>
      <w:r>
        <w:t xml:space="preserve">The Superblock concept has already been successfully tested in the town of </w:t>
      </w:r>
      <w:r w:rsidRPr="00314144">
        <w:t>Vitoria-</w:t>
      </w:r>
      <w:proofErr w:type="spellStart"/>
      <w:r w:rsidRPr="00314144">
        <w:t>Gasteiz</w:t>
      </w:r>
      <w:proofErr w:type="spellEnd"/>
      <w:r>
        <w:t>, which lies to the north of Barcelona</w:t>
      </w:r>
      <w:r w:rsidR="00C17AE6">
        <w:t xml:space="preserve"> (Civitas 2015)</w:t>
      </w:r>
      <w:r>
        <w:t xml:space="preserve">. They have </w:t>
      </w:r>
      <w:r w:rsidR="006F0772">
        <w:t>implemented 77</w:t>
      </w:r>
      <w:r>
        <w:t xml:space="preserve"> Superblocks since 2008, with positive economic, social and environmental outcomes.  Pedestrian space within the central city increased from 45 per cent to 74 per cent</w:t>
      </w:r>
      <w:r w:rsidR="00DE4E81">
        <w:t>, with a 40 per cent increase in walking trips</w:t>
      </w:r>
      <w:r>
        <w:t xml:space="preserve">. Noise pollution decreased from 66.5 to 61 decibels, while air pollution improved significantly with a 42 per cent reduction in nitrogen oxide emissions and a 38 per cent reduction in particle pollution. </w:t>
      </w:r>
      <w:r w:rsidR="0035284E">
        <w:t xml:space="preserve">Overall, travel by private motor vehicles has decreased by 66 per cent within the Superblocks. </w:t>
      </w:r>
    </w:p>
    <w:p w14:paraId="5AF3E11C" w14:textId="34D50FF3" w:rsidR="0046659A" w:rsidRDefault="0046659A" w:rsidP="008B6209">
      <w:pPr>
        <w:pStyle w:val="Heading3"/>
      </w:pPr>
      <w:r>
        <w:t xml:space="preserve">Why is Barcelona </w:t>
      </w:r>
      <w:r w:rsidR="00F61629">
        <w:t>Creating S</w:t>
      </w:r>
      <w:r>
        <w:t>uper</w:t>
      </w:r>
      <w:r w:rsidR="00F61629">
        <w:t>blocks</w:t>
      </w:r>
      <w:r>
        <w:t>?</w:t>
      </w:r>
    </w:p>
    <w:p w14:paraId="590FD11A" w14:textId="77777777" w:rsidR="0046659A" w:rsidRDefault="001B6E64" w:rsidP="0046659A">
      <w:pPr>
        <w:rPr>
          <w:lang w:val="en-US"/>
        </w:rPr>
      </w:pPr>
      <w:r>
        <w:rPr>
          <w:lang w:val="en-US"/>
        </w:rPr>
        <w:t xml:space="preserve">Barcelona </w:t>
      </w:r>
      <w:r w:rsidR="000E424F">
        <w:rPr>
          <w:lang w:val="en-US"/>
        </w:rPr>
        <w:t>face</w:t>
      </w:r>
      <w:r w:rsidR="00111013">
        <w:rPr>
          <w:lang w:val="en-US"/>
        </w:rPr>
        <w:t>s</w:t>
      </w:r>
      <w:r w:rsidR="000E424F">
        <w:rPr>
          <w:lang w:val="en-US"/>
        </w:rPr>
        <w:t xml:space="preserve"> significant issues in terms of providing sufficient space for their citizens, combating climate change</w:t>
      </w:r>
      <w:r w:rsidR="00071324">
        <w:rPr>
          <w:lang w:val="en-US"/>
        </w:rPr>
        <w:t>, reducing air and noise pollution,</w:t>
      </w:r>
      <w:r w:rsidR="000E424F">
        <w:rPr>
          <w:lang w:val="en-US"/>
        </w:rPr>
        <w:t xml:space="preserve"> and </w:t>
      </w:r>
      <w:r w:rsidR="00071324">
        <w:rPr>
          <w:lang w:val="en-US"/>
        </w:rPr>
        <w:t>mitigating</w:t>
      </w:r>
      <w:r w:rsidR="000E424F">
        <w:rPr>
          <w:lang w:val="en-US"/>
        </w:rPr>
        <w:t xml:space="preserve"> the safety risks </w:t>
      </w:r>
      <w:r w:rsidR="00071324">
        <w:rPr>
          <w:lang w:val="en-US"/>
        </w:rPr>
        <w:t>of</w:t>
      </w:r>
      <w:r w:rsidR="000E424F">
        <w:rPr>
          <w:lang w:val="en-US"/>
        </w:rPr>
        <w:t xml:space="preserve"> motor vehicles. </w:t>
      </w:r>
      <w:r w:rsidR="00071324">
        <w:rPr>
          <w:lang w:val="en-US"/>
        </w:rPr>
        <w:t>For Barcelona, i</w:t>
      </w:r>
      <w:r w:rsidR="00B27368">
        <w:rPr>
          <w:lang w:val="en-US"/>
        </w:rPr>
        <w:t>t is</w:t>
      </w:r>
      <w:r w:rsidR="00A26A0D">
        <w:rPr>
          <w:lang w:val="en-US"/>
        </w:rPr>
        <w:t xml:space="preserve"> primarily</w:t>
      </w:r>
      <w:r w:rsidR="00B27368">
        <w:rPr>
          <w:lang w:val="en-US"/>
        </w:rPr>
        <w:t xml:space="preserve"> a question of equity, with only 20% of total movements undertaken in private motor vehicles but 60% of </w:t>
      </w:r>
      <w:r w:rsidR="00071324">
        <w:rPr>
          <w:lang w:val="en-US"/>
        </w:rPr>
        <w:t xml:space="preserve">all </w:t>
      </w:r>
      <w:r w:rsidR="00B27368">
        <w:rPr>
          <w:lang w:val="en-US"/>
        </w:rPr>
        <w:t>road space</w:t>
      </w:r>
      <w:r w:rsidR="00071324">
        <w:rPr>
          <w:lang w:val="en-US"/>
        </w:rPr>
        <w:t xml:space="preserve"> used by cars</w:t>
      </w:r>
      <w:r w:rsidR="00B27368">
        <w:rPr>
          <w:lang w:val="en-US"/>
        </w:rPr>
        <w:t xml:space="preserve">. </w:t>
      </w:r>
    </w:p>
    <w:p w14:paraId="4ED5BBCB" w14:textId="77777777" w:rsidR="0035284E" w:rsidRDefault="00517633" w:rsidP="00517633">
      <w:pPr>
        <w:pStyle w:val="Quotediscussionpaper"/>
        <w:rPr>
          <w:lang w:val="en-US"/>
        </w:rPr>
      </w:pPr>
      <w:r w:rsidRPr="00517633">
        <w:rPr>
          <w:lang w:val="en-US"/>
        </w:rPr>
        <w:t>We want these public s</w:t>
      </w:r>
      <w:r w:rsidR="00696194">
        <w:rPr>
          <w:lang w:val="en-US"/>
        </w:rPr>
        <w:t xml:space="preserve">paces to be areas where one can </w:t>
      </w:r>
      <w:r w:rsidRPr="00517633">
        <w:rPr>
          <w:lang w:val="en-US"/>
        </w:rPr>
        <w:t>exercise all citizen rights: exchange, expression and participation, culture and knowledge, the right to leisure</w:t>
      </w:r>
      <w:r w:rsidR="00696194">
        <w:rPr>
          <w:lang w:val="en-US"/>
        </w:rPr>
        <w:t>.</w:t>
      </w:r>
    </w:p>
    <w:p w14:paraId="7892436B" w14:textId="77777777" w:rsidR="00517633" w:rsidRDefault="0035284E" w:rsidP="00D4267A">
      <w:pPr>
        <w:pStyle w:val="Quotereference"/>
      </w:pPr>
      <w:r w:rsidRPr="0035284E">
        <w:t>Salvador Rueda</w:t>
      </w:r>
      <w:r>
        <w:rPr>
          <w:rStyle w:val="FootnoteReference"/>
          <w:vertAlign w:val="baseline"/>
        </w:rPr>
        <w:t xml:space="preserve">, </w:t>
      </w:r>
      <w:r w:rsidRPr="0035284E">
        <w:t>Director of the Barcelona Urban Ecology Agency</w:t>
      </w:r>
      <w:r w:rsidR="009308EB">
        <w:t xml:space="preserve"> (</w:t>
      </w:r>
      <w:proofErr w:type="spellStart"/>
      <w:r w:rsidR="0005177D">
        <w:t>Bausells</w:t>
      </w:r>
      <w:proofErr w:type="spellEnd"/>
      <w:r w:rsidR="009308EB">
        <w:t xml:space="preserve"> 2016)</w:t>
      </w:r>
    </w:p>
    <w:p w14:paraId="1E31568F" w14:textId="2054B963" w:rsidR="007B69F5" w:rsidRDefault="00667006" w:rsidP="001E7C7D">
      <w:pPr>
        <w:pStyle w:val="Normalafterquote"/>
      </w:pPr>
      <w:r>
        <w:t>In reallocating urban space</w:t>
      </w:r>
      <w:r w:rsidR="007B69F5">
        <w:t xml:space="preserve"> this way, significant benefits are provided to the community. For example, where almost 75% of all space was</w:t>
      </w:r>
      <w:r w:rsidR="00932BC0">
        <w:t xml:space="preserve"> allocated</w:t>
      </w:r>
      <w:r w:rsidR="007B69F5">
        <w:t xml:space="preserve"> for cars, </w:t>
      </w:r>
      <w:r w:rsidR="00932BC0">
        <w:t>75</w:t>
      </w:r>
      <w:r w:rsidR="00E657D2">
        <w:t>% is</w:t>
      </w:r>
      <w:r w:rsidR="007B69F5">
        <w:t xml:space="preserve"> now given to pedestrians. </w:t>
      </w:r>
      <w:r w:rsidR="0001384B">
        <w:t xml:space="preserve">Furthermore, a significant health benefit is achieved with a </w:t>
      </w:r>
      <w:r w:rsidR="007B69F5">
        <w:t xml:space="preserve">28% </w:t>
      </w:r>
      <w:r w:rsidR="0001384B">
        <w:t xml:space="preserve">reduction in air pollution. Overall, the liveability rating for these spaces increasing from 25% to almost 75%. </w:t>
      </w:r>
    </w:p>
    <w:p w14:paraId="65D27AFF" w14:textId="1E7F4A8C" w:rsidR="0046659A" w:rsidRDefault="0046659A" w:rsidP="008B6209">
      <w:pPr>
        <w:pStyle w:val="Heading3"/>
      </w:pPr>
      <w:r>
        <w:lastRenderedPageBreak/>
        <w:t xml:space="preserve">How </w:t>
      </w:r>
      <w:r w:rsidR="00303471">
        <w:t xml:space="preserve">is </w:t>
      </w:r>
      <w:r w:rsidR="00F61629">
        <w:t>Barcelona Achieving T</w:t>
      </w:r>
      <w:r>
        <w:t>his?</w:t>
      </w:r>
    </w:p>
    <w:p w14:paraId="56C57AAD" w14:textId="77777777" w:rsidR="0046659A" w:rsidRDefault="00696194" w:rsidP="0046659A">
      <w:pPr>
        <w:rPr>
          <w:lang w:val="en-US"/>
        </w:rPr>
      </w:pPr>
      <w:r>
        <w:rPr>
          <w:lang w:val="en-US"/>
        </w:rPr>
        <w:t xml:space="preserve">Within </w:t>
      </w:r>
      <w:r w:rsidR="00D66C0B">
        <w:rPr>
          <w:lang w:val="en-US"/>
        </w:rPr>
        <w:t>the Superblocks</w:t>
      </w:r>
      <w:r>
        <w:rPr>
          <w:lang w:val="en-US"/>
        </w:rPr>
        <w:t xml:space="preserve">, vehicular access is restricted to residents, business owners, deliveries, public transport, walking and cycling. </w:t>
      </w:r>
    </w:p>
    <w:p w14:paraId="71002A38" w14:textId="12CD4736" w:rsidR="009A0C86" w:rsidRDefault="00AB1EBA" w:rsidP="00AB1EBA">
      <w:pPr>
        <w:pStyle w:val="Caption"/>
      </w:pPr>
      <w:bookmarkStart w:id="75" w:name="_Toc506837188"/>
      <w:r>
        <w:t xml:space="preserve">Figure </w:t>
      </w:r>
      <w:r w:rsidR="007E07E0">
        <w:fldChar w:fldCharType="begin"/>
      </w:r>
      <w:r w:rsidR="007E07E0">
        <w:instrText xml:space="preserve"> SEQ Figure \* ARABIC </w:instrText>
      </w:r>
      <w:r w:rsidR="007E07E0">
        <w:fldChar w:fldCharType="separate"/>
      </w:r>
      <w:r w:rsidR="0076010D">
        <w:rPr>
          <w:noProof/>
        </w:rPr>
        <w:t>28</w:t>
      </w:r>
      <w:r w:rsidR="007E07E0">
        <w:rPr>
          <w:noProof/>
        </w:rPr>
        <w:fldChar w:fldCharType="end"/>
      </w:r>
      <w:r>
        <w:t xml:space="preserve">: </w:t>
      </w:r>
      <w:r w:rsidR="008D3A08">
        <w:t>Reallocating space within the</w:t>
      </w:r>
      <w:r>
        <w:t xml:space="preserve"> Superblocks</w:t>
      </w:r>
      <w:bookmarkEnd w:id="75"/>
    </w:p>
    <w:tbl>
      <w:tblPr>
        <w:tblW w:w="0" w:type="auto"/>
        <w:tblInd w:w="-138" w:type="dxa"/>
        <w:tblLook w:val="0000" w:firstRow="0" w:lastRow="0" w:firstColumn="0" w:lastColumn="0" w:noHBand="0" w:noVBand="0"/>
      </w:tblPr>
      <w:tblGrid>
        <w:gridCol w:w="6"/>
        <w:gridCol w:w="3326"/>
        <w:gridCol w:w="3327"/>
        <w:gridCol w:w="3327"/>
      </w:tblGrid>
      <w:tr w:rsidR="00163969" w:rsidRPr="00D4267A" w14:paraId="685C22BA" w14:textId="77777777" w:rsidTr="00B63BCF">
        <w:trPr>
          <w:cantSplit/>
        </w:trPr>
        <w:tc>
          <w:tcPr>
            <w:tcW w:w="3370" w:type="dxa"/>
            <w:gridSpan w:val="2"/>
          </w:tcPr>
          <w:p w14:paraId="2E608B59" w14:textId="77777777" w:rsidR="009A0C86" w:rsidRPr="00D4267A" w:rsidRDefault="009A0C86" w:rsidP="00D4267A">
            <w:pPr>
              <w:spacing w:after="0" w:line="240" w:lineRule="auto"/>
            </w:pPr>
            <w:r w:rsidRPr="00D4267A">
              <w:rPr>
                <w:noProof/>
                <w:lang w:val="en-AU" w:eastAsia="en-AU"/>
              </w:rPr>
              <w:drawing>
                <wp:inline distT="0" distB="0" distL="0" distR="0" wp14:anchorId="349D498A" wp14:editId="789E5A36">
                  <wp:extent cx="1980000" cy="1126084"/>
                  <wp:effectExtent l="0" t="0" r="1270" b="0"/>
                  <wp:docPr id="43" name="Picture 43" descr="The images shows before and after photos within the Superblocks since the city began limiting access for motor veh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01-14 at 12.04.09 pm (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80000" cy="1126084"/>
                          </a:xfrm>
                          <a:prstGeom prst="rect">
                            <a:avLst/>
                          </a:prstGeom>
                        </pic:spPr>
                      </pic:pic>
                    </a:graphicData>
                  </a:graphic>
                </wp:inline>
              </w:drawing>
            </w:r>
          </w:p>
        </w:tc>
        <w:tc>
          <w:tcPr>
            <w:tcW w:w="3200" w:type="dxa"/>
          </w:tcPr>
          <w:p w14:paraId="48CEA97A" w14:textId="77777777" w:rsidR="009A0C86" w:rsidRPr="00D4267A" w:rsidRDefault="009A0C86" w:rsidP="00D4267A">
            <w:pPr>
              <w:spacing w:after="0" w:line="240" w:lineRule="auto"/>
            </w:pPr>
            <w:r w:rsidRPr="00D4267A">
              <w:rPr>
                <w:noProof/>
                <w:lang w:val="en-AU" w:eastAsia="en-AU"/>
              </w:rPr>
              <w:drawing>
                <wp:inline distT="0" distB="0" distL="0" distR="0" wp14:anchorId="51836F88" wp14:editId="3A5A8F25">
                  <wp:extent cx="1979102" cy="1125416"/>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1-14 at 12.09.46 pm (2).png"/>
                          <pic:cNvPicPr/>
                        </pic:nvPicPr>
                        <pic:blipFill rotWithShape="1">
                          <a:blip r:embed="rId54" cstate="print">
                            <a:extLst>
                              <a:ext uri="{28A0092B-C50C-407E-A947-70E740481C1C}">
                                <a14:useLocalDpi xmlns:a14="http://schemas.microsoft.com/office/drawing/2010/main" val="0"/>
                              </a:ext>
                            </a:extLst>
                          </a:blip>
                          <a:srcRect b="4693"/>
                          <a:stretch/>
                        </pic:blipFill>
                        <pic:spPr bwMode="auto">
                          <a:xfrm>
                            <a:off x="0" y="0"/>
                            <a:ext cx="1980000" cy="1125927"/>
                          </a:xfrm>
                          <a:prstGeom prst="rect">
                            <a:avLst/>
                          </a:prstGeom>
                          <a:ln>
                            <a:noFill/>
                          </a:ln>
                          <a:extLst>
                            <a:ext uri="{53640926-AAD7-44D8-BBD7-CCE9431645EC}">
                              <a14:shadowObscured xmlns:a14="http://schemas.microsoft.com/office/drawing/2010/main"/>
                            </a:ext>
                          </a:extLst>
                        </pic:spPr>
                      </pic:pic>
                    </a:graphicData>
                  </a:graphic>
                </wp:inline>
              </w:drawing>
            </w:r>
          </w:p>
        </w:tc>
        <w:tc>
          <w:tcPr>
            <w:tcW w:w="3200" w:type="dxa"/>
          </w:tcPr>
          <w:p w14:paraId="3B48867C" w14:textId="77777777" w:rsidR="009A0C86" w:rsidRPr="00D4267A" w:rsidRDefault="00163969" w:rsidP="00D4267A">
            <w:pPr>
              <w:spacing w:after="0" w:line="240" w:lineRule="auto"/>
            </w:pPr>
            <w:r w:rsidRPr="00D4267A">
              <w:rPr>
                <w:noProof/>
                <w:lang w:val="en-AU" w:eastAsia="en-AU"/>
              </w:rPr>
              <w:drawing>
                <wp:inline distT="0" distB="0" distL="0" distR="0" wp14:anchorId="3F325702" wp14:editId="0940B608">
                  <wp:extent cx="1979463" cy="1125416"/>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01-14 at 12.23.25 pm (2).png"/>
                          <pic:cNvPicPr/>
                        </pic:nvPicPr>
                        <pic:blipFill rotWithShape="1">
                          <a:blip r:embed="rId55" cstate="print">
                            <a:extLst>
                              <a:ext uri="{28A0092B-C50C-407E-A947-70E740481C1C}">
                                <a14:useLocalDpi xmlns:a14="http://schemas.microsoft.com/office/drawing/2010/main" val="0"/>
                              </a:ext>
                            </a:extLst>
                          </a:blip>
                          <a:srcRect b="5174"/>
                          <a:stretch/>
                        </pic:blipFill>
                        <pic:spPr bwMode="auto">
                          <a:xfrm>
                            <a:off x="0" y="0"/>
                            <a:ext cx="1980000" cy="1125721"/>
                          </a:xfrm>
                          <a:prstGeom prst="rect">
                            <a:avLst/>
                          </a:prstGeom>
                          <a:ln>
                            <a:noFill/>
                          </a:ln>
                          <a:extLst>
                            <a:ext uri="{53640926-AAD7-44D8-BBD7-CCE9431645EC}">
                              <a14:shadowObscured xmlns:a14="http://schemas.microsoft.com/office/drawing/2010/main"/>
                            </a:ext>
                          </a:extLst>
                        </pic:spPr>
                      </pic:pic>
                    </a:graphicData>
                  </a:graphic>
                </wp:inline>
              </w:drawing>
            </w:r>
          </w:p>
        </w:tc>
      </w:tr>
      <w:tr w:rsidR="00170335" w:rsidRPr="00D4267A" w14:paraId="3E08D7CE" w14:textId="77777777" w:rsidTr="00B63BCF">
        <w:trPr>
          <w:gridBefore w:val="1"/>
          <w:wBefore w:w="156" w:type="dxa"/>
          <w:cantSplit/>
        </w:trPr>
        <w:tc>
          <w:tcPr>
            <w:tcW w:w="3214" w:type="dxa"/>
          </w:tcPr>
          <w:p w14:paraId="31AD380D" w14:textId="77777777" w:rsidR="00163969" w:rsidRPr="001A1F52" w:rsidRDefault="00163969" w:rsidP="001A1F52">
            <w:pPr>
              <w:pStyle w:val="imagetitle"/>
              <w:rPr>
                <w:rStyle w:val="Strong"/>
                <w:b w:val="0"/>
                <w:bCs w:val="0"/>
              </w:rPr>
            </w:pPr>
            <w:r w:rsidRPr="001A1F52">
              <w:rPr>
                <w:rStyle w:val="Strong"/>
                <w:b w:val="0"/>
                <w:bCs w:val="0"/>
              </w:rPr>
              <w:t>Before</w:t>
            </w:r>
          </w:p>
        </w:tc>
        <w:tc>
          <w:tcPr>
            <w:tcW w:w="3200" w:type="dxa"/>
          </w:tcPr>
          <w:p w14:paraId="5D4C1593" w14:textId="77777777" w:rsidR="00163969" w:rsidRPr="001A1F52" w:rsidRDefault="00170335" w:rsidP="001A1F52">
            <w:pPr>
              <w:pStyle w:val="imagetitle"/>
              <w:rPr>
                <w:rStyle w:val="Strong"/>
                <w:b w:val="0"/>
                <w:bCs w:val="0"/>
              </w:rPr>
            </w:pPr>
            <w:r w:rsidRPr="001A1F52">
              <w:rPr>
                <w:rStyle w:val="Strong"/>
                <w:b w:val="0"/>
                <w:bCs w:val="0"/>
              </w:rPr>
              <w:t>Before</w:t>
            </w:r>
          </w:p>
        </w:tc>
        <w:tc>
          <w:tcPr>
            <w:tcW w:w="3200" w:type="dxa"/>
          </w:tcPr>
          <w:p w14:paraId="4AE493D9" w14:textId="77777777" w:rsidR="00163969" w:rsidRPr="001A1F52" w:rsidRDefault="00170335" w:rsidP="001A1F52">
            <w:pPr>
              <w:pStyle w:val="imagetitle"/>
              <w:rPr>
                <w:rStyle w:val="Strong"/>
                <w:b w:val="0"/>
                <w:bCs w:val="0"/>
              </w:rPr>
            </w:pPr>
            <w:r w:rsidRPr="001A1F52">
              <w:rPr>
                <w:rStyle w:val="Strong"/>
                <w:b w:val="0"/>
                <w:bCs w:val="0"/>
              </w:rPr>
              <w:t>Before</w:t>
            </w:r>
          </w:p>
        </w:tc>
      </w:tr>
      <w:tr w:rsidR="00170335" w:rsidRPr="00D4267A" w14:paraId="3C945B4A" w14:textId="77777777" w:rsidTr="00B63BCF">
        <w:trPr>
          <w:gridBefore w:val="1"/>
          <w:wBefore w:w="156" w:type="dxa"/>
          <w:cantSplit/>
        </w:trPr>
        <w:tc>
          <w:tcPr>
            <w:tcW w:w="3214" w:type="dxa"/>
          </w:tcPr>
          <w:p w14:paraId="744BC9DB" w14:textId="77777777" w:rsidR="009A0C86" w:rsidRPr="00D4267A" w:rsidRDefault="009A0C86" w:rsidP="00D4267A">
            <w:pPr>
              <w:spacing w:after="0" w:line="240" w:lineRule="auto"/>
            </w:pPr>
            <w:r w:rsidRPr="00D4267A">
              <w:rPr>
                <w:noProof/>
                <w:lang w:val="en-AU" w:eastAsia="en-AU"/>
              </w:rPr>
              <w:drawing>
                <wp:inline distT="0" distB="0" distL="0" distR="0" wp14:anchorId="1293FD44" wp14:editId="5267E18F">
                  <wp:extent cx="1978957" cy="1125416"/>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01-14 at 12.04.50 pm (2).png"/>
                          <pic:cNvPicPr/>
                        </pic:nvPicPr>
                        <pic:blipFill rotWithShape="1">
                          <a:blip r:embed="rId56" cstate="print">
                            <a:extLst>
                              <a:ext uri="{28A0092B-C50C-407E-A947-70E740481C1C}">
                                <a14:useLocalDpi xmlns:a14="http://schemas.microsoft.com/office/drawing/2010/main" val="0"/>
                              </a:ext>
                            </a:extLst>
                          </a:blip>
                          <a:srcRect l="11656" b="17"/>
                          <a:stretch/>
                        </pic:blipFill>
                        <pic:spPr bwMode="auto">
                          <a:xfrm>
                            <a:off x="0" y="0"/>
                            <a:ext cx="1980000" cy="1126009"/>
                          </a:xfrm>
                          <a:prstGeom prst="rect">
                            <a:avLst/>
                          </a:prstGeom>
                          <a:ln>
                            <a:noFill/>
                          </a:ln>
                          <a:extLst>
                            <a:ext uri="{53640926-AAD7-44D8-BBD7-CCE9431645EC}">
                              <a14:shadowObscured xmlns:a14="http://schemas.microsoft.com/office/drawing/2010/main"/>
                            </a:ext>
                          </a:extLst>
                        </pic:spPr>
                      </pic:pic>
                    </a:graphicData>
                  </a:graphic>
                </wp:inline>
              </w:drawing>
            </w:r>
          </w:p>
        </w:tc>
        <w:tc>
          <w:tcPr>
            <w:tcW w:w="3200" w:type="dxa"/>
          </w:tcPr>
          <w:p w14:paraId="1A8BD677" w14:textId="77777777" w:rsidR="009A0C86" w:rsidRPr="00D4267A" w:rsidRDefault="009A0C86" w:rsidP="00D4267A">
            <w:pPr>
              <w:spacing w:after="0" w:line="240" w:lineRule="auto"/>
            </w:pPr>
            <w:r w:rsidRPr="00D4267A">
              <w:rPr>
                <w:noProof/>
                <w:lang w:val="en-AU" w:eastAsia="en-AU"/>
              </w:rPr>
              <w:drawing>
                <wp:inline distT="0" distB="0" distL="0" distR="0" wp14:anchorId="76450C34" wp14:editId="51F21E40">
                  <wp:extent cx="1979228" cy="1125416"/>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1-14 at 12.09.55 pm (2).png"/>
                          <pic:cNvPicPr/>
                        </pic:nvPicPr>
                        <pic:blipFill rotWithShape="1">
                          <a:blip r:embed="rId57" cstate="print">
                            <a:extLst>
                              <a:ext uri="{28A0092B-C50C-407E-A947-70E740481C1C}">
                                <a14:useLocalDpi xmlns:a14="http://schemas.microsoft.com/office/drawing/2010/main" val="0"/>
                              </a:ext>
                            </a:extLst>
                          </a:blip>
                          <a:srcRect b="9112"/>
                          <a:stretch/>
                        </pic:blipFill>
                        <pic:spPr bwMode="auto">
                          <a:xfrm>
                            <a:off x="0" y="0"/>
                            <a:ext cx="1980000" cy="1125855"/>
                          </a:xfrm>
                          <a:prstGeom prst="rect">
                            <a:avLst/>
                          </a:prstGeom>
                          <a:ln>
                            <a:noFill/>
                          </a:ln>
                          <a:extLst>
                            <a:ext uri="{53640926-AAD7-44D8-BBD7-CCE9431645EC}">
                              <a14:shadowObscured xmlns:a14="http://schemas.microsoft.com/office/drawing/2010/main"/>
                            </a:ext>
                          </a:extLst>
                        </pic:spPr>
                      </pic:pic>
                    </a:graphicData>
                  </a:graphic>
                </wp:inline>
              </w:drawing>
            </w:r>
          </w:p>
        </w:tc>
        <w:tc>
          <w:tcPr>
            <w:tcW w:w="3200" w:type="dxa"/>
          </w:tcPr>
          <w:p w14:paraId="01AF491C" w14:textId="77777777" w:rsidR="009A0C86" w:rsidRPr="00D4267A" w:rsidRDefault="00163969" w:rsidP="00D4267A">
            <w:pPr>
              <w:spacing w:after="0" w:line="240" w:lineRule="auto"/>
            </w:pPr>
            <w:r>
              <w:rPr>
                <w:noProof/>
                <w:lang w:val="en-AU" w:eastAsia="en-AU"/>
              </w:rPr>
              <w:drawing>
                <wp:inline distT="0" distB="0" distL="0" distR="0" wp14:anchorId="507F64BA" wp14:editId="4248077D">
                  <wp:extent cx="1979402" cy="1125416"/>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8-01-14 at 12.23.38 pm (2).png"/>
                          <pic:cNvPicPr/>
                        </pic:nvPicPr>
                        <pic:blipFill rotWithShape="1">
                          <a:blip r:embed="rId58" cstate="print">
                            <a:extLst>
                              <a:ext uri="{28A0092B-C50C-407E-A947-70E740481C1C}">
                                <a14:useLocalDpi xmlns:a14="http://schemas.microsoft.com/office/drawing/2010/main" val="0"/>
                              </a:ext>
                            </a:extLst>
                          </a:blip>
                          <a:srcRect b="5072"/>
                          <a:stretch/>
                        </pic:blipFill>
                        <pic:spPr bwMode="auto">
                          <a:xfrm>
                            <a:off x="0" y="0"/>
                            <a:ext cx="1980000" cy="1125756"/>
                          </a:xfrm>
                          <a:prstGeom prst="rect">
                            <a:avLst/>
                          </a:prstGeom>
                          <a:ln>
                            <a:noFill/>
                          </a:ln>
                          <a:extLst>
                            <a:ext uri="{53640926-AAD7-44D8-BBD7-CCE9431645EC}">
                              <a14:shadowObscured xmlns:a14="http://schemas.microsoft.com/office/drawing/2010/main"/>
                            </a:ext>
                          </a:extLst>
                        </pic:spPr>
                      </pic:pic>
                    </a:graphicData>
                  </a:graphic>
                </wp:inline>
              </w:drawing>
            </w:r>
          </w:p>
        </w:tc>
      </w:tr>
      <w:tr w:rsidR="00163969" w:rsidRPr="00D4267A" w14:paraId="73CCB028" w14:textId="77777777" w:rsidTr="00B63BCF">
        <w:trPr>
          <w:gridBefore w:val="1"/>
          <w:wBefore w:w="156" w:type="dxa"/>
          <w:cantSplit/>
        </w:trPr>
        <w:tc>
          <w:tcPr>
            <w:tcW w:w="3214" w:type="dxa"/>
          </w:tcPr>
          <w:p w14:paraId="227EEE7E" w14:textId="77777777" w:rsidR="00163969" w:rsidRPr="001A1F52" w:rsidRDefault="00163969" w:rsidP="001A1F52">
            <w:pPr>
              <w:pStyle w:val="imagetitle"/>
            </w:pPr>
            <w:r w:rsidRPr="001A1F52">
              <w:t>After</w:t>
            </w:r>
          </w:p>
        </w:tc>
        <w:tc>
          <w:tcPr>
            <w:tcW w:w="3200" w:type="dxa"/>
          </w:tcPr>
          <w:p w14:paraId="7A9022A0" w14:textId="77777777" w:rsidR="00163969" w:rsidRPr="001A1F52" w:rsidRDefault="00170335" w:rsidP="001A1F52">
            <w:pPr>
              <w:pStyle w:val="imagetitle"/>
            </w:pPr>
            <w:r w:rsidRPr="001A1F52">
              <w:t>After</w:t>
            </w:r>
          </w:p>
        </w:tc>
        <w:tc>
          <w:tcPr>
            <w:tcW w:w="3200" w:type="dxa"/>
          </w:tcPr>
          <w:p w14:paraId="068D3F93" w14:textId="77777777" w:rsidR="00163969" w:rsidRPr="001A1F52" w:rsidRDefault="00170335" w:rsidP="001A1F52">
            <w:pPr>
              <w:pStyle w:val="imagetitle"/>
            </w:pPr>
            <w:r w:rsidRPr="001A1F52">
              <w:t>After</w:t>
            </w:r>
          </w:p>
        </w:tc>
      </w:tr>
    </w:tbl>
    <w:p w14:paraId="0E8EF2DC" w14:textId="1932B41B" w:rsidR="00BC2B09" w:rsidRDefault="00BC2B09" w:rsidP="00BC2B09">
      <w:pPr>
        <w:pStyle w:val="ImageSource"/>
        <w:rPr>
          <w:lang w:val="en-US"/>
        </w:rPr>
      </w:pPr>
      <w:r>
        <w:rPr>
          <w:lang w:val="en-US"/>
        </w:rPr>
        <w:t xml:space="preserve">Source: </w:t>
      </w:r>
      <w:r w:rsidRPr="00BC2B09">
        <w:rPr>
          <w:lang w:val="en-AU"/>
        </w:rPr>
        <w:t>Google Street View</w:t>
      </w:r>
      <w:r>
        <w:rPr>
          <w:lang w:val="en-AU"/>
        </w:rPr>
        <w:t xml:space="preserve"> (2018)</w:t>
      </w:r>
      <w:r w:rsidR="00A82091">
        <w:rPr>
          <w:lang w:val="en-AU"/>
        </w:rPr>
        <w:t xml:space="preserve">. </w:t>
      </w:r>
    </w:p>
    <w:p w14:paraId="1D078D02" w14:textId="77777777" w:rsidR="00AB1EBA" w:rsidRDefault="00AF1CF2" w:rsidP="00D4267A">
      <w:pPr>
        <w:rPr>
          <w:lang w:val="en-US"/>
        </w:rPr>
      </w:pPr>
      <w:r>
        <w:rPr>
          <w:lang w:val="en-US"/>
        </w:rPr>
        <w:t>Speed limits are reduced to 10 km/h to create people-friendly environments, where children can play freely. The restrictions on vehicular access are achieved via the installation of bollards and signage. Within the superblocks, new spaces are created for people and improvements are made for public transport, walking and cycling.</w:t>
      </w:r>
    </w:p>
    <w:p w14:paraId="45B94A36" w14:textId="3F50C36B" w:rsidR="00555644" w:rsidRDefault="00A45997" w:rsidP="008B6209">
      <w:pPr>
        <w:pStyle w:val="Heading3"/>
      </w:pPr>
      <w:r>
        <w:t xml:space="preserve">How </w:t>
      </w:r>
      <w:r w:rsidR="00F61629">
        <w:t>C</w:t>
      </w:r>
      <w:r w:rsidR="00555644">
        <w:t xml:space="preserve">ould this be </w:t>
      </w:r>
      <w:r w:rsidR="00F61629">
        <w:t>A</w:t>
      </w:r>
      <w:r w:rsidR="00555644">
        <w:t>pplied in Melbourne?</w:t>
      </w:r>
    </w:p>
    <w:p w14:paraId="7060D434" w14:textId="39951CE1" w:rsidR="00D66C0B" w:rsidRDefault="008935F4" w:rsidP="00C2359A">
      <w:r>
        <w:t xml:space="preserve">The </w:t>
      </w:r>
      <w:r w:rsidR="002B7924">
        <w:t xml:space="preserve">land </w:t>
      </w:r>
      <w:r>
        <w:t>area of Eixample is</w:t>
      </w:r>
      <w:r w:rsidR="002B7924">
        <w:t xml:space="preserve"> comparable to that of the Hoddle Grid (</w:t>
      </w:r>
      <w:r>
        <w:t>7.5 km</w:t>
      </w:r>
      <w:r w:rsidRPr="00D4267A">
        <w:rPr>
          <w:vertAlign w:val="superscript"/>
        </w:rPr>
        <w:t>2</w:t>
      </w:r>
      <w:r>
        <w:rPr>
          <w:vertAlign w:val="superscript"/>
        </w:rPr>
        <w:t xml:space="preserve">, </w:t>
      </w:r>
      <w:r>
        <w:t>compared to 6.2 km</w:t>
      </w:r>
      <w:r w:rsidRPr="00D4267A">
        <w:rPr>
          <w:vertAlign w:val="superscript"/>
        </w:rPr>
        <w:t>2</w:t>
      </w:r>
      <w:r w:rsidR="002B7924">
        <w:t>), w</w:t>
      </w:r>
      <w:r>
        <w:t>h</w:t>
      </w:r>
      <w:r w:rsidR="002B7924">
        <w:t>ereas</w:t>
      </w:r>
      <w:r>
        <w:t xml:space="preserve"> Eixample</w:t>
      </w:r>
      <w:r w:rsidR="002B7924">
        <w:t xml:space="preserve">’s </w:t>
      </w:r>
      <w:r>
        <w:t>residential population</w:t>
      </w:r>
      <w:r w:rsidR="002B7924">
        <w:t xml:space="preserve"> is </w:t>
      </w:r>
      <w:r w:rsidR="00D10D66">
        <w:t xml:space="preserve">larger than </w:t>
      </w:r>
      <w:r w:rsidR="002B7924">
        <w:t>that of the Hoddle Grid (</w:t>
      </w:r>
      <w:r>
        <w:t xml:space="preserve">287,000 </w:t>
      </w:r>
      <w:r w:rsidR="00C029B3">
        <w:t xml:space="preserve">compared to </w:t>
      </w:r>
      <w:r w:rsidR="00D10D66">
        <w:t>42,250</w:t>
      </w:r>
      <w:r w:rsidR="002B7924">
        <w:t>).</w:t>
      </w:r>
      <w:r w:rsidR="00D66C0B">
        <w:t xml:space="preserve"> </w:t>
      </w:r>
      <w:r w:rsidR="009953C0">
        <w:t xml:space="preserve">However, given the relative populations, there are likely to be more visitors to the Hoddle Grid compared with Eixample. </w:t>
      </w:r>
      <w:r w:rsidR="006504F9">
        <w:t>Both Eixample and the Hoddle Grid are the busiest areas of Barcelona and Melbourne respectively during the working week. In both places</w:t>
      </w:r>
      <w:r w:rsidR="00823F5C">
        <w:t xml:space="preserve"> </w:t>
      </w:r>
      <w:r w:rsidR="006504F9">
        <w:t>about</w:t>
      </w:r>
      <w:r w:rsidR="00823F5C">
        <w:t xml:space="preserve"> the same proportion of space</w:t>
      </w:r>
      <w:r w:rsidR="006504F9">
        <w:t xml:space="preserve"> is allocated</w:t>
      </w:r>
      <w:r w:rsidR="00823F5C">
        <w:t xml:space="preserve"> to vehicular traffic</w:t>
      </w:r>
      <w:r w:rsidR="008037B4">
        <w:t xml:space="preserve"> (60 per cent</w:t>
      </w:r>
      <w:r w:rsidR="006504F9">
        <w:t xml:space="preserve"> in Eixample</w:t>
      </w:r>
      <w:r w:rsidR="008037B4">
        <w:t xml:space="preserve"> compared to 62 per cent </w:t>
      </w:r>
      <w:r w:rsidR="006504F9">
        <w:t>in the Hoddle Grid</w:t>
      </w:r>
      <w:r w:rsidR="002B7924">
        <w:t>), whereas in Eixample four times more trips are undertaken by car than in the Hoddle Grid (20</w:t>
      </w:r>
      <w:r w:rsidR="008037B4">
        <w:t xml:space="preserve"> per cent</w:t>
      </w:r>
      <w:r w:rsidR="002B7924">
        <w:t xml:space="preserve"> compared to 5</w:t>
      </w:r>
      <w:r w:rsidR="008037B4">
        <w:t xml:space="preserve"> per cent</w:t>
      </w:r>
      <w:r w:rsidR="002B7924">
        <w:t xml:space="preserve">). </w:t>
      </w:r>
      <w:r w:rsidR="004A1064">
        <w:t xml:space="preserve">On this basis, there is arguably an overprovision of space for cars in the Hoddle Grid. </w:t>
      </w:r>
    </w:p>
    <w:p w14:paraId="4DB9BFE2" w14:textId="3F046D99" w:rsidR="00F61F8D" w:rsidRDefault="00F61F8D" w:rsidP="001A604E">
      <w:pPr>
        <w:pStyle w:val="Quotediscussionpaper"/>
        <w:keepNext/>
      </w:pPr>
      <w:r w:rsidRPr="00F61F8D">
        <w:lastRenderedPageBreak/>
        <w:t xml:space="preserve">Places like Degraves Street are such a success, we need more of this in our city. If these laneways were resurfaced as one flat surface (without curbs) then it is obvious that the whole space is for pedestrians. In terms of vehicle access, there could be an agreement that delivery vehicles can still drive here to make </w:t>
      </w:r>
      <w:r w:rsidR="00E8181C" w:rsidRPr="00F61F8D">
        <w:t>deliveries,</w:t>
      </w:r>
      <w:r w:rsidRPr="00F61F8D">
        <w:t xml:space="preserve"> but the pedestrian always has right of way. For example, a van could enter Little Bourke Street from Elizabeth street, quickly make a delivery and then promptly exit the pedestrian zone at Queen Street. This is something that is successfully managed in many European cities, so why not replicate it here in our great city?</w:t>
      </w:r>
    </w:p>
    <w:p w14:paraId="6A0317A4" w14:textId="77777777" w:rsidR="00F61F8D" w:rsidRPr="00D4267A" w:rsidRDefault="00F61F8D" w:rsidP="001E7C7D">
      <w:pPr>
        <w:pStyle w:val="Quotereference"/>
      </w:pPr>
      <w:r>
        <w:rPr>
          <w:lang w:val="en-GB"/>
        </w:rPr>
        <w:t>Respondent, Future Melbourne 2026</w:t>
      </w:r>
      <w:r w:rsidR="009B736D">
        <w:t xml:space="preserve"> </w:t>
      </w:r>
      <w:r w:rsidR="00436038">
        <w:rPr>
          <w:lang w:val="en-GB"/>
        </w:rPr>
        <w:t>(City of Melbourne 2017</w:t>
      </w:r>
      <w:r w:rsidR="002B5070">
        <w:rPr>
          <w:lang w:val="en-GB"/>
        </w:rPr>
        <w:t>b</w:t>
      </w:r>
      <w:r w:rsidR="00436038">
        <w:rPr>
          <w:lang w:val="en-GB"/>
        </w:rPr>
        <w:t>)</w:t>
      </w:r>
    </w:p>
    <w:p w14:paraId="57EA62C4" w14:textId="77777777" w:rsidR="00DA785F" w:rsidRDefault="009A07B6" w:rsidP="00C2359A">
      <w:r>
        <w:t>Eixample’s regular blocks are</w:t>
      </w:r>
      <w:r w:rsidR="00B64D8C">
        <w:t xml:space="preserve"> </w:t>
      </w:r>
      <w:r w:rsidR="00EA74AE">
        <w:t xml:space="preserve">smaller than </w:t>
      </w:r>
      <w:r>
        <w:t>those in the Hoddle Grid (</w:t>
      </w:r>
      <w:r w:rsidR="00B64D8C">
        <w:t>1</w:t>
      </w:r>
      <w:r w:rsidR="00EA74AE">
        <w:t>3</w:t>
      </w:r>
      <w:r w:rsidR="00B64D8C">
        <w:t>3</w:t>
      </w:r>
      <w:r>
        <w:t>x</w:t>
      </w:r>
      <w:r w:rsidR="00B64D8C">
        <w:t>1</w:t>
      </w:r>
      <w:r w:rsidR="00EA74AE">
        <w:t>3</w:t>
      </w:r>
      <w:r w:rsidR="00B64D8C">
        <w:t>3</w:t>
      </w:r>
      <w:r>
        <w:t>m compar</w:t>
      </w:r>
      <w:r w:rsidR="00B64D8C">
        <w:t>ed to 2</w:t>
      </w:r>
      <w:r w:rsidR="00A9013F">
        <w:t>15</w:t>
      </w:r>
      <w:r w:rsidR="00B64D8C">
        <w:t>x</w:t>
      </w:r>
      <w:r w:rsidR="00A9013F">
        <w:t>20</w:t>
      </w:r>
      <w:r w:rsidR="00627F64">
        <w:t>0</w:t>
      </w:r>
      <w:r>
        <w:t>m)</w:t>
      </w:r>
      <w:r w:rsidR="00B64D8C">
        <w:t xml:space="preserve">, </w:t>
      </w:r>
      <w:r w:rsidR="004A1064">
        <w:t>which provide</w:t>
      </w:r>
      <w:r w:rsidR="002B7924">
        <w:t xml:space="preserve"> greater permeability</w:t>
      </w:r>
      <w:r w:rsidR="004A1064">
        <w:t xml:space="preserve"> and creates more space</w:t>
      </w:r>
      <w:r w:rsidR="002B7924">
        <w:t xml:space="preserve"> when combined into Superblocks, </w:t>
      </w:r>
      <w:r w:rsidR="004A1064">
        <w:t>than would be possible</w:t>
      </w:r>
      <w:r w:rsidR="002B7924">
        <w:t xml:space="preserve"> in the Hoddle Grid</w:t>
      </w:r>
      <w:r w:rsidR="00E10806">
        <w:t xml:space="preserve">. However, this does make the creation of Superblocks in the Hoddle Grid relatively simpler, by </w:t>
      </w:r>
      <w:r w:rsidR="004A1064">
        <w:t xml:space="preserve">simply </w:t>
      </w:r>
      <w:r w:rsidR="00E10806">
        <w:t xml:space="preserve">restricting access for vehicles on the little streets between the blocks. An incremental approach could be applied, starting with the blocks that currently experience the highest levels of people-activity. </w:t>
      </w:r>
    </w:p>
    <w:p w14:paraId="13AEE6EA" w14:textId="36A7A179" w:rsidR="00E10806" w:rsidRDefault="005336AA" w:rsidP="00C2359A">
      <w:r>
        <w:fldChar w:fldCharType="begin"/>
      </w:r>
      <w:r>
        <w:instrText xml:space="preserve"> REF _Ref506812045 \h </w:instrText>
      </w:r>
      <w:r>
        <w:fldChar w:fldCharType="separate"/>
      </w:r>
      <w:r w:rsidR="0076010D">
        <w:t xml:space="preserve">Figure </w:t>
      </w:r>
      <w:r w:rsidR="0076010D">
        <w:rPr>
          <w:noProof/>
        </w:rPr>
        <w:t>29</w:t>
      </w:r>
      <w:r>
        <w:fldChar w:fldCharType="end"/>
      </w:r>
      <w:r w:rsidR="00D45DEE">
        <w:t xml:space="preserve"> </w:t>
      </w:r>
      <w:r w:rsidR="00E918A9">
        <w:t xml:space="preserve">(overleaf) </w:t>
      </w:r>
      <w:r w:rsidR="00D45DEE">
        <w:t xml:space="preserve">presents a sample of potential Superblocks in the Hoddle Grid. The larger Superblocks take advantage of the existing restrictions on Swanston Street. </w:t>
      </w:r>
      <w:r w:rsidR="004A1064">
        <w:t xml:space="preserve">Restricting access for motor vehicles across the day and week would increase space for pedestrians, cyclists, outdoor dining, tree planting and other productive uses. </w:t>
      </w:r>
    </w:p>
    <w:p w14:paraId="5005CCC3" w14:textId="4905467E" w:rsidR="00CD1AE4" w:rsidRDefault="00CD1AE4" w:rsidP="00E918A9">
      <w:pPr>
        <w:pStyle w:val="Caption"/>
        <w:keepNext/>
      </w:pPr>
      <w:bookmarkStart w:id="76" w:name="_Ref506812045"/>
      <w:bookmarkStart w:id="77" w:name="_Toc506837189"/>
      <w:r>
        <w:lastRenderedPageBreak/>
        <w:t xml:space="preserve">Figure </w:t>
      </w:r>
      <w:r>
        <w:fldChar w:fldCharType="begin"/>
      </w:r>
      <w:r>
        <w:instrText xml:space="preserve"> SEQ Figure \* ARABIC </w:instrText>
      </w:r>
      <w:r>
        <w:fldChar w:fldCharType="separate"/>
      </w:r>
      <w:r w:rsidR="0076010D">
        <w:rPr>
          <w:noProof/>
        </w:rPr>
        <w:t>29</w:t>
      </w:r>
      <w:r>
        <w:fldChar w:fldCharType="end"/>
      </w:r>
      <w:bookmarkEnd w:id="76"/>
      <w:r>
        <w:t>: Potential Superblocks in the Hoddle Grid</w:t>
      </w:r>
      <w:bookmarkEnd w:id="77"/>
    </w:p>
    <w:p w14:paraId="35529D2F" w14:textId="2EA193A2" w:rsidR="00CD1AE4" w:rsidRDefault="00AD0646" w:rsidP="00E918A9">
      <w:pPr>
        <w:keepNext/>
        <w:spacing w:after="0"/>
      </w:pPr>
      <w:r>
        <w:rPr>
          <w:noProof/>
          <w:sz w:val="16"/>
          <w:szCs w:val="16"/>
          <w:lang w:val="en-AU" w:eastAsia="en-AU"/>
        </w:rPr>
        <w:drawing>
          <wp:inline distT="0" distB="0" distL="0" distR="0" wp14:anchorId="07A9715E" wp14:editId="46B9993E">
            <wp:extent cx="6116320" cy="432181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erblocks map-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16320" cy="4321810"/>
                    </a:xfrm>
                    <a:prstGeom prst="rect">
                      <a:avLst/>
                    </a:prstGeom>
                  </pic:spPr>
                </pic:pic>
              </a:graphicData>
            </a:graphic>
          </wp:inline>
        </w:drawing>
      </w:r>
    </w:p>
    <w:p w14:paraId="6D08730A" w14:textId="06893430" w:rsidR="00CD1AE4" w:rsidRPr="00CD1AE4" w:rsidRDefault="00CD1AE4" w:rsidP="00CD1AE4">
      <w:pPr>
        <w:pStyle w:val="ImageSource"/>
      </w:pPr>
      <w:r>
        <w:t>Source: Author, 2018</w:t>
      </w:r>
      <w:r w:rsidR="00C14124">
        <w:t xml:space="preserve">. </w:t>
      </w:r>
    </w:p>
    <w:p w14:paraId="37DD6DE8" w14:textId="58A3CDA2" w:rsidR="00C2359A" w:rsidRPr="002B74B6" w:rsidRDefault="00FD1F51" w:rsidP="002B5070">
      <w:r>
        <w:t xml:space="preserve">This does not mean replicating the approach taken in Barcelona, rather it would mean adjusting the approach to suit the local context. </w:t>
      </w:r>
      <w:r w:rsidR="00A20AB2">
        <w:t>For example, access to private off-street car parking is arguably one of the main barriers to deli</w:t>
      </w:r>
      <w:r w:rsidR="00D45DEE">
        <w:t>vering this in the Hoddle Grid, which would require more detailed investigation. Managing vehicular access to the Superblocks could be achieved by</w:t>
      </w:r>
      <w:r w:rsidR="00741CB8">
        <w:t xml:space="preserve"> allocat</w:t>
      </w:r>
      <w:r w:rsidR="00D45DEE">
        <w:t>ing</w:t>
      </w:r>
      <w:r w:rsidR="00741CB8">
        <w:t xml:space="preserve"> permit</w:t>
      </w:r>
      <w:r w:rsidR="00D45DEE">
        <w:t>s</w:t>
      </w:r>
      <w:r w:rsidR="00741CB8">
        <w:t xml:space="preserve">, similar to </w:t>
      </w:r>
      <w:r w:rsidR="00D45DEE">
        <w:t xml:space="preserve">the existing </w:t>
      </w:r>
      <w:r w:rsidR="00741CB8">
        <w:t>residential parking permit</w:t>
      </w:r>
      <w:r w:rsidR="00D45DEE">
        <w:t xml:space="preserve"> scheme</w:t>
      </w:r>
      <w:r w:rsidR="00741CB8">
        <w:t xml:space="preserve">. </w:t>
      </w:r>
      <w:r w:rsidR="00F656F4">
        <w:t xml:space="preserve"> </w:t>
      </w:r>
    </w:p>
    <w:p w14:paraId="44CE4163" w14:textId="0F2F94C5" w:rsidR="0069114E" w:rsidRDefault="00E74162" w:rsidP="00E45573">
      <w:pPr>
        <w:pStyle w:val="Heading2"/>
      </w:pPr>
      <w:bookmarkStart w:id="78" w:name="_Toc512590680"/>
      <w:r>
        <w:t>A</w:t>
      </w:r>
      <w:r w:rsidR="00A62BED">
        <w:t xml:space="preserve">t the </w:t>
      </w:r>
      <w:r w:rsidR="00F61629">
        <w:t>S</w:t>
      </w:r>
      <w:r w:rsidR="00A62BED">
        <w:t xml:space="preserve">treet </w:t>
      </w:r>
      <w:r w:rsidR="00F61629">
        <w:t>L</w:t>
      </w:r>
      <w:r w:rsidR="00A62BED">
        <w:t>evel</w:t>
      </w:r>
      <w:bookmarkEnd w:id="78"/>
      <w:r w:rsidR="0069114E">
        <w:t xml:space="preserve"> </w:t>
      </w:r>
    </w:p>
    <w:p w14:paraId="37AF4037" w14:textId="47C78B53" w:rsidR="00A62BED" w:rsidRDefault="00092C2F" w:rsidP="008B6209">
      <w:pPr>
        <w:pStyle w:val="Heading3"/>
      </w:pPr>
      <w:r w:rsidRPr="0069114E">
        <w:t>Copenhagen is</w:t>
      </w:r>
      <w:r w:rsidR="00F61629">
        <w:t xml:space="preserve"> D</w:t>
      </w:r>
      <w:r w:rsidRPr="0069114E">
        <w:t xml:space="preserve">esigning </w:t>
      </w:r>
      <w:r w:rsidR="00F61629">
        <w:t>M</w:t>
      </w:r>
      <w:r w:rsidR="002B74B6" w:rsidRPr="0069114E">
        <w:t xml:space="preserve">ultifunctional </w:t>
      </w:r>
      <w:r w:rsidR="00F61629">
        <w:t>S</w:t>
      </w:r>
      <w:r w:rsidR="002B74B6" w:rsidRPr="0069114E">
        <w:t>paces</w:t>
      </w:r>
    </w:p>
    <w:p w14:paraId="593F623C" w14:textId="77777777" w:rsidR="00C939A1" w:rsidRDefault="006D3D92" w:rsidP="00C939A1">
      <w:r>
        <w:t>Copenhagen</w:t>
      </w:r>
      <w:r w:rsidR="00687C7C">
        <w:t xml:space="preserve"> has been</w:t>
      </w:r>
      <w:r>
        <w:t xml:space="preserve"> </w:t>
      </w:r>
      <w:r w:rsidR="00687C7C">
        <w:t xml:space="preserve">gradually </w:t>
      </w:r>
      <w:r>
        <w:t>reallocati</w:t>
      </w:r>
      <w:r w:rsidR="00687C7C">
        <w:t>ng</w:t>
      </w:r>
      <w:r>
        <w:t xml:space="preserve"> urban space</w:t>
      </w:r>
      <w:r w:rsidR="00B63BCF">
        <w:t xml:space="preserve"> away from private cars</w:t>
      </w:r>
      <w:r w:rsidR="00687C7C">
        <w:t>, since the first major oil crisis in the 1970’s,</w:t>
      </w:r>
      <w:r>
        <w:t xml:space="preserve"> to create people-friendly environments. </w:t>
      </w:r>
      <w:r w:rsidR="008F2C88">
        <w:t xml:space="preserve">This has resulted in </w:t>
      </w:r>
      <w:r w:rsidR="008E2D07">
        <w:t xml:space="preserve">almost two thirds of all trips </w:t>
      </w:r>
      <w:r w:rsidR="00DD0F33">
        <w:t xml:space="preserve">now </w:t>
      </w:r>
      <w:r w:rsidR="008E2D07">
        <w:t xml:space="preserve">undertaken by bicycle. However, like most </w:t>
      </w:r>
      <w:r w:rsidR="008F2C88">
        <w:t xml:space="preserve">global </w:t>
      </w:r>
      <w:r w:rsidR="008E2D07">
        <w:t xml:space="preserve">cities, </w:t>
      </w:r>
      <w:r w:rsidR="008F2C88">
        <w:t xml:space="preserve">Copenhagen </w:t>
      </w:r>
      <w:r w:rsidR="008E2D07">
        <w:t>face</w:t>
      </w:r>
      <w:r w:rsidR="008F2C88">
        <w:t>s</w:t>
      </w:r>
      <w:r w:rsidR="008E2D07">
        <w:t xml:space="preserve"> increasing </w:t>
      </w:r>
      <w:r w:rsidR="008F2C88">
        <w:t xml:space="preserve">demands on limited city space from population growth, climate change adaptation, and for security. Their approach is to maximise the utility of the limited space available by creating spaces that serve several functions at the same time. The creation of multifunctional spaces is achieved by reallocating space away from inefficient uses, such as overprovision for private cars, to space for people, trees, and water management. </w:t>
      </w:r>
    </w:p>
    <w:p w14:paraId="6FA872FB" w14:textId="40050BBE" w:rsidR="00EE250A" w:rsidRDefault="00EE250A" w:rsidP="008B6209">
      <w:pPr>
        <w:pStyle w:val="Heading3"/>
      </w:pPr>
      <w:r>
        <w:lastRenderedPageBreak/>
        <w:t xml:space="preserve">Why is Copenhagen </w:t>
      </w:r>
      <w:r w:rsidR="00F61629">
        <w:t>D</w:t>
      </w:r>
      <w:r>
        <w:t xml:space="preserve">esigning </w:t>
      </w:r>
      <w:r w:rsidR="00F61629">
        <w:t>M</w:t>
      </w:r>
      <w:r w:rsidR="002B74B6">
        <w:t xml:space="preserve">ultifunctional </w:t>
      </w:r>
      <w:r w:rsidR="00F61629">
        <w:t>S</w:t>
      </w:r>
      <w:r w:rsidR="002B74B6">
        <w:t>paces</w:t>
      </w:r>
      <w:r>
        <w:t>?</w:t>
      </w:r>
    </w:p>
    <w:p w14:paraId="2C50098F" w14:textId="21AAC3F5" w:rsidR="006F086E" w:rsidRDefault="00B5655D" w:rsidP="001E7C7D">
      <w:pPr>
        <w:rPr>
          <w:lang w:val="en-US"/>
        </w:rPr>
      </w:pPr>
      <w:r>
        <w:rPr>
          <w:lang w:val="en-US"/>
        </w:rPr>
        <w:t>Multifunctional urban spaces enable the city to get more from what they already have. Urban spaces that serve</w:t>
      </w:r>
      <w:r w:rsidR="00D91F3B">
        <w:rPr>
          <w:lang w:val="en-US"/>
        </w:rPr>
        <w:t xml:space="preserve"> a single purpose or function are</w:t>
      </w:r>
      <w:r>
        <w:rPr>
          <w:lang w:val="en-US"/>
        </w:rPr>
        <w:t xml:space="preserve"> a legacy of</w:t>
      </w:r>
      <w:r w:rsidR="00906EB3">
        <w:rPr>
          <w:lang w:val="en-US"/>
        </w:rPr>
        <w:t xml:space="preserve"> an era in </w:t>
      </w:r>
      <w:r>
        <w:rPr>
          <w:lang w:val="en-US"/>
        </w:rPr>
        <w:t xml:space="preserve">planning </w:t>
      </w:r>
      <w:r w:rsidR="00906EB3">
        <w:rPr>
          <w:lang w:val="en-US"/>
        </w:rPr>
        <w:t xml:space="preserve">when it seemed rational to </w:t>
      </w:r>
      <w:r w:rsidR="00D91F3B">
        <w:rPr>
          <w:lang w:val="en-US"/>
        </w:rPr>
        <w:t>divide the city into different</w:t>
      </w:r>
      <w:r w:rsidR="00906EB3">
        <w:rPr>
          <w:lang w:val="en-US"/>
        </w:rPr>
        <w:t xml:space="preserve"> functions. However, it has long been establ</w:t>
      </w:r>
      <w:r w:rsidR="005648FC">
        <w:rPr>
          <w:lang w:val="en-US"/>
        </w:rPr>
        <w:t>ished that this approach is</w:t>
      </w:r>
      <w:r w:rsidR="00906EB3">
        <w:rPr>
          <w:lang w:val="en-US"/>
        </w:rPr>
        <w:t xml:space="preserve"> inefficient and that mixed-use planning is a much more efficient and effective form of planning</w:t>
      </w:r>
      <w:r w:rsidR="009B736D">
        <w:t xml:space="preserve"> (Jacobs 2002)</w:t>
      </w:r>
      <w:r w:rsidR="00906EB3">
        <w:rPr>
          <w:lang w:val="en-US"/>
        </w:rPr>
        <w:t xml:space="preserve">. Copenhagen </w:t>
      </w:r>
      <w:r w:rsidR="00D10D66">
        <w:rPr>
          <w:lang w:val="en-US"/>
        </w:rPr>
        <w:t>is</w:t>
      </w:r>
      <w:r w:rsidR="00906EB3">
        <w:rPr>
          <w:lang w:val="en-US"/>
        </w:rPr>
        <w:t xml:space="preserve"> now applying </w:t>
      </w:r>
      <w:r w:rsidR="00805C0C">
        <w:rPr>
          <w:lang w:val="en-US"/>
        </w:rPr>
        <w:t>this</w:t>
      </w:r>
      <w:r w:rsidR="00906EB3">
        <w:rPr>
          <w:lang w:val="en-US"/>
        </w:rPr>
        <w:t xml:space="preserve"> thinking to their urban public space</w:t>
      </w:r>
      <w:r w:rsidR="00805C0C">
        <w:rPr>
          <w:lang w:val="en-US"/>
        </w:rPr>
        <w:t>s</w:t>
      </w:r>
      <w:r w:rsidR="00906EB3">
        <w:rPr>
          <w:lang w:val="en-US"/>
        </w:rPr>
        <w:t xml:space="preserve">. </w:t>
      </w:r>
    </w:p>
    <w:p w14:paraId="158B8EE4" w14:textId="77777777" w:rsidR="006F086E" w:rsidRDefault="006F086E" w:rsidP="001A604E">
      <w:pPr>
        <w:pStyle w:val="Quotediscussionpaper"/>
        <w:keepNext/>
      </w:pPr>
      <w:r>
        <w:t xml:space="preserve">It is easier to prepare Denmark for tomorrow’s climate than to clean up one cloudburst after another. This is why a project like [this] … is a big step in the right direction. </w:t>
      </w:r>
    </w:p>
    <w:p w14:paraId="25F56F6F" w14:textId="77777777" w:rsidR="00613AAE" w:rsidRDefault="006F086E" w:rsidP="00D4267A">
      <w:pPr>
        <w:pStyle w:val="Quotereference"/>
      </w:pPr>
      <w:r>
        <w:t xml:space="preserve">Environment Minister Ida </w:t>
      </w:r>
      <w:proofErr w:type="spellStart"/>
      <w:r>
        <w:t>Auken</w:t>
      </w:r>
      <w:proofErr w:type="spellEnd"/>
      <w:r w:rsidR="00932403">
        <w:t xml:space="preserve"> (Third Nature 2017</w:t>
      </w:r>
      <w:r w:rsidR="002B5070">
        <w:t>a</w:t>
      </w:r>
      <w:r w:rsidR="00932403">
        <w:t>)</w:t>
      </w:r>
    </w:p>
    <w:p w14:paraId="53C0CE6A" w14:textId="77777777" w:rsidR="00C14A95" w:rsidRPr="00D4267A" w:rsidRDefault="00C14A95" w:rsidP="00B63BCF">
      <w:pPr>
        <w:pStyle w:val="Normalafterquote"/>
        <w:rPr>
          <w:lang w:val="en-US"/>
        </w:rPr>
      </w:pPr>
      <w:r>
        <w:rPr>
          <w:lang w:val="en-US"/>
        </w:rPr>
        <w:t>Instead of looking at streets purely for the movement of people and goods, they are integrating initiatives to create new public spaces and measures to mitigate climate change impacts.</w:t>
      </w:r>
    </w:p>
    <w:p w14:paraId="26BB913A" w14:textId="78DF6BBA" w:rsidR="00EE250A" w:rsidRDefault="00EE250A" w:rsidP="008B6209">
      <w:pPr>
        <w:pStyle w:val="Heading3"/>
      </w:pPr>
      <w:r>
        <w:t xml:space="preserve">How </w:t>
      </w:r>
      <w:r w:rsidR="00F61629">
        <w:t>are Copenhagen Achieving</w:t>
      </w:r>
      <w:r>
        <w:t xml:space="preserve"> </w:t>
      </w:r>
      <w:r w:rsidR="00F61629">
        <w:t>This</w:t>
      </w:r>
      <w:r>
        <w:t>?</w:t>
      </w:r>
    </w:p>
    <w:p w14:paraId="04BF13F3" w14:textId="16662208" w:rsidR="00613AAE" w:rsidRDefault="00913B88" w:rsidP="00D4267A">
      <w:r>
        <w:t xml:space="preserve">One </w:t>
      </w:r>
      <w:r w:rsidR="00403535">
        <w:t xml:space="preserve">example of how Copenhagen </w:t>
      </w:r>
      <w:r>
        <w:t xml:space="preserve">is creating multifunctional spaces is the </w:t>
      </w:r>
      <w:r w:rsidR="00194619">
        <w:t xml:space="preserve">Climate Alley </w:t>
      </w:r>
      <w:r>
        <w:t xml:space="preserve">streetscape </w:t>
      </w:r>
      <w:r w:rsidR="00194619">
        <w:t xml:space="preserve">project </w:t>
      </w:r>
      <w:r>
        <w:t xml:space="preserve">in the </w:t>
      </w:r>
      <w:r w:rsidRPr="00F87D6D">
        <w:t xml:space="preserve">St. </w:t>
      </w:r>
      <w:proofErr w:type="spellStart"/>
      <w:r w:rsidRPr="00F87D6D">
        <w:t>Kjelds</w:t>
      </w:r>
      <w:proofErr w:type="spellEnd"/>
      <w:r w:rsidRPr="00F87D6D">
        <w:t xml:space="preserve"> neighbo</w:t>
      </w:r>
      <w:r>
        <w:t>u</w:t>
      </w:r>
      <w:r w:rsidRPr="00F87D6D">
        <w:t>rhood</w:t>
      </w:r>
      <w:r>
        <w:t xml:space="preserve"> of</w:t>
      </w:r>
      <w:r w:rsidR="00194619">
        <w:t xml:space="preserve"> </w:t>
      </w:r>
      <w:proofErr w:type="spellStart"/>
      <w:r w:rsidR="00194619" w:rsidRPr="00F87D6D">
        <w:t>Østerbro</w:t>
      </w:r>
      <w:proofErr w:type="spellEnd"/>
      <w:r w:rsidR="00D030E7">
        <w:t xml:space="preserve"> – See </w:t>
      </w:r>
      <w:r w:rsidR="00D030E7">
        <w:fldChar w:fldCharType="begin"/>
      </w:r>
      <w:r w:rsidR="00D030E7">
        <w:instrText xml:space="preserve"> REF _Ref503622271 \h </w:instrText>
      </w:r>
      <w:r w:rsidR="00D030E7">
        <w:fldChar w:fldCharType="separate"/>
      </w:r>
      <w:r w:rsidR="0076010D">
        <w:t xml:space="preserve">Figure </w:t>
      </w:r>
      <w:r w:rsidR="0076010D">
        <w:rPr>
          <w:noProof/>
        </w:rPr>
        <w:t>30</w:t>
      </w:r>
      <w:r w:rsidR="00D030E7">
        <w:fldChar w:fldCharType="end"/>
      </w:r>
      <w:r w:rsidR="00763860">
        <w:t xml:space="preserve"> and </w:t>
      </w:r>
      <w:r w:rsidR="00763860">
        <w:fldChar w:fldCharType="begin"/>
      </w:r>
      <w:r w:rsidR="00763860">
        <w:instrText xml:space="preserve"> REF _Ref503727840 \h </w:instrText>
      </w:r>
      <w:r w:rsidR="00763860">
        <w:fldChar w:fldCharType="separate"/>
      </w:r>
      <w:r w:rsidR="0076010D">
        <w:t xml:space="preserve">Figure </w:t>
      </w:r>
      <w:r w:rsidR="0076010D">
        <w:rPr>
          <w:noProof/>
        </w:rPr>
        <w:t>31</w:t>
      </w:r>
      <w:r w:rsidR="00763860">
        <w:fldChar w:fldCharType="end"/>
      </w:r>
      <w:r w:rsidR="00194619">
        <w:t xml:space="preserve">. </w:t>
      </w:r>
      <w:r w:rsidR="00613AAE">
        <w:t>One of the main objectives of this project was to integrate measures to mitigate the impacts of climate change, extreme rainfall events or ‘cloudbursts’</w:t>
      </w:r>
      <w:r w:rsidR="00273444">
        <w:t xml:space="preserve">, with the provision of more and better space for people. </w:t>
      </w:r>
    </w:p>
    <w:p w14:paraId="316CF565" w14:textId="59EA9020" w:rsidR="00C14A95" w:rsidRDefault="00C14A95" w:rsidP="00C276BF">
      <w:pPr>
        <w:pStyle w:val="Caption"/>
        <w:keepNext/>
      </w:pPr>
      <w:bookmarkStart w:id="79" w:name="_Ref503622271"/>
      <w:bookmarkStart w:id="80" w:name="_Toc506837190"/>
      <w:r>
        <w:t xml:space="preserve">Figure </w:t>
      </w:r>
      <w:r w:rsidR="007E07E0">
        <w:fldChar w:fldCharType="begin"/>
      </w:r>
      <w:r w:rsidR="007E07E0">
        <w:instrText xml:space="preserve"> SEQ Figure \* ARABIC </w:instrText>
      </w:r>
      <w:r w:rsidR="007E07E0">
        <w:fldChar w:fldCharType="separate"/>
      </w:r>
      <w:r w:rsidR="0076010D">
        <w:rPr>
          <w:noProof/>
        </w:rPr>
        <w:t>30</w:t>
      </w:r>
      <w:r w:rsidR="007E07E0">
        <w:rPr>
          <w:noProof/>
        </w:rPr>
        <w:fldChar w:fldCharType="end"/>
      </w:r>
      <w:bookmarkEnd w:id="79"/>
      <w:r>
        <w:t>: Climate Alley</w:t>
      </w:r>
      <w:r w:rsidR="00EC490F">
        <w:t xml:space="preserve"> – plan v</w:t>
      </w:r>
      <w:r w:rsidR="0045567C">
        <w:t>iew</w:t>
      </w:r>
      <w:bookmarkEnd w:id="80"/>
    </w:p>
    <w:p w14:paraId="3C0EEC4C" w14:textId="77777777" w:rsidR="00613AAE" w:rsidRDefault="0045567C" w:rsidP="00D4267A">
      <w:r>
        <w:rPr>
          <w:noProof/>
          <w:lang w:val="en-AU" w:eastAsia="en-AU"/>
        </w:rPr>
        <w:drawing>
          <wp:inline distT="0" distB="0" distL="0" distR="0" wp14:anchorId="60543108" wp14:editId="5C1388D7">
            <wp:extent cx="6116320" cy="2446655"/>
            <wp:effectExtent l="0" t="0" r="0" b="0"/>
            <wp:docPr id="53" name="Picture 53" descr="Description: The image shows the extent of the project, including the extensive urban gre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versigtsplan.jpg"/>
                    <pic:cNvPicPr/>
                  </pic:nvPicPr>
                  <pic:blipFill>
                    <a:blip r:embed="rId60">
                      <a:extLst>
                        <a:ext uri="{28A0092B-C50C-407E-A947-70E740481C1C}">
                          <a14:useLocalDpi xmlns:a14="http://schemas.microsoft.com/office/drawing/2010/main" val="0"/>
                        </a:ext>
                      </a:extLst>
                    </a:blip>
                    <a:stretch>
                      <a:fillRect/>
                    </a:stretch>
                  </pic:blipFill>
                  <pic:spPr>
                    <a:xfrm>
                      <a:off x="0" y="0"/>
                      <a:ext cx="6116320" cy="2446655"/>
                    </a:xfrm>
                    <a:prstGeom prst="rect">
                      <a:avLst/>
                    </a:prstGeom>
                  </pic:spPr>
                </pic:pic>
              </a:graphicData>
            </a:graphic>
          </wp:inline>
        </w:drawing>
      </w:r>
    </w:p>
    <w:p w14:paraId="238BF9D3" w14:textId="2F2C4BAC" w:rsidR="00AA5298" w:rsidRDefault="00AA5298" w:rsidP="00AA5298">
      <w:pPr>
        <w:pStyle w:val="ImageSource"/>
      </w:pPr>
      <w:r>
        <w:t>Source: Third Nature (2017b)</w:t>
      </w:r>
      <w:r w:rsidR="00C14124">
        <w:t xml:space="preserve">. </w:t>
      </w:r>
    </w:p>
    <w:p w14:paraId="4BFBE1CD" w14:textId="77777777" w:rsidR="00B62C59" w:rsidRDefault="00913B88" w:rsidP="00D4267A">
      <w:pPr>
        <w:pStyle w:val="Normalafterquote"/>
      </w:pPr>
      <w:r w:rsidRPr="00D4267A">
        <w:t xml:space="preserve">Climate Alley reallocates space to create more room for more efficient modes of transport such as walking, cycling and public transport. New public spaces are created for outdoor dining, exercise, play, and social interaction. </w:t>
      </w:r>
      <w:r w:rsidR="00613AAE" w:rsidRPr="00D4267A">
        <w:t xml:space="preserve">Within these space, measures for rainwater capture and drainage have been integrated to provide more trees, vegetation and water features. </w:t>
      </w:r>
    </w:p>
    <w:p w14:paraId="1912609F" w14:textId="54AD72F6" w:rsidR="00B62C59" w:rsidRDefault="00976EF0" w:rsidP="00E76C1D">
      <w:pPr>
        <w:pStyle w:val="Caption"/>
        <w:keepNext/>
      </w:pPr>
      <w:bookmarkStart w:id="81" w:name="_Ref503727840"/>
      <w:bookmarkStart w:id="82" w:name="_Toc506837191"/>
      <w:r>
        <w:lastRenderedPageBreak/>
        <w:t xml:space="preserve">Figure </w:t>
      </w:r>
      <w:r w:rsidR="007E07E0">
        <w:fldChar w:fldCharType="begin"/>
      </w:r>
      <w:r w:rsidR="007E07E0">
        <w:instrText xml:space="preserve"> SEQ Figure \* ARABIC </w:instrText>
      </w:r>
      <w:r w:rsidR="007E07E0">
        <w:fldChar w:fldCharType="separate"/>
      </w:r>
      <w:r w:rsidR="0076010D">
        <w:rPr>
          <w:noProof/>
        </w:rPr>
        <w:t>31</w:t>
      </w:r>
      <w:r w:rsidR="007E07E0">
        <w:rPr>
          <w:noProof/>
        </w:rPr>
        <w:fldChar w:fldCharType="end"/>
      </w:r>
      <w:bookmarkEnd w:id="81"/>
      <w:r>
        <w:t xml:space="preserve">: </w:t>
      </w:r>
      <w:r w:rsidR="00EC490F">
        <w:t>Climate Alley – reallocating s</w:t>
      </w:r>
      <w:r w:rsidRPr="004A4B10">
        <w:t>pace</w:t>
      </w:r>
      <w:bookmarkEnd w:id="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4"/>
        <w:gridCol w:w="4834"/>
      </w:tblGrid>
      <w:tr w:rsidR="0045567C" w14:paraId="3A4BA701" w14:textId="77777777" w:rsidTr="00D4267A">
        <w:tc>
          <w:tcPr>
            <w:tcW w:w="4811" w:type="dxa"/>
          </w:tcPr>
          <w:p w14:paraId="711183DB" w14:textId="77777777" w:rsidR="0045567C" w:rsidRDefault="0045567C" w:rsidP="00D4267A">
            <w:pPr>
              <w:spacing w:after="0" w:line="240" w:lineRule="auto"/>
            </w:pPr>
            <w:r>
              <w:rPr>
                <w:noProof/>
                <w:lang w:val="en-AU" w:eastAsia="en-AU"/>
              </w:rPr>
              <w:drawing>
                <wp:inline distT="0" distB="0" distL="0" distR="0" wp14:anchorId="610DC6A1" wp14:editId="19CE338A">
                  <wp:extent cx="2988000" cy="1777227"/>
                  <wp:effectExtent l="0" t="0" r="3175" b="0"/>
                  <wp:docPr id="54" name="Picture 54" descr="Description: The image shows different renders of the street post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limastræd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88000" cy="1777227"/>
                          </a:xfrm>
                          <a:prstGeom prst="rect">
                            <a:avLst/>
                          </a:prstGeom>
                        </pic:spPr>
                      </pic:pic>
                    </a:graphicData>
                  </a:graphic>
                </wp:inline>
              </w:drawing>
            </w:r>
          </w:p>
        </w:tc>
        <w:tc>
          <w:tcPr>
            <w:tcW w:w="4811" w:type="dxa"/>
          </w:tcPr>
          <w:p w14:paraId="47FC6F6E" w14:textId="77777777" w:rsidR="0045567C" w:rsidRDefault="0045567C" w:rsidP="00D4267A">
            <w:pPr>
              <w:spacing w:after="0" w:line="240" w:lineRule="auto"/>
            </w:pPr>
            <w:r>
              <w:rPr>
                <w:noProof/>
                <w:lang w:val="en-AU" w:eastAsia="en-AU"/>
              </w:rPr>
              <w:drawing>
                <wp:inline distT="0" distB="0" distL="0" distR="0" wp14:anchorId="12B8D59B" wp14:editId="57E75B4C">
                  <wp:extent cx="2988000" cy="1777537"/>
                  <wp:effectExtent l="0" t="0" r="9525"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kt-Kjelds-Plads-oppefra-948x56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88000" cy="1777537"/>
                          </a:xfrm>
                          <a:prstGeom prst="rect">
                            <a:avLst/>
                          </a:prstGeom>
                        </pic:spPr>
                      </pic:pic>
                    </a:graphicData>
                  </a:graphic>
                </wp:inline>
              </w:drawing>
            </w:r>
          </w:p>
        </w:tc>
      </w:tr>
      <w:tr w:rsidR="0045567C" w14:paraId="03572ABE" w14:textId="77777777" w:rsidTr="00D4267A">
        <w:tc>
          <w:tcPr>
            <w:tcW w:w="4811" w:type="dxa"/>
          </w:tcPr>
          <w:p w14:paraId="03529541" w14:textId="77777777" w:rsidR="0045567C" w:rsidRDefault="0045567C" w:rsidP="00D4267A">
            <w:pPr>
              <w:spacing w:after="0" w:line="240" w:lineRule="auto"/>
            </w:pPr>
            <w:r>
              <w:rPr>
                <w:noProof/>
                <w:lang w:val="en-AU" w:eastAsia="en-AU"/>
              </w:rPr>
              <w:drawing>
                <wp:inline distT="0" distB="0" distL="0" distR="0" wp14:anchorId="61A65118" wp14:editId="4481E16E">
                  <wp:extent cx="2988000" cy="1777227"/>
                  <wp:effectExtent l="0" t="0" r="9525"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Landskrona-Plad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88000" cy="1777227"/>
                          </a:xfrm>
                          <a:prstGeom prst="rect">
                            <a:avLst/>
                          </a:prstGeom>
                        </pic:spPr>
                      </pic:pic>
                    </a:graphicData>
                  </a:graphic>
                </wp:inline>
              </w:drawing>
            </w:r>
          </w:p>
        </w:tc>
        <w:tc>
          <w:tcPr>
            <w:tcW w:w="4811" w:type="dxa"/>
          </w:tcPr>
          <w:p w14:paraId="12348175" w14:textId="77777777" w:rsidR="0045567C" w:rsidRDefault="0045567C" w:rsidP="00D4267A">
            <w:pPr>
              <w:spacing w:after="0" w:line="240" w:lineRule="auto"/>
            </w:pPr>
            <w:r>
              <w:rPr>
                <w:noProof/>
                <w:lang w:val="en-AU" w:eastAsia="en-AU"/>
              </w:rPr>
              <w:drawing>
                <wp:inline distT="0" distB="0" distL="0" distR="0" wp14:anchorId="45B21F63" wp14:editId="5D6AFE6B">
                  <wp:extent cx="2988000" cy="1777227"/>
                  <wp:effectExtent l="0" t="0" r="9525"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kt-Kjelds-Plad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88000" cy="1777227"/>
                          </a:xfrm>
                          <a:prstGeom prst="rect">
                            <a:avLst/>
                          </a:prstGeom>
                        </pic:spPr>
                      </pic:pic>
                    </a:graphicData>
                  </a:graphic>
                </wp:inline>
              </w:drawing>
            </w:r>
          </w:p>
        </w:tc>
      </w:tr>
    </w:tbl>
    <w:p w14:paraId="420F7F35" w14:textId="515FCBC4" w:rsidR="00AA5298" w:rsidRPr="00AA5298" w:rsidRDefault="00AA5298" w:rsidP="00AA5298">
      <w:pPr>
        <w:pStyle w:val="ImageSource"/>
        <w:rPr>
          <w:lang w:val="en-US"/>
        </w:rPr>
      </w:pPr>
      <w:r>
        <w:rPr>
          <w:lang w:val="en-US"/>
        </w:rPr>
        <w:t>Source: Third Nature (2017c)</w:t>
      </w:r>
      <w:r w:rsidR="009A0D42">
        <w:rPr>
          <w:lang w:val="en-US"/>
        </w:rPr>
        <w:t xml:space="preserve">. </w:t>
      </w:r>
    </w:p>
    <w:p w14:paraId="678FF955" w14:textId="6536C930" w:rsidR="00967777" w:rsidRPr="00D4267A" w:rsidRDefault="00967777" w:rsidP="008B6209">
      <w:pPr>
        <w:pStyle w:val="Heading3"/>
      </w:pPr>
      <w:r w:rsidRPr="00D4267A">
        <w:t xml:space="preserve">How </w:t>
      </w:r>
      <w:r w:rsidR="00F61629">
        <w:t>C</w:t>
      </w:r>
      <w:r w:rsidRPr="00D4267A">
        <w:t xml:space="preserve">ould this be </w:t>
      </w:r>
      <w:r w:rsidR="00F61629">
        <w:t>A</w:t>
      </w:r>
      <w:r>
        <w:t>pplied in Melbourne</w:t>
      </w:r>
    </w:p>
    <w:p w14:paraId="195D0CFF" w14:textId="77777777" w:rsidR="00A62BED" w:rsidRPr="00745471" w:rsidRDefault="00613AAE" w:rsidP="00A62BED">
      <w:r>
        <w:t>While the design of streets in Copenhagen differs significantly to those in the Hoddle Grid, particularly in terms of the priority assigned to more efficient modes of transport</w:t>
      </w:r>
      <w:r w:rsidR="0059275B">
        <w:t>, and the location of the Climate Alley project is outside the central city, there are still useful lessons for Melbourne. The designers behind this p</w:t>
      </w:r>
      <w:r w:rsidR="00EE1738">
        <w:t xml:space="preserve">roject set out to create a new </w:t>
      </w:r>
      <w:r w:rsidR="0059275B">
        <w:t xml:space="preserve">standard typology for streetscape design, one which reallocates space to serve several important functions at the same time. </w:t>
      </w:r>
      <w:r w:rsidR="00913B88">
        <w:t xml:space="preserve">The </w:t>
      </w:r>
      <w:r>
        <w:t xml:space="preserve">key lesson for Melbourne </w:t>
      </w:r>
      <w:r w:rsidR="0059275B">
        <w:t xml:space="preserve">is the </w:t>
      </w:r>
      <w:r>
        <w:t xml:space="preserve">integrated, multifunctional approach to streetscape design. An approach that helps to address several pressing issues facing </w:t>
      </w:r>
      <w:r w:rsidR="0059275B">
        <w:t xml:space="preserve">Melbourne, and </w:t>
      </w:r>
      <w:r>
        <w:t xml:space="preserve">all global cities; how to </w:t>
      </w:r>
      <w:r w:rsidR="0059275B">
        <w:t xml:space="preserve">create more space for a growing population, provide for climate change adaptation, and provide for more efficient modes of transport. </w:t>
      </w:r>
      <w:r w:rsidR="00325DD2">
        <w:t xml:space="preserve">Such an approach would </w:t>
      </w:r>
      <w:r w:rsidR="001B76E5">
        <w:t xml:space="preserve">integrate </w:t>
      </w:r>
      <w:r w:rsidR="0059275B">
        <w:t xml:space="preserve">the city’s </w:t>
      </w:r>
      <w:r w:rsidR="001B76E5">
        <w:t>transport requirements with those of climate change</w:t>
      </w:r>
      <w:r w:rsidR="0059275B">
        <w:t xml:space="preserve"> adaptation</w:t>
      </w:r>
      <w:r w:rsidR="001B76E5">
        <w:t xml:space="preserve">, such as the measures proposed in the City of Melbourne’s </w:t>
      </w:r>
      <w:r w:rsidR="00C8066B" w:rsidRPr="00C8066B">
        <w:rPr>
          <w:i/>
        </w:rPr>
        <w:t>Climate Change Adaptation Strategy</w:t>
      </w:r>
      <w:r w:rsidR="00C8066B">
        <w:t xml:space="preserve"> and </w:t>
      </w:r>
      <w:r w:rsidR="001B76E5" w:rsidRPr="00C8066B">
        <w:rPr>
          <w:i/>
        </w:rPr>
        <w:t>Urban Forest Strategy</w:t>
      </w:r>
      <w:r w:rsidR="00C8066B">
        <w:t xml:space="preserve">. </w:t>
      </w:r>
    </w:p>
    <w:p w14:paraId="223BAF1E" w14:textId="77777777" w:rsidR="003071E1" w:rsidRDefault="003071E1">
      <w:pPr>
        <w:keepLines w:val="0"/>
        <w:spacing w:after="0" w:line="240" w:lineRule="auto"/>
        <w:rPr>
          <w:rFonts w:ascii="Arial Bold" w:eastAsia="MS Gothic" w:hAnsi="Arial Bold"/>
          <w:b/>
          <w:bCs/>
          <w:sz w:val="28"/>
          <w:szCs w:val="32"/>
          <w:lang w:val="en-US" w:eastAsia="en-US"/>
        </w:rPr>
      </w:pPr>
      <w:r>
        <w:br w:type="page"/>
      </w:r>
    </w:p>
    <w:p w14:paraId="21C84152" w14:textId="0B01CED6" w:rsidR="00A62BED" w:rsidRDefault="00F61629" w:rsidP="00437536">
      <w:pPr>
        <w:pStyle w:val="Heading1"/>
      </w:pPr>
      <w:bookmarkStart w:id="83" w:name="_Toc512590681"/>
      <w:r>
        <w:lastRenderedPageBreak/>
        <w:t xml:space="preserve">How Other Global Cities </w:t>
      </w:r>
      <w:r w:rsidR="00ED3795">
        <w:t>a</w:t>
      </w:r>
      <w:r>
        <w:t xml:space="preserve">re Thinking </w:t>
      </w:r>
      <w:r w:rsidR="00ED3795">
        <w:t>A</w:t>
      </w:r>
      <w:r>
        <w:t xml:space="preserve">bout </w:t>
      </w:r>
      <w:r w:rsidR="00C34462">
        <w:t>the</w:t>
      </w:r>
      <w:r>
        <w:t xml:space="preserve"> Future</w:t>
      </w:r>
      <w:bookmarkEnd w:id="83"/>
    </w:p>
    <w:p w14:paraId="1A7EA07D" w14:textId="77777777" w:rsidR="0097709B" w:rsidRDefault="0097709B" w:rsidP="006252E8">
      <w:pPr>
        <w:rPr>
          <w:lang w:val="en-US"/>
        </w:rPr>
      </w:pPr>
      <w:r>
        <w:rPr>
          <w:lang w:val="en-US"/>
        </w:rPr>
        <w:t xml:space="preserve">Given the refresh of the Transport Strategy will have a 30-year timeframe, it is important to look beyond </w:t>
      </w:r>
      <w:r w:rsidR="00F27A8A">
        <w:rPr>
          <w:lang w:val="en-US"/>
        </w:rPr>
        <w:t xml:space="preserve">current </w:t>
      </w:r>
      <w:r>
        <w:rPr>
          <w:lang w:val="en-US"/>
        </w:rPr>
        <w:t xml:space="preserve">best practice because this is what is happening today, not in </w:t>
      </w:r>
      <w:r w:rsidR="002F18CA">
        <w:rPr>
          <w:lang w:val="en-US"/>
        </w:rPr>
        <w:t>4</w:t>
      </w:r>
      <w:r>
        <w:rPr>
          <w:lang w:val="en-US"/>
        </w:rPr>
        <w:t xml:space="preserve">, 10 or 30 years’ time. </w:t>
      </w:r>
      <w:r w:rsidR="00F27A8A">
        <w:rPr>
          <w:lang w:val="en-US"/>
        </w:rPr>
        <w:t>To determine</w:t>
      </w:r>
      <w:r w:rsidR="002944C3">
        <w:rPr>
          <w:lang w:val="en-US"/>
        </w:rPr>
        <w:t xml:space="preserve"> what city space might look like in the future</w:t>
      </w:r>
      <w:r w:rsidR="00F27A8A">
        <w:rPr>
          <w:lang w:val="en-US"/>
        </w:rPr>
        <w:t>, we can consider</w:t>
      </w:r>
      <w:r w:rsidR="002944C3">
        <w:rPr>
          <w:lang w:val="en-US"/>
        </w:rPr>
        <w:t xml:space="preserve"> the work being carried out by urban researchers in universities, think tanks, advocacy groups and other forward-thinking </w:t>
      </w:r>
      <w:proofErr w:type="spellStart"/>
      <w:r w:rsidR="002944C3">
        <w:rPr>
          <w:lang w:val="en-US"/>
        </w:rPr>
        <w:t>organisations</w:t>
      </w:r>
      <w:proofErr w:type="spellEnd"/>
      <w:r w:rsidR="002944C3">
        <w:rPr>
          <w:lang w:val="en-US"/>
        </w:rPr>
        <w:t xml:space="preserve"> around the world. </w:t>
      </w:r>
      <w:r w:rsidR="00756840">
        <w:rPr>
          <w:lang w:val="en-US"/>
        </w:rPr>
        <w:t xml:space="preserve">The following are some examples of new ideas and thinking about how cities might allocate space in the future. While the direct application of these examples may not be possible in the Hoddle Grid, each case offers ideas and lessons for the Transport Strategy.  </w:t>
      </w:r>
    </w:p>
    <w:p w14:paraId="06DF89A5" w14:textId="72A71926" w:rsidR="0069114E" w:rsidRDefault="00CF6572" w:rsidP="001A604E">
      <w:pPr>
        <w:pStyle w:val="Heading2"/>
        <w:keepNext/>
      </w:pPr>
      <w:bookmarkStart w:id="84" w:name="_Toc503368177"/>
      <w:bookmarkStart w:id="85" w:name="_Toc503429110"/>
      <w:bookmarkStart w:id="86" w:name="_Toc503429320"/>
      <w:bookmarkStart w:id="87" w:name="_Toc503448864"/>
      <w:bookmarkStart w:id="88" w:name="_Toc503698715"/>
      <w:bookmarkStart w:id="89" w:name="_Toc512590682"/>
      <w:bookmarkEnd w:id="84"/>
      <w:bookmarkEnd w:id="85"/>
      <w:bookmarkEnd w:id="86"/>
      <w:bookmarkEnd w:id="87"/>
      <w:bookmarkEnd w:id="88"/>
      <w:r>
        <w:t xml:space="preserve">The </w:t>
      </w:r>
      <w:r w:rsidR="00F61629">
        <w:t>Future of City Precincts</w:t>
      </w:r>
      <w:bookmarkEnd w:id="89"/>
      <w:r w:rsidR="00F61629">
        <w:t xml:space="preserve"> </w:t>
      </w:r>
    </w:p>
    <w:p w14:paraId="48B03530" w14:textId="5374AA77" w:rsidR="00CF6572" w:rsidRDefault="00F61629" w:rsidP="008B6209">
      <w:pPr>
        <w:pStyle w:val="Heading3"/>
      </w:pPr>
      <w:r w:rsidRPr="0069114E">
        <w:t>Waterfront Toronto</w:t>
      </w:r>
      <w:r>
        <w:t xml:space="preserve">’s Smart City </w:t>
      </w:r>
    </w:p>
    <w:p w14:paraId="2AF55FC2" w14:textId="6C409FF6" w:rsidR="006924AA" w:rsidRDefault="003312E2" w:rsidP="00CF6572">
      <w:r>
        <w:t>The planning and design of</w:t>
      </w:r>
      <w:r w:rsidR="00B966DE">
        <w:t xml:space="preserve"> entire</w:t>
      </w:r>
      <w:r>
        <w:t>ly</w:t>
      </w:r>
      <w:r w:rsidR="00B966DE">
        <w:t xml:space="preserve"> new precincts is a common aspect of many of the world’s major cities. Melbourne has </w:t>
      </w:r>
      <w:r>
        <w:t xml:space="preserve">or is delivering </w:t>
      </w:r>
      <w:r w:rsidR="006C01A7">
        <w:t>several</w:t>
      </w:r>
      <w:r w:rsidR="00B966DE">
        <w:t xml:space="preserve"> such projects, including </w:t>
      </w:r>
      <w:r w:rsidR="00FC46E4">
        <w:t>Fisherman’s</w:t>
      </w:r>
      <w:r w:rsidR="00B966DE">
        <w:t xml:space="preserve"> Bend in the west and Arden in the north. Sydney is currently finishing the construction of Barangaroo on </w:t>
      </w:r>
      <w:r w:rsidR="00023241">
        <w:t>its</w:t>
      </w:r>
      <w:r w:rsidR="00B966DE">
        <w:t xml:space="preserve"> waterfront. </w:t>
      </w:r>
      <w:r w:rsidR="00634C3E">
        <w:t>However, a new proposed development in Toronto</w:t>
      </w:r>
      <w:r w:rsidR="00F27A8A">
        <w:t>,</w:t>
      </w:r>
      <w:r w:rsidR="00634C3E">
        <w:t xml:space="preserve"> Canada, offers a glimpse of what the future might hold for the use of urban space at </w:t>
      </w:r>
      <w:r>
        <w:t>a precinct level</w:t>
      </w:r>
      <w:r w:rsidR="00634C3E">
        <w:t xml:space="preserve">. Waterfront Toronto is </w:t>
      </w:r>
      <w:r w:rsidR="00BA7AE3">
        <w:t>a renewal project to transform 800 acres of the city’s waterfront into “…</w:t>
      </w:r>
      <w:r w:rsidR="00BA7AE3" w:rsidRPr="00BA7AE3">
        <w:t xml:space="preserve"> a world-class archetype of post-industrial innovative urban development.</w:t>
      </w:r>
      <w:r w:rsidR="00BA7AE3">
        <w:t>”</w:t>
      </w:r>
      <w:r w:rsidR="00E76C1D">
        <w:t xml:space="preserve"> (Sidewalk Labs 2017</w:t>
      </w:r>
      <w:r w:rsidR="002B5070">
        <w:t>a</w:t>
      </w:r>
      <w:r w:rsidR="00E76C1D">
        <w:t xml:space="preserve">). </w:t>
      </w:r>
      <w:r w:rsidR="00BA7AE3">
        <w:t xml:space="preserve"> </w:t>
      </w:r>
    </w:p>
    <w:p w14:paraId="22676FD8" w14:textId="7B6D2777" w:rsidR="00D438C4" w:rsidRPr="00D4267A" w:rsidRDefault="00D438C4" w:rsidP="007B7614">
      <w:pPr>
        <w:pStyle w:val="Caption"/>
        <w:keepNext/>
      </w:pPr>
      <w:bookmarkStart w:id="90" w:name="_Toc506837192"/>
      <w:r>
        <w:t xml:space="preserve">Figure </w:t>
      </w:r>
      <w:r w:rsidR="007E07E0">
        <w:fldChar w:fldCharType="begin"/>
      </w:r>
      <w:r w:rsidR="007E07E0">
        <w:instrText xml:space="preserve"> SEQ Figure \* ARABIC </w:instrText>
      </w:r>
      <w:r w:rsidR="007E07E0">
        <w:fldChar w:fldCharType="separate"/>
      </w:r>
      <w:r w:rsidR="0076010D">
        <w:rPr>
          <w:noProof/>
        </w:rPr>
        <w:t>32</w:t>
      </w:r>
      <w:r w:rsidR="007E07E0">
        <w:rPr>
          <w:noProof/>
        </w:rPr>
        <w:fldChar w:fldCharType="end"/>
      </w:r>
      <w:r>
        <w:t>: Waterfront Toronto's urban design and technology concept</w:t>
      </w:r>
      <w:bookmarkEnd w:id="90"/>
    </w:p>
    <w:p w14:paraId="753A6730" w14:textId="77777777" w:rsidR="00B7411A" w:rsidRDefault="00CC53F6" w:rsidP="00B7411A">
      <w:r>
        <w:rPr>
          <w:noProof/>
          <w:lang w:val="en-AU" w:eastAsia="en-AU"/>
        </w:rPr>
        <w:drawing>
          <wp:inline distT="0" distB="0" distL="0" distR="0" wp14:anchorId="6CAF2676" wp14:editId="6526D297">
            <wp:extent cx="6116320" cy="3056255"/>
            <wp:effectExtent l="0" t="0" r="0" b="0"/>
            <wp:docPr id="66" name="Picture 66" descr="Description: The image shows an artist’s impression of a typical street typology with the future development. This emphasises the allocation of space to non-car modes and urban gre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idewalk Labs - Mobility Visio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16320" cy="3056255"/>
                    </a:xfrm>
                    <a:prstGeom prst="rect">
                      <a:avLst/>
                    </a:prstGeom>
                  </pic:spPr>
                </pic:pic>
              </a:graphicData>
            </a:graphic>
          </wp:inline>
        </w:drawing>
      </w:r>
    </w:p>
    <w:p w14:paraId="5C95A5B4" w14:textId="63190694" w:rsidR="007B7614" w:rsidRPr="00B7411A" w:rsidRDefault="007B7614" w:rsidP="007B7614">
      <w:pPr>
        <w:pStyle w:val="ImageSource"/>
      </w:pPr>
      <w:r>
        <w:t xml:space="preserve">Source: </w:t>
      </w:r>
      <w:r w:rsidR="002B5070">
        <w:t>Sidewalk Labs (2017b</w:t>
      </w:r>
      <w:r>
        <w:t>)</w:t>
      </w:r>
      <w:r w:rsidR="00D36C45">
        <w:t xml:space="preserve">. </w:t>
      </w:r>
    </w:p>
    <w:p w14:paraId="7402E199" w14:textId="54B1CC72" w:rsidR="00EE1738" w:rsidRDefault="00BA7AE3" w:rsidP="00F15203">
      <w:pPr>
        <w:pStyle w:val="Normalafterquote"/>
      </w:pPr>
      <w:r>
        <w:lastRenderedPageBreak/>
        <w:t xml:space="preserve">Waterfront Toronto is envisioned as a “smart city” concept, combining best practice in urban design </w:t>
      </w:r>
      <w:r w:rsidR="00A31743">
        <w:t xml:space="preserve">and </w:t>
      </w:r>
      <w:r>
        <w:t xml:space="preserve">digital technology “…to </w:t>
      </w:r>
      <w:r w:rsidRPr="00BA7AE3">
        <w:t>address some of the biggest challenges facing cities, including energy use, housing affordability, and transportation.</w:t>
      </w:r>
      <w:r>
        <w:t>”</w:t>
      </w:r>
      <w:r w:rsidR="003312E2">
        <w:t xml:space="preserve"> (</w:t>
      </w:r>
      <w:r w:rsidR="002B5070">
        <w:t>Sidewalk Labs 2017a</w:t>
      </w:r>
      <w:r w:rsidR="003312E2">
        <w:t>).</w:t>
      </w:r>
      <w:r w:rsidR="00B1624B">
        <w:t xml:space="preserve"> What is also vastly different about this project, is that it is being designed by Sidewalk Labs, </w:t>
      </w:r>
      <w:r w:rsidR="00C423E0">
        <w:t>which is</w:t>
      </w:r>
      <w:r w:rsidR="00B1624B">
        <w:t xml:space="preserve"> part of Google. </w:t>
      </w:r>
      <w:r w:rsidR="003312E2">
        <w:t xml:space="preserve">In </w:t>
      </w:r>
      <w:r w:rsidR="00C423E0">
        <w:t>its</w:t>
      </w:r>
      <w:r w:rsidR="00B1624B">
        <w:t xml:space="preserve"> agreement</w:t>
      </w:r>
      <w:r w:rsidR="003312E2">
        <w:t xml:space="preserve"> with the city</w:t>
      </w:r>
      <w:r w:rsidR="00B1624B">
        <w:t xml:space="preserve">, Google will invest $50 million </w:t>
      </w:r>
      <w:r w:rsidR="00A31743">
        <w:t>(</w:t>
      </w:r>
      <w:r w:rsidR="00833FB2">
        <w:t>Canadian Dollars</w:t>
      </w:r>
      <w:r w:rsidR="00A31743">
        <w:t>)</w:t>
      </w:r>
      <w:r w:rsidR="00B1624B">
        <w:t xml:space="preserve"> in testing new </w:t>
      </w:r>
      <w:r w:rsidR="009855B7">
        <w:t>technologies and</w:t>
      </w:r>
      <w:r w:rsidR="00B1624B">
        <w:t xml:space="preserve"> will </w:t>
      </w:r>
      <w:r w:rsidR="003312E2">
        <w:t xml:space="preserve">also </w:t>
      </w:r>
      <w:r w:rsidR="00B1624B">
        <w:t>relocate their Canadian headquarters to the precinct.</w:t>
      </w:r>
      <w:r w:rsidR="00EE1738">
        <w:t xml:space="preserve"> </w:t>
      </w:r>
    </w:p>
    <w:p w14:paraId="2D95AA69" w14:textId="77777777" w:rsidR="00655471" w:rsidRDefault="00060B51" w:rsidP="00F15203">
      <w:pPr>
        <w:pStyle w:val="Normalafterquote"/>
      </w:pPr>
      <w:r>
        <w:t xml:space="preserve">Waterfront Toronto aim to </w:t>
      </w:r>
      <w:r w:rsidR="00F678E2">
        <w:t xml:space="preserve">embed technologies in all aspects of the precinct, including how it is constructed and how it operates on a day-to-day basis. </w:t>
      </w:r>
      <w:r w:rsidR="00DF38D0">
        <w:t>Sensors will track everything from the movement and behaviour of people</w:t>
      </w:r>
      <w:r w:rsidR="003312E2">
        <w:t>,</w:t>
      </w:r>
      <w:r w:rsidR="00DF38D0">
        <w:t xml:space="preserve"> to the operations of buildings and transport. </w:t>
      </w:r>
      <w:r w:rsidR="0076436E">
        <w:t xml:space="preserve">Sidewalk Labs </w:t>
      </w:r>
      <w:r w:rsidR="003312E2">
        <w:t xml:space="preserve">note that </w:t>
      </w:r>
      <w:r w:rsidR="00655471">
        <w:t xml:space="preserve">the use of sensor technology is also intended to improve the efficient use of urban space, </w:t>
      </w:r>
      <w:proofErr w:type="spellStart"/>
      <w:r w:rsidR="00655471">
        <w:t>ie</w:t>
      </w:r>
      <w:proofErr w:type="spellEnd"/>
      <w:r w:rsidR="001E7C7D">
        <w:t>.</w:t>
      </w:r>
      <w:r w:rsidR="00655471">
        <w:t xml:space="preserve"> to create “a</w:t>
      </w:r>
      <w:r w:rsidR="00655471" w:rsidRPr="00655471">
        <w:t xml:space="preserve"> place where people-centred street designs and a range of transportation options make getting around more affordable, safe, and convenient than the private car.</w:t>
      </w:r>
      <w:r w:rsidR="00655471">
        <w:t>”</w:t>
      </w:r>
      <w:r w:rsidR="007B7614">
        <w:t xml:space="preserve"> (Sidewalk Labs 2017</w:t>
      </w:r>
      <w:r w:rsidR="002B5070">
        <w:t>a</w:t>
      </w:r>
      <w:r w:rsidR="007B7614">
        <w:t>)</w:t>
      </w:r>
    </w:p>
    <w:p w14:paraId="61B7537C" w14:textId="77777777" w:rsidR="008F4BA6" w:rsidRDefault="008F4BA6" w:rsidP="001A604E">
      <w:pPr>
        <w:pStyle w:val="Heading3"/>
        <w:keepLines/>
      </w:pPr>
      <w:r>
        <w:t>Lessons for Melbourne</w:t>
      </w:r>
    </w:p>
    <w:p w14:paraId="510AB7FA" w14:textId="77777777" w:rsidR="00FC1B5A" w:rsidRDefault="00A31743" w:rsidP="001A604E">
      <w:pPr>
        <w:keepNext/>
        <w:rPr>
          <w:lang w:val="en-US"/>
        </w:rPr>
      </w:pPr>
      <w:r>
        <w:rPr>
          <w:lang w:val="en-US"/>
        </w:rPr>
        <w:t>There are several lessons that could be relevant for Melbourne.</w:t>
      </w:r>
      <w:r w:rsidR="00FC1B5A">
        <w:rPr>
          <w:lang w:val="en-US"/>
        </w:rPr>
        <w:t xml:space="preserve"> First, the proposed integration of good urban design principles with new technologies represents a more grounded approach for what could be termed ‘the smart city’, rather than adopting a technology-led strategy. The value of this approach is captured in Sidewalk’s proposed reallocation of space for people. </w:t>
      </w:r>
    </w:p>
    <w:p w14:paraId="2340DC4C" w14:textId="77777777" w:rsidR="00FC1B5A" w:rsidRDefault="00FC1B5A" w:rsidP="00FC1B5A">
      <w:pPr>
        <w:pStyle w:val="Quotediscussionpaper"/>
      </w:pPr>
      <w:r w:rsidRPr="00F15203">
        <w:t>Sidewalk’s approach to the public realm centres on returning it to pedestrians and making it more usable more often.</w:t>
      </w:r>
    </w:p>
    <w:p w14:paraId="0A50075C" w14:textId="77777777" w:rsidR="007C5052" w:rsidRPr="00D4267A" w:rsidRDefault="007C5052" w:rsidP="00D4267A">
      <w:pPr>
        <w:pStyle w:val="Quotereference"/>
      </w:pPr>
      <w:r>
        <w:rPr>
          <w:lang w:val="en-GB"/>
        </w:rPr>
        <w:t>Sidewalk Labs</w:t>
      </w:r>
      <w:r w:rsidR="006057CD">
        <w:rPr>
          <w:lang w:val="en-GB"/>
        </w:rPr>
        <w:t xml:space="preserve"> (2017</w:t>
      </w:r>
      <w:r w:rsidR="002B5070">
        <w:rPr>
          <w:lang w:val="en-GB"/>
        </w:rPr>
        <w:t>a</w:t>
      </w:r>
      <w:r w:rsidR="006057CD">
        <w:rPr>
          <w:lang w:val="en-GB"/>
        </w:rPr>
        <w:t>, p. 19)</w:t>
      </w:r>
    </w:p>
    <w:p w14:paraId="3B370D4B" w14:textId="77777777" w:rsidR="00293691" w:rsidRDefault="00AE4459" w:rsidP="00D4267A">
      <w:pPr>
        <w:pStyle w:val="Normalafterquote"/>
        <w:rPr>
          <w:lang w:val="en-US"/>
        </w:rPr>
      </w:pPr>
      <w:r>
        <w:rPr>
          <w:lang w:val="en-US"/>
        </w:rPr>
        <w:t>Secondly</w:t>
      </w:r>
      <w:r w:rsidR="00A31743">
        <w:rPr>
          <w:lang w:val="en-US"/>
        </w:rPr>
        <w:t>, th</w:t>
      </w:r>
      <w:r>
        <w:rPr>
          <w:lang w:val="en-US"/>
        </w:rPr>
        <w:t xml:space="preserve">is example also presents a warning about the </w:t>
      </w:r>
      <w:r w:rsidR="00A31743">
        <w:rPr>
          <w:lang w:val="en-US"/>
        </w:rPr>
        <w:t xml:space="preserve">continuing </w:t>
      </w:r>
      <w:proofErr w:type="spellStart"/>
      <w:r w:rsidR="00A31743">
        <w:rPr>
          <w:lang w:val="en-US"/>
        </w:rPr>
        <w:t>privatisation</w:t>
      </w:r>
      <w:proofErr w:type="spellEnd"/>
      <w:r w:rsidR="00A31743">
        <w:rPr>
          <w:lang w:val="en-US"/>
        </w:rPr>
        <w:t xml:space="preserve"> or, an encroachment </w:t>
      </w:r>
      <w:r>
        <w:rPr>
          <w:lang w:val="en-US"/>
        </w:rPr>
        <w:t xml:space="preserve">of big corporations </w:t>
      </w:r>
      <w:r w:rsidR="00A31743">
        <w:rPr>
          <w:lang w:val="en-US"/>
        </w:rPr>
        <w:t>into,</w:t>
      </w:r>
      <w:r>
        <w:rPr>
          <w:lang w:val="en-US"/>
        </w:rPr>
        <w:t xml:space="preserve"> urban</w:t>
      </w:r>
      <w:r w:rsidR="00A31743">
        <w:rPr>
          <w:lang w:val="en-US"/>
        </w:rPr>
        <w:t xml:space="preserve"> public space. Google’s role in the Waterfront Toronto development has raised many concerns</w:t>
      </w:r>
      <w:r>
        <w:rPr>
          <w:lang w:val="en-US"/>
        </w:rPr>
        <w:t xml:space="preserve"> among the public</w:t>
      </w:r>
      <w:r w:rsidR="00A31743">
        <w:rPr>
          <w:lang w:val="en-US"/>
        </w:rPr>
        <w:t xml:space="preserve">, particularly about privacy issues related to data collection. </w:t>
      </w:r>
      <w:r>
        <w:rPr>
          <w:lang w:val="en-US"/>
        </w:rPr>
        <w:t>More recently (December 2017), i</w:t>
      </w:r>
      <w:r w:rsidR="00A31743">
        <w:rPr>
          <w:lang w:val="en-US"/>
        </w:rPr>
        <w:t>n Melbourne, the State Government controversially announced that Apple would open a new flagship store in Federation Square</w:t>
      </w:r>
      <w:r>
        <w:rPr>
          <w:lang w:val="en-US"/>
        </w:rPr>
        <w:t>, raising concerns about the ownership and control of public space</w:t>
      </w:r>
      <w:r w:rsidR="00293691">
        <w:rPr>
          <w:lang w:val="en-US"/>
        </w:rPr>
        <w:t xml:space="preserve">. </w:t>
      </w:r>
    </w:p>
    <w:p w14:paraId="4A05CAEA" w14:textId="77777777" w:rsidR="008F4BA6" w:rsidRDefault="00A31743" w:rsidP="00DF0218">
      <w:r>
        <w:rPr>
          <w:lang w:val="en-US"/>
        </w:rPr>
        <w:t>As with all emerging technologies,</w:t>
      </w:r>
      <w:r w:rsidR="00293691">
        <w:rPr>
          <w:lang w:val="en-US"/>
        </w:rPr>
        <w:t xml:space="preserve"> such as autonomous vehicles,</w:t>
      </w:r>
      <w:r>
        <w:rPr>
          <w:lang w:val="en-US"/>
        </w:rPr>
        <w:t xml:space="preserve"> there are both potential benefits and drawbacks. What is</w:t>
      </w:r>
      <w:r w:rsidR="00293691">
        <w:rPr>
          <w:lang w:val="en-US"/>
        </w:rPr>
        <w:t xml:space="preserve"> </w:t>
      </w:r>
      <w:r>
        <w:rPr>
          <w:lang w:val="en-US"/>
        </w:rPr>
        <w:t xml:space="preserve">important for the City of Melbourne is </w:t>
      </w:r>
      <w:r w:rsidR="00293691">
        <w:rPr>
          <w:lang w:val="en-US"/>
        </w:rPr>
        <w:t>taking a</w:t>
      </w:r>
      <w:r w:rsidR="00FC1B5A">
        <w:rPr>
          <w:lang w:val="en-US"/>
        </w:rPr>
        <w:t xml:space="preserve"> proactive </w:t>
      </w:r>
      <w:r w:rsidR="00293691">
        <w:rPr>
          <w:lang w:val="en-US"/>
        </w:rPr>
        <w:t>approach to ensure that</w:t>
      </w:r>
      <w:r w:rsidR="00FC1B5A">
        <w:rPr>
          <w:lang w:val="en-US"/>
        </w:rPr>
        <w:t xml:space="preserve"> emerging technologie</w:t>
      </w:r>
      <w:r w:rsidR="00293691">
        <w:rPr>
          <w:lang w:val="en-US"/>
        </w:rPr>
        <w:t>s</w:t>
      </w:r>
      <w:r w:rsidR="00FC1B5A">
        <w:rPr>
          <w:lang w:val="en-US"/>
        </w:rPr>
        <w:t xml:space="preserve"> work in the interests of the public. </w:t>
      </w:r>
      <w:r w:rsidR="00293691">
        <w:rPr>
          <w:lang w:val="en-US"/>
        </w:rPr>
        <w:t xml:space="preserve">In other words, to ensure that new technologies and the emerging role of big corporations in urban planning, benefits everyone economically, without compromising the social and environmental quality of the city.  </w:t>
      </w:r>
    </w:p>
    <w:p w14:paraId="5B465696" w14:textId="3AF245F1" w:rsidR="0069114E" w:rsidRDefault="00CF6572" w:rsidP="00E45573">
      <w:pPr>
        <w:pStyle w:val="Heading2"/>
      </w:pPr>
      <w:bookmarkStart w:id="91" w:name="_Toc512590683"/>
      <w:r>
        <w:t xml:space="preserve">The </w:t>
      </w:r>
      <w:r w:rsidR="00F61629">
        <w:t>Future of City Streets</w:t>
      </w:r>
      <w:bookmarkEnd w:id="91"/>
      <w:r w:rsidR="00F61629">
        <w:t xml:space="preserve"> </w:t>
      </w:r>
    </w:p>
    <w:p w14:paraId="3474A1B1" w14:textId="04334C45" w:rsidR="00CF6572" w:rsidRDefault="00AD429D" w:rsidP="008B6209">
      <w:pPr>
        <w:pStyle w:val="Heading3"/>
      </w:pPr>
      <w:r w:rsidRPr="0069114E">
        <w:t xml:space="preserve">NACTO’s Blueprint </w:t>
      </w:r>
      <w:r w:rsidR="00F61629" w:rsidRPr="0069114E">
        <w:t xml:space="preserve">for </w:t>
      </w:r>
      <w:r w:rsidRPr="0069114E">
        <w:t>Autonomous Urbanism</w:t>
      </w:r>
    </w:p>
    <w:p w14:paraId="796BDE09" w14:textId="77777777" w:rsidR="00516396" w:rsidRDefault="00491AC2" w:rsidP="00491AC2">
      <w:pPr>
        <w:rPr>
          <w:lang w:val="en-US"/>
        </w:rPr>
      </w:pPr>
      <w:r>
        <w:rPr>
          <w:lang w:val="en-US"/>
        </w:rPr>
        <w:t xml:space="preserve">The National Association of </w:t>
      </w:r>
      <w:r w:rsidRPr="00491AC2">
        <w:rPr>
          <w:lang w:val="en-US"/>
        </w:rPr>
        <w:t>City Transportation Officials</w:t>
      </w:r>
      <w:r>
        <w:rPr>
          <w:lang w:val="en-US"/>
        </w:rPr>
        <w:t xml:space="preserve"> (“NACTO”)</w:t>
      </w:r>
      <w:r w:rsidRPr="00491AC2">
        <w:rPr>
          <w:lang w:val="en-US"/>
        </w:rPr>
        <w:t xml:space="preserve"> is a non</w:t>
      </w:r>
      <w:r>
        <w:rPr>
          <w:lang w:val="en-US"/>
        </w:rPr>
        <w:t>-for-</w:t>
      </w:r>
      <w:r w:rsidRPr="00491AC2">
        <w:rPr>
          <w:lang w:val="en-US"/>
        </w:rPr>
        <w:t>profit association</w:t>
      </w:r>
      <w:r>
        <w:rPr>
          <w:lang w:val="en-US"/>
        </w:rPr>
        <w:t xml:space="preserve"> of some of the largest </w:t>
      </w:r>
      <w:r w:rsidRPr="00491AC2">
        <w:rPr>
          <w:lang w:val="en-US"/>
        </w:rPr>
        <w:t>cities</w:t>
      </w:r>
      <w:r>
        <w:rPr>
          <w:lang w:val="en-US"/>
        </w:rPr>
        <w:t xml:space="preserve"> across North America, dealing with </w:t>
      </w:r>
      <w:r w:rsidRPr="00491AC2">
        <w:rPr>
          <w:lang w:val="en-US"/>
        </w:rPr>
        <w:t>transport</w:t>
      </w:r>
      <w:r>
        <w:rPr>
          <w:lang w:val="en-US"/>
        </w:rPr>
        <w:t>ation issues of local, regional</w:t>
      </w:r>
      <w:r w:rsidRPr="00491AC2">
        <w:rPr>
          <w:lang w:val="en-US"/>
        </w:rPr>
        <w:t xml:space="preserve"> and national significance.</w:t>
      </w:r>
      <w:r w:rsidR="005C38BD">
        <w:rPr>
          <w:lang w:val="en-US"/>
        </w:rPr>
        <w:t xml:space="preserve"> In October 2017, NACTO released a </w:t>
      </w:r>
      <w:r w:rsidR="005C38BD" w:rsidRPr="005C38BD">
        <w:rPr>
          <w:i/>
          <w:lang w:val="en-US"/>
        </w:rPr>
        <w:t>Blueprint for Autonomous Urbanism</w:t>
      </w:r>
      <w:r w:rsidR="005C38BD">
        <w:rPr>
          <w:i/>
          <w:lang w:val="en-US"/>
        </w:rPr>
        <w:t xml:space="preserve">, </w:t>
      </w:r>
      <w:r w:rsidR="005C38BD">
        <w:rPr>
          <w:lang w:val="en-US"/>
        </w:rPr>
        <w:t>setting out “…</w:t>
      </w:r>
      <w:r w:rsidR="005C38BD" w:rsidRPr="005C38BD">
        <w:rPr>
          <w:lang w:val="en-US"/>
        </w:rPr>
        <w:t>a future where cities benefit from new transportation technologies to improve the public realm and build streets that work for people, rather than merely redesigning streets to accommodate emerging technologies.</w:t>
      </w:r>
      <w:r w:rsidR="005C38BD">
        <w:rPr>
          <w:lang w:val="en-US"/>
        </w:rPr>
        <w:t>” At the heart of this document is a warning that the benefits o</w:t>
      </w:r>
      <w:r w:rsidR="0076436E">
        <w:rPr>
          <w:lang w:val="en-US"/>
        </w:rPr>
        <w:t>f</w:t>
      </w:r>
      <w:r w:rsidR="005C38BD">
        <w:rPr>
          <w:lang w:val="en-US"/>
        </w:rPr>
        <w:t xml:space="preserve"> autonomous vehicles are not guaranteed, and that if we do not act now to ensure that people, and not technology, are the focus of automation, we risk repeating the mistakes of yesteryear</w:t>
      </w:r>
      <w:r w:rsidR="001939EC">
        <w:rPr>
          <w:lang w:val="en-US"/>
        </w:rPr>
        <w:t xml:space="preserve">, when as </w:t>
      </w:r>
      <w:r w:rsidR="001939EC" w:rsidRPr="001939EC">
        <w:rPr>
          <w:lang w:val="en-US"/>
        </w:rPr>
        <w:t xml:space="preserve">Janette </w:t>
      </w:r>
      <w:proofErr w:type="spellStart"/>
      <w:r w:rsidR="001939EC" w:rsidRPr="001939EC">
        <w:rPr>
          <w:lang w:val="en-US"/>
        </w:rPr>
        <w:t>Sadik</w:t>
      </w:r>
      <w:proofErr w:type="spellEnd"/>
      <w:r w:rsidR="001939EC" w:rsidRPr="001939EC">
        <w:rPr>
          <w:lang w:val="en-US"/>
        </w:rPr>
        <w:t xml:space="preserve">-Khan </w:t>
      </w:r>
      <w:r w:rsidR="001939EC">
        <w:rPr>
          <w:lang w:val="en-US"/>
        </w:rPr>
        <w:t>(</w:t>
      </w:r>
      <w:r w:rsidR="001939EC" w:rsidRPr="001939EC">
        <w:rPr>
          <w:lang w:val="en-US"/>
        </w:rPr>
        <w:t>former commissioner of the New York City Department of Transportation</w:t>
      </w:r>
      <w:r w:rsidR="001939EC">
        <w:rPr>
          <w:lang w:val="en-US"/>
        </w:rPr>
        <w:t>) states:</w:t>
      </w:r>
      <w:r w:rsidR="005C38BD">
        <w:rPr>
          <w:lang w:val="en-US"/>
        </w:rPr>
        <w:t xml:space="preserve"> </w:t>
      </w:r>
    </w:p>
    <w:p w14:paraId="3A31FE33" w14:textId="77777777" w:rsidR="005C38BD" w:rsidRDefault="005C38BD" w:rsidP="00DF0218">
      <w:pPr>
        <w:pStyle w:val="Quotediscussionpaper"/>
        <w:keepNext/>
        <w:rPr>
          <w:lang w:val="en-US"/>
        </w:rPr>
      </w:pPr>
      <w:r w:rsidRPr="005C38BD">
        <w:rPr>
          <w:lang w:val="en-US"/>
        </w:rPr>
        <w:lastRenderedPageBreak/>
        <w:t>One century ago, as the automotive age swept across the nation, cities responded not by adapting cars and trucks to the varied uses of th</w:t>
      </w:r>
      <w:r>
        <w:rPr>
          <w:lang w:val="en-US"/>
        </w:rPr>
        <w:t xml:space="preserve">e street, but with a relentless </w:t>
      </w:r>
      <w:r w:rsidRPr="005C38BD">
        <w:rPr>
          <w:lang w:val="en-US"/>
        </w:rPr>
        <w:t>clear</w:t>
      </w:r>
      <w:r w:rsidR="00407CBC">
        <w:rPr>
          <w:lang w:val="en-US"/>
        </w:rPr>
        <w:t xml:space="preserve"> </w:t>
      </w:r>
      <w:r w:rsidRPr="005C38BD">
        <w:rPr>
          <w:lang w:val="en-US"/>
        </w:rPr>
        <w:t>cutting</w:t>
      </w:r>
      <w:r>
        <w:rPr>
          <w:lang w:val="en-US"/>
        </w:rPr>
        <w:t xml:space="preserve"> </w:t>
      </w:r>
      <w:r w:rsidRPr="005C38BD">
        <w:rPr>
          <w:lang w:val="en-US"/>
        </w:rPr>
        <w:t>of</w:t>
      </w:r>
      <w:r>
        <w:rPr>
          <w:lang w:val="en-US"/>
        </w:rPr>
        <w:t xml:space="preserve"> </w:t>
      </w:r>
      <w:r w:rsidRPr="005C38BD">
        <w:rPr>
          <w:lang w:val="en-US"/>
        </w:rPr>
        <w:t>urban</w:t>
      </w:r>
      <w:r w:rsidR="00407CBC">
        <w:rPr>
          <w:lang w:val="en-US"/>
        </w:rPr>
        <w:t xml:space="preserve"> </w:t>
      </w:r>
      <w:r w:rsidRPr="005C38BD">
        <w:rPr>
          <w:lang w:val="en-US"/>
        </w:rPr>
        <w:t>roads,</w:t>
      </w:r>
      <w:r>
        <w:rPr>
          <w:lang w:val="en-US"/>
        </w:rPr>
        <w:t xml:space="preserve"> </w:t>
      </w:r>
      <w:r w:rsidRPr="005C38BD">
        <w:rPr>
          <w:lang w:val="en-US"/>
        </w:rPr>
        <w:t>removing</w:t>
      </w:r>
      <w:r>
        <w:rPr>
          <w:lang w:val="en-US"/>
        </w:rPr>
        <w:t xml:space="preserve"> </w:t>
      </w:r>
      <w:r w:rsidRPr="005C38BD">
        <w:rPr>
          <w:lang w:val="en-US"/>
        </w:rPr>
        <w:t>all</w:t>
      </w:r>
      <w:r>
        <w:rPr>
          <w:lang w:val="en-US"/>
        </w:rPr>
        <w:t xml:space="preserve"> </w:t>
      </w:r>
      <w:r w:rsidRPr="005C38BD">
        <w:rPr>
          <w:lang w:val="en-US"/>
        </w:rPr>
        <w:t>obstacles</w:t>
      </w:r>
      <w:r>
        <w:rPr>
          <w:lang w:val="en-US"/>
        </w:rPr>
        <w:t xml:space="preserve"> </w:t>
      </w:r>
      <w:r w:rsidRPr="005C38BD">
        <w:rPr>
          <w:lang w:val="en-US"/>
        </w:rPr>
        <w:t>from</w:t>
      </w:r>
      <w:r>
        <w:rPr>
          <w:lang w:val="en-US"/>
        </w:rPr>
        <w:t xml:space="preserve"> </w:t>
      </w:r>
      <w:r w:rsidRPr="005C38BD">
        <w:rPr>
          <w:lang w:val="en-US"/>
        </w:rPr>
        <w:t>curb</w:t>
      </w:r>
      <w:r>
        <w:rPr>
          <w:lang w:val="en-US"/>
        </w:rPr>
        <w:t xml:space="preserve"> </w:t>
      </w:r>
      <w:r w:rsidRPr="005C38BD">
        <w:rPr>
          <w:lang w:val="en-US"/>
        </w:rPr>
        <w:t>to</w:t>
      </w:r>
      <w:r>
        <w:rPr>
          <w:lang w:val="en-US"/>
        </w:rPr>
        <w:t xml:space="preserve"> </w:t>
      </w:r>
      <w:r w:rsidRPr="005C38BD">
        <w:rPr>
          <w:lang w:val="en-US"/>
        </w:rPr>
        <w:t>curb</w:t>
      </w:r>
      <w:r>
        <w:rPr>
          <w:lang w:val="en-US"/>
        </w:rPr>
        <w:t xml:space="preserve"> </w:t>
      </w:r>
      <w:r w:rsidRPr="005C38BD">
        <w:rPr>
          <w:lang w:val="en-US"/>
        </w:rPr>
        <w:t>- including pedestrians</w:t>
      </w:r>
      <w:r>
        <w:rPr>
          <w:lang w:val="en-US"/>
        </w:rPr>
        <w:t xml:space="preserve"> </w:t>
      </w:r>
      <w:r w:rsidRPr="005C38BD">
        <w:rPr>
          <w:lang w:val="en-US"/>
        </w:rPr>
        <w:t>- and all but eliminating street life. Subsequent generations of urban planners built upon this, hollowing out downtown urban cores with congestion</w:t>
      </w:r>
      <w:r w:rsidR="001939EC">
        <w:rPr>
          <w:lang w:val="en-US"/>
        </w:rPr>
        <w:t xml:space="preserve"> </w:t>
      </w:r>
      <w:r w:rsidRPr="005C38BD">
        <w:rPr>
          <w:lang w:val="en-US"/>
        </w:rPr>
        <w:t>and traffic danger, replacing housing with parking lots, and eviscerating urban economies.</w:t>
      </w:r>
    </w:p>
    <w:p w14:paraId="2AF1B8FB" w14:textId="77777777" w:rsidR="00281772" w:rsidRPr="00D4267A" w:rsidRDefault="00281772" w:rsidP="00D4267A">
      <w:pPr>
        <w:pStyle w:val="Quotereference"/>
      </w:pPr>
      <w:r>
        <w:t xml:space="preserve">NACTO </w:t>
      </w:r>
      <w:r w:rsidR="00A32F57">
        <w:t>(</w:t>
      </w:r>
      <w:r>
        <w:t>2017</w:t>
      </w:r>
      <w:r w:rsidR="00C05DE0">
        <w:t>, p.3</w:t>
      </w:r>
      <w:r w:rsidR="00A32F57">
        <w:t xml:space="preserve">) </w:t>
      </w:r>
    </w:p>
    <w:p w14:paraId="16522F7B" w14:textId="221E1FCD" w:rsidR="00223A28" w:rsidRDefault="00407CBC" w:rsidP="00407CBC">
      <w:pPr>
        <w:pStyle w:val="Normalafterquote"/>
        <w:rPr>
          <w:lang w:val="en-US"/>
        </w:rPr>
      </w:pPr>
      <w:r>
        <w:rPr>
          <w:lang w:val="en-US"/>
        </w:rPr>
        <w:t xml:space="preserve">This </w:t>
      </w:r>
      <w:r w:rsidR="00A05C4E">
        <w:rPr>
          <w:lang w:val="en-US"/>
        </w:rPr>
        <w:t>document</w:t>
      </w:r>
      <w:r>
        <w:rPr>
          <w:lang w:val="en-US"/>
        </w:rPr>
        <w:t xml:space="preserve"> argues that we need to heed these mistakes and ensure that we use the benefits of automation to create people-friendly urban spaces, “…</w:t>
      </w:r>
      <w:r w:rsidRPr="00407CBC">
        <w:rPr>
          <w:lang w:val="en-US"/>
        </w:rPr>
        <w:t>one</w:t>
      </w:r>
      <w:r>
        <w:rPr>
          <w:lang w:val="en-US"/>
        </w:rPr>
        <w:t xml:space="preserve"> </w:t>
      </w:r>
      <w:r w:rsidRPr="00407CBC">
        <w:rPr>
          <w:lang w:val="en-US"/>
        </w:rPr>
        <w:t>in which</w:t>
      </w:r>
      <w:r>
        <w:rPr>
          <w:lang w:val="en-US"/>
        </w:rPr>
        <w:t xml:space="preserve"> automation can serve the goals </w:t>
      </w:r>
      <w:r w:rsidRPr="00407CBC">
        <w:rPr>
          <w:lang w:val="en-US"/>
        </w:rPr>
        <w:t>of safety, equity, pu</w:t>
      </w:r>
      <w:r>
        <w:rPr>
          <w:lang w:val="en-US"/>
        </w:rPr>
        <w:t>blic health, and sustainability” (</w:t>
      </w:r>
      <w:r w:rsidR="007D49E7">
        <w:rPr>
          <w:lang w:val="en-US"/>
        </w:rPr>
        <w:t>NACTO 2017</w:t>
      </w:r>
      <w:r w:rsidR="00A05C4E">
        <w:rPr>
          <w:lang w:val="en-US"/>
        </w:rPr>
        <w:t xml:space="preserve">, </w:t>
      </w:r>
      <w:r w:rsidR="00C05DE0">
        <w:rPr>
          <w:lang w:val="en-US"/>
        </w:rPr>
        <w:t>p.</w:t>
      </w:r>
      <w:r>
        <w:rPr>
          <w:lang w:val="en-US"/>
        </w:rPr>
        <w:t xml:space="preserve">8). </w:t>
      </w:r>
      <w:r w:rsidR="00763860">
        <w:rPr>
          <w:lang w:val="en-US"/>
        </w:rPr>
        <w:t xml:space="preserve">They illustrate the potential space saving benefits in </w:t>
      </w:r>
      <w:r w:rsidR="00763860">
        <w:rPr>
          <w:lang w:val="en-US"/>
        </w:rPr>
        <w:fldChar w:fldCharType="begin"/>
      </w:r>
      <w:r w:rsidR="00763860">
        <w:rPr>
          <w:lang w:val="en-US"/>
        </w:rPr>
        <w:instrText xml:space="preserve"> REF _Ref503727897 \h </w:instrText>
      </w:r>
      <w:r w:rsidR="00763860">
        <w:rPr>
          <w:lang w:val="en-US"/>
        </w:rPr>
      </w:r>
      <w:r w:rsidR="00763860">
        <w:rPr>
          <w:lang w:val="en-US"/>
        </w:rPr>
        <w:fldChar w:fldCharType="separate"/>
      </w:r>
      <w:r w:rsidR="0076010D">
        <w:t xml:space="preserve">Figure </w:t>
      </w:r>
      <w:r w:rsidR="0076010D">
        <w:rPr>
          <w:noProof/>
        </w:rPr>
        <w:t>33</w:t>
      </w:r>
      <w:r w:rsidR="00763860">
        <w:rPr>
          <w:lang w:val="en-US"/>
        </w:rPr>
        <w:fldChar w:fldCharType="end"/>
      </w:r>
      <w:r w:rsidR="00E51B6C">
        <w:rPr>
          <w:lang w:val="en-US"/>
        </w:rPr>
        <w:t xml:space="preserve"> overleaf</w:t>
      </w:r>
      <w:r w:rsidR="00763860">
        <w:rPr>
          <w:lang w:val="en-US"/>
        </w:rPr>
        <w:t xml:space="preserve">. However, they stress that this is only possible with a balanced and integrated mobility system in which autonomous cars are not prioritized above public transport, walking and cycling. </w:t>
      </w:r>
    </w:p>
    <w:p w14:paraId="69F4414C" w14:textId="4A34937E" w:rsidR="00D438C4" w:rsidRDefault="00D438C4" w:rsidP="00DF0218">
      <w:pPr>
        <w:pStyle w:val="Caption"/>
        <w:keepNext/>
        <w:rPr>
          <w:lang w:val="en-US"/>
        </w:rPr>
      </w:pPr>
      <w:bookmarkStart w:id="92" w:name="_Ref503727897"/>
      <w:bookmarkStart w:id="93" w:name="_Toc506837193"/>
      <w:r>
        <w:lastRenderedPageBreak/>
        <w:t xml:space="preserve">Figure </w:t>
      </w:r>
      <w:r w:rsidR="007E07E0">
        <w:fldChar w:fldCharType="begin"/>
      </w:r>
      <w:r w:rsidR="007E07E0">
        <w:instrText xml:space="preserve"> SEQ Figure \* ARABIC </w:instrText>
      </w:r>
      <w:r w:rsidR="007E07E0">
        <w:fldChar w:fldCharType="separate"/>
      </w:r>
      <w:r w:rsidR="0076010D">
        <w:rPr>
          <w:noProof/>
        </w:rPr>
        <w:t>33</w:t>
      </w:r>
      <w:r w:rsidR="007E07E0">
        <w:rPr>
          <w:noProof/>
        </w:rPr>
        <w:fldChar w:fldCharType="end"/>
      </w:r>
      <w:bookmarkEnd w:id="92"/>
      <w:r>
        <w:t xml:space="preserve">: </w:t>
      </w:r>
      <w:r w:rsidR="00E92716">
        <w:t>The potential for reallocating space with</w:t>
      </w:r>
      <w:r w:rsidRPr="0016055F">
        <w:t xml:space="preserve"> autonomous vehicles</w:t>
      </w:r>
      <w:bookmarkEnd w:id="93"/>
    </w:p>
    <w:p w14:paraId="5A79E29D" w14:textId="77777777" w:rsidR="00406D44" w:rsidRDefault="00C07011" w:rsidP="00406D44">
      <w:pPr>
        <w:rPr>
          <w:lang w:val="en-US"/>
        </w:rPr>
      </w:pPr>
      <w:r>
        <w:rPr>
          <w:noProof/>
          <w:lang w:val="en-AU" w:eastAsia="en-AU"/>
        </w:rPr>
        <w:drawing>
          <wp:inline distT="0" distB="0" distL="0" distR="0" wp14:anchorId="7DF3790D" wp14:editId="6EB4256F">
            <wp:extent cx="6096000" cy="7684113"/>
            <wp:effectExtent l="0" t="0" r="0" b="0"/>
            <wp:docPr id="59" name="Picture 59" descr="Description: The image shows the potential reallocation of space with autonomous vehicles, which could significantly increase the capacity of urban str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ACTO IMAGE FOR REPOR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36524" cy="7735194"/>
                    </a:xfrm>
                    <a:prstGeom prst="rect">
                      <a:avLst/>
                    </a:prstGeom>
                  </pic:spPr>
                </pic:pic>
              </a:graphicData>
            </a:graphic>
          </wp:inline>
        </w:drawing>
      </w:r>
    </w:p>
    <w:p w14:paraId="10F7915B" w14:textId="6C20AB4C" w:rsidR="00C05DE0" w:rsidRPr="00406D44" w:rsidRDefault="00C05DE0" w:rsidP="00C05DE0">
      <w:pPr>
        <w:pStyle w:val="ImageSource"/>
        <w:rPr>
          <w:lang w:val="en-US"/>
        </w:rPr>
      </w:pPr>
      <w:r>
        <w:rPr>
          <w:lang w:val="en-US"/>
        </w:rPr>
        <w:t>Source: NACTO (2017, p.50)</w:t>
      </w:r>
      <w:r w:rsidR="00211957">
        <w:rPr>
          <w:lang w:val="en-US"/>
        </w:rPr>
        <w:t xml:space="preserve">. </w:t>
      </w:r>
    </w:p>
    <w:p w14:paraId="04900E41" w14:textId="77777777" w:rsidR="008F4BA6" w:rsidRDefault="0005443A" w:rsidP="00DF0218">
      <w:pPr>
        <w:pStyle w:val="Normalafterquote"/>
      </w:pPr>
      <w:r>
        <w:lastRenderedPageBreak/>
        <w:t>NACTO propose that we use the benefits of automation to reallocate space away from private motor vehicles</w:t>
      </w:r>
      <w:r w:rsidR="00A05C4E">
        <w:t>,</w:t>
      </w:r>
      <w:r>
        <w:t xml:space="preserve"> to create space for more efficient transport modes like walking, cycling and public transport, and to create more public space for people. </w:t>
      </w:r>
      <w:r w:rsidR="00463FFB">
        <w:t>They</w:t>
      </w:r>
      <w:r w:rsidR="00E7726C">
        <w:t xml:space="preserve"> argue</w:t>
      </w:r>
      <w:r>
        <w:t xml:space="preserve"> that this approach will deliver benefits for the whole city</w:t>
      </w:r>
      <w:r w:rsidR="00FE525D">
        <w:t xml:space="preserve">, social, environmental and economic. </w:t>
      </w:r>
    </w:p>
    <w:p w14:paraId="257F7DF3" w14:textId="77777777" w:rsidR="008F4BA6" w:rsidRPr="00E410E0" w:rsidRDefault="008F4BA6" w:rsidP="008B6209">
      <w:pPr>
        <w:pStyle w:val="Heading3"/>
      </w:pPr>
      <w:r w:rsidRPr="00E410E0">
        <w:t>Lessons for Melbourne</w:t>
      </w:r>
    </w:p>
    <w:p w14:paraId="270F9ECF" w14:textId="77777777" w:rsidR="008F4BA6" w:rsidRPr="008F4BA6" w:rsidRDefault="00E410E0" w:rsidP="008F4BA6">
      <w:pPr>
        <w:rPr>
          <w:lang w:val="en-US"/>
        </w:rPr>
      </w:pPr>
      <w:r w:rsidRPr="00D4267A">
        <w:rPr>
          <w:lang w:val="en-US"/>
        </w:rPr>
        <w:t xml:space="preserve">The </w:t>
      </w:r>
      <w:r>
        <w:rPr>
          <w:lang w:val="en-US"/>
        </w:rPr>
        <w:t xml:space="preserve">key lesson here for Melbourne is that the benefits of autonomous vehicles are not guaranteed. The City of Melbourne, like all global cities, must be proactive to ensure that these emerging technologies benefit the public interest. This will mean ensuring that any space created by autonomous vehicles through the elimination of parking and narrower vehicle widths, are reallocated to create more space to accommodate population growth, climate change adaptation and other more pressing issues (see Section 2). It will also mean managing autonomous vehicle demand to prevent the consumption of city space to meet this demand, especially within the Hoddle Grid. </w:t>
      </w:r>
    </w:p>
    <w:p w14:paraId="1D4C2246" w14:textId="4FE7EDD9" w:rsidR="0069114E" w:rsidRDefault="00CF6572" w:rsidP="00E45573">
      <w:pPr>
        <w:pStyle w:val="Heading2"/>
      </w:pPr>
      <w:bookmarkStart w:id="94" w:name="_Toc503368180"/>
      <w:bookmarkStart w:id="95" w:name="_Toc503429113"/>
      <w:bookmarkStart w:id="96" w:name="_Toc503429323"/>
      <w:bookmarkStart w:id="97" w:name="_Toc503448867"/>
      <w:bookmarkStart w:id="98" w:name="_Toc503698718"/>
      <w:bookmarkStart w:id="99" w:name="_Toc512590684"/>
      <w:bookmarkEnd w:id="94"/>
      <w:bookmarkEnd w:id="95"/>
      <w:bookmarkEnd w:id="96"/>
      <w:bookmarkEnd w:id="97"/>
      <w:bookmarkEnd w:id="98"/>
      <w:r>
        <w:t xml:space="preserve">The </w:t>
      </w:r>
      <w:r w:rsidR="00F61629">
        <w:t>Future of City Parking</w:t>
      </w:r>
      <w:bookmarkEnd w:id="99"/>
      <w:r w:rsidR="00F61629">
        <w:t xml:space="preserve"> </w:t>
      </w:r>
    </w:p>
    <w:p w14:paraId="0CCB9E51" w14:textId="77777777" w:rsidR="00CF6572" w:rsidRDefault="00401053" w:rsidP="008B6209">
      <w:pPr>
        <w:pStyle w:val="Heading3"/>
      </w:pPr>
      <w:r w:rsidRPr="0069114E">
        <w:t>POP-UP in New York and Copenhagen</w:t>
      </w:r>
    </w:p>
    <w:p w14:paraId="7A853674" w14:textId="57BF6772" w:rsidR="00392E09" w:rsidRDefault="004B75A5" w:rsidP="00A31059">
      <w:pPr>
        <w:rPr>
          <w:lang w:val="en-US"/>
        </w:rPr>
      </w:pPr>
      <w:r>
        <w:rPr>
          <w:lang w:val="en-US"/>
        </w:rPr>
        <w:t>POP-UP</w:t>
      </w:r>
      <w:r w:rsidR="0028437A">
        <w:rPr>
          <w:lang w:val="en-US"/>
        </w:rPr>
        <w:t xml:space="preserve"> (see </w:t>
      </w:r>
      <w:r w:rsidR="0028437A">
        <w:rPr>
          <w:lang w:val="en-US"/>
        </w:rPr>
        <w:fldChar w:fldCharType="begin"/>
      </w:r>
      <w:r w:rsidR="0028437A">
        <w:rPr>
          <w:lang w:val="en-US"/>
        </w:rPr>
        <w:instrText xml:space="preserve"> REF _Ref505785075 \h </w:instrText>
      </w:r>
      <w:r w:rsidR="0028437A">
        <w:rPr>
          <w:lang w:val="en-US"/>
        </w:rPr>
      </w:r>
      <w:r w:rsidR="0028437A">
        <w:rPr>
          <w:lang w:val="en-US"/>
        </w:rPr>
        <w:fldChar w:fldCharType="separate"/>
      </w:r>
      <w:r w:rsidR="0076010D">
        <w:t xml:space="preserve">Figure </w:t>
      </w:r>
      <w:r w:rsidR="0076010D">
        <w:rPr>
          <w:noProof/>
        </w:rPr>
        <w:t>34</w:t>
      </w:r>
      <w:r w:rsidR="0028437A">
        <w:rPr>
          <w:lang w:val="en-US"/>
        </w:rPr>
        <w:fldChar w:fldCharType="end"/>
      </w:r>
      <w:r w:rsidR="0028437A">
        <w:rPr>
          <w:lang w:val="en-US"/>
        </w:rPr>
        <w:t xml:space="preserve"> below)</w:t>
      </w:r>
      <w:r>
        <w:rPr>
          <w:lang w:val="en-US"/>
        </w:rPr>
        <w:t xml:space="preserve"> is an idea developed by the Danish architecture firm Third Nature, which attempts to address three key urban issues simultaneously, namely the increasing occurrence of heavy rain weather events that produce flooding; the inefficient use of space as surface car parking </w:t>
      </w:r>
      <w:r w:rsidR="00C51E27">
        <w:rPr>
          <w:lang w:val="en-US"/>
        </w:rPr>
        <w:t xml:space="preserve">which results in </w:t>
      </w:r>
      <w:r>
        <w:rPr>
          <w:lang w:val="en-US"/>
        </w:rPr>
        <w:t>congestion as cars circulate searching for spaces; and the lack of green open space</w:t>
      </w:r>
      <w:r w:rsidR="00C51E27">
        <w:rPr>
          <w:lang w:val="en-US"/>
        </w:rPr>
        <w:t xml:space="preserve"> in cities</w:t>
      </w:r>
      <w:r>
        <w:rPr>
          <w:lang w:val="en-US"/>
        </w:rPr>
        <w:t xml:space="preserve">. </w:t>
      </w:r>
    </w:p>
    <w:p w14:paraId="638706B6" w14:textId="2546B729" w:rsidR="003337BB" w:rsidRDefault="003337BB" w:rsidP="00F94094">
      <w:pPr>
        <w:pStyle w:val="Caption"/>
        <w:keepNext/>
      </w:pPr>
      <w:bookmarkStart w:id="100" w:name="_Ref505785075"/>
      <w:bookmarkStart w:id="101" w:name="_Toc506837194"/>
      <w:r>
        <w:t xml:space="preserve">Figure </w:t>
      </w:r>
      <w:r w:rsidR="007E07E0">
        <w:fldChar w:fldCharType="begin"/>
      </w:r>
      <w:r w:rsidR="007E07E0">
        <w:instrText xml:space="preserve"> SEQ Figure \* ARABIC </w:instrText>
      </w:r>
      <w:r w:rsidR="007E07E0">
        <w:fldChar w:fldCharType="separate"/>
      </w:r>
      <w:r w:rsidR="0076010D">
        <w:rPr>
          <w:noProof/>
        </w:rPr>
        <w:t>34</w:t>
      </w:r>
      <w:r w:rsidR="007E07E0">
        <w:rPr>
          <w:noProof/>
        </w:rPr>
        <w:fldChar w:fldCharType="end"/>
      </w:r>
      <w:bookmarkEnd w:id="100"/>
      <w:r w:rsidR="00FC46E4">
        <w:t>: The POP-UP c</w:t>
      </w:r>
      <w:r>
        <w:t>oncept</w:t>
      </w:r>
      <w:bookmarkEnd w:id="101"/>
      <w:r w:rsidR="00FC46E4">
        <w:t xml:space="preserve"> </w:t>
      </w:r>
    </w:p>
    <w:p w14:paraId="4E1956A6" w14:textId="2B46A3EF" w:rsidR="004B75A5" w:rsidRDefault="004B75A5" w:rsidP="00FC46E4">
      <w:pPr>
        <w:spacing w:after="0" w:line="240" w:lineRule="auto"/>
        <w:rPr>
          <w:lang w:val="en-US"/>
        </w:rPr>
      </w:pPr>
      <w:r>
        <w:rPr>
          <w:noProof/>
          <w:lang w:val="en-AU" w:eastAsia="en-AU"/>
        </w:rPr>
        <w:drawing>
          <wp:inline distT="0" distB="0" distL="0" distR="0" wp14:anchorId="0F9C885E" wp14:editId="424BB571">
            <wp:extent cx="6115050" cy="3980411"/>
            <wp:effectExtent l="0" t="0" r="0" b="1270"/>
            <wp:docPr id="6" name="Picture 6" descr="Description: The image shows a section view of the car park when the reservoir has filled with rain water collected through the drainag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LLUSTRATIVT-SNIT-TEST-948x671.jpg"/>
                    <pic:cNvPicPr/>
                  </pic:nvPicPr>
                  <pic:blipFill rotWithShape="1">
                    <a:blip r:embed="rId67">
                      <a:extLst>
                        <a:ext uri="{28A0092B-C50C-407E-A947-70E740481C1C}">
                          <a14:useLocalDpi xmlns:a14="http://schemas.microsoft.com/office/drawing/2010/main" val="0"/>
                        </a:ext>
                      </a:extLst>
                    </a:blip>
                    <a:srcRect t="7726" b="318"/>
                    <a:stretch/>
                  </pic:blipFill>
                  <pic:spPr bwMode="auto">
                    <a:xfrm>
                      <a:off x="0" y="0"/>
                      <a:ext cx="6116320" cy="3981238"/>
                    </a:xfrm>
                    <a:prstGeom prst="rect">
                      <a:avLst/>
                    </a:prstGeom>
                    <a:ln>
                      <a:noFill/>
                    </a:ln>
                    <a:extLst>
                      <a:ext uri="{53640926-AAD7-44D8-BBD7-CCE9431645EC}">
                        <a14:shadowObscured xmlns:a14="http://schemas.microsoft.com/office/drawing/2010/main"/>
                      </a:ext>
                    </a:extLst>
                  </pic:spPr>
                </pic:pic>
              </a:graphicData>
            </a:graphic>
          </wp:inline>
        </w:drawing>
      </w:r>
    </w:p>
    <w:p w14:paraId="5018982C" w14:textId="31A01EC8" w:rsidR="00FC46E4" w:rsidRPr="004B75A5" w:rsidRDefault="00FC46E4" w:rsidP="00FC46E4">
      <w:pPr>
        <w:pStyle w:val="ImageSource"/>
        <w:rPr>
          <w:lang w:val="en-US"/>
        </w:rPr>
      </w:pPr>
      <w:r>
        <w:rPr>
          <w:lang w:val="en-US"/>
        </w:rPr>
        <w:t>Source: Third Nature (2017d)</w:t>
      </w:r>
      <w:r w:rsidR="00520FA5">
        <w:rPr>
          <w:lang w:val="en-US"/>
        </w:rPr>
        <w:t xml:space="preserve">. </w:t>
      </w:r>
    </w:p>
    <w:p w14:paraId="500BD334" w14:textId="77777777" w:rsidR="00FC46E4" w:rsidRDefault="00FC46E4" w:rsidP="00FC46E4">
      <w:pPr>
        <w:spacing w:after="0" w:line="240" w:lineRule="auto"/>
        <w:rPr>
          <w:lang w:val="en-US"/>
        </w:rPr>
      </w:pPr>
    </w:p>
    <w:p w14:paraId="4FD8A355" w14:textId="3DA6524D" w:rsidR="00FC46E4" w:rsidRDefault="00FC46E4" w:rsidP="00FC46E4">
      <w:pPr>
        <w:pStyle w:val="Caption"/>
        <w:keepNext/>
        <w:rPr>
          <w:lang w:val="en-US"/>
        </w:rPr>
      </w:pPr>
      <w:bookmarkStart w:id="102" w:name="_Ref505785039"/>
      <w:bookmarkStart w:id="103" w:name="_Toc506837195"/>
      <w:r>
        <w:t xml:space="preserve">Figure </w:t>
      </w:r>
      <w:r>
        <w:fldChar w:fldCharType="begin"/>
      </w:r>
      <w:r>
        <w:instrText xml:space="preserve"> SEQ Figure \* ARABIC </w:instrText>
      </w:r>
      <w:r>
        <w:fldChar w:fldCharType="separate"/>
      </w:r>
      <w:r w:rsidR="0076010D">
        <w:rPr>
          <w:noProof/>
        </w:rPr>
        <w:t>35</w:t>
      </w:r>
      <w:r>
        <w:fldChar w:fldCharType="end"/>
      </w:r>
      <w:bookmarkEnd w:id="102"/>
      <w:r>
        <w:t>: Pop Up operation</w:t>
      </w:r>
      <w:bookmarkEnd w:id="103"/>
    </w:p>
    <w:p w14:paraId="3D1DF2AD" w14:textId="77777777" w:rsidR="00897759" w:rsidRDefault="00897759" w:rsidP="004B75A5">
      <w:pPr>
        <w:rPr>
          <w:lang w:val="en-US"/>
        </w:rPr>
      </w:pPr>
      <w:r>
        <w:rPr>
          <w:noProof/>
          <w:lang w:val="en-AU" w:eastAsia="en-AU"/>
        </w:rPr>
        <w:drawing>
          <wp:inline distT="0" distB="0" distL="0" distR="0" wp14:anchorId="38AE3CAB" wp14:editId="59B73FD2">
            <wp:extent cx="6116320" cy="3246120"/>
            <wp:effectExtent l="0" t="0" r="0" b="0"/>
            <wp:docPr id="60" name="Picture 60" descr="Description: The image shows the process of how the stacked car park facility rises as the rain water is collected in the reservo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IAGRAM_TEXTSIZE12_4.jpg"/>
                    <pic:cNvPicPr/>
                  </pic:nvPicPr>
                  <pic:blipFill rotWithShape="1">
                    <a:blip r:embed="rId68">
                      <a:extLst>
                        <a:ext uri="{28A0092B-C50C-407E-A947-70E740481C1C}">
                          <a14:useLocalDpi xmlns:a14="http://schemas.microsoft.com/office/drawing/2010/main" val="0"/>
                        </a:ext>
                      </a:extLst>
                    </a:blip>
                    <a:srcRect t="-710" b="-138"/>
                    <a:stretch/>
                  </pic:blipFill>
                  <pic:spPr bwMode="auto">
                    <a:xfrm>
                      <a:off x="0" y="0"/>
                      <a:ext cx="6116320" cy="3246120"/>
                    </a:xfrm>
                    <a:prstGeom prst="rect">
                      <a:avLst/>
                    </a:prstGeom>
                    <a:ln>
                      <a:noFill/>
                    </a:ln>
                    <a:extLst>
                      <a:ext uri="{53640926-AAD7-44D8-BBD7-CCE9431645EC}">
                        <a14:shadowObscured xmlns:a14="http://schemas.microsoft.com/office/drawing/2010/main"/>
                      </a:ext>
                    </a:extLst>
                  </pic:spPr>
                </pic:pic>
              </a:graphicData>
            </a:graphic>
          </wp:inline>
        </w:drawing>
      </w:r>
    </w:p>
    <w:p w14:paraId="40F39E8E" w14:textId="608196CB" w:rsidR="00C05DE0" w:rsidRPr="004B75A5" w:rsidRDefault="00C05DE0" w:rsidP="00C05DE0">
      <w:pPr>
        <w:pStyle w:val="ImageSource"/>
        <w:rPr>
          <w:lang w:val="en-US"/>
        </w:rPr>
      </w:pPr>
      <w:r>
        <w:rPr>
          <w:lang w:val="en-US"/>
        </w:rPr>
        <w:t>Source: Third Nature (2017d)</w:t>
      </w:r>
      <w:r w:rsidR="00791950">
        <w:rPr>
          <w:lang w:val="en-US"/>
        </w:rPr>
        <w:t xml:space="preserve">. </w:t>
      </w:r>
    </w:p>
    <w:p w14:paraId="5D1680E8" w14:textId="67552CD7" w:rsidR="00341A3F" w:rsidRDefault="004B75A5" w:rsidP="00D4267A">
      <w:pPr>
        <w:pStyle w:val="Normalafterquote"/>
      </w:pPr>
      <w:r>
        <w:t xml:space="preserve">This idea creates new green open space by moving surface car parking into a stacked parking structure that is submerged in the ground. During a major rain weather event, the reservoir in which the car park is submerged collects the </w:t>
      </w:r>
      <w:r w:rsidR="00341A3F">
        <w:t xml:space="preserve">excess rainwater </w:t>
      </w:r>
      <w:r w:rsidR="0069595D">
        <w:t>forcing the car parking structure to rise out of the ground, above the surface</w:t>
      </w:r>
      <w:r w:rsidR="0028437A">
        <w:t xml:space="preserve"> – see </w:t>
      </w:r>
      <w:r w:rsidR="0028437A">
        <w:fldChar w:fldCharType="begin"/>
      </w:r>
      <w:r w:rsidR="0028437A">
        <w:instrText xml:space="preserve"> REF _Ref505785039 \h </w:instrText>
      </w:r>
      <w:r w:rsidR="0028437A">
        <w:fldChar w:fldCharType="separate"/>
      </w:r>
      <w:r w:rsidR="0076010D">
        <w:t xml:space="preserve">Figure </w:t>
      </w:r>
      <w:r w:rsidR="0076010D">
        <w:rPr>
          <w:noProof/>
        </w:rPr>
        <w:t>35</w:t>
      </w:r>
      <w:r w:rsidR="0028437A">
        <w:fldChar w:fldCharType="end"/>
      </w:r>
      <w:r w:rsidR="0028437A">
        <w:t xml:space="preserve"> above, for details of how this concept operates</w:t>
      </w:r>
      <w:r w:rsidR="00341A3F">
        <w:t xml:space="preserve">. </w:t>
      </w:r>
    </w:p>
    <w:p w14:paraId="435C1D85" w14:textId="4D117F9C" w:rsidR="00341A3F" w:rsidRDefault="00341A3F" w:rsidP="00341A3F">
      <w:pPr>
        <w:pStyle w:val="Quotediscussionpaper"/>
      </w:pPr>
      <w:r w:rsidRPr="00341A3F">
        <w:t xml:space="preserve">There is a battle for urban space. Often the choice comes down to financials and open spaces loose to developments. By combining several solutions into one, the POP-UP enables cities to ensure the economic vitality of the city whilst becoming resilient. They can maximize the economic return by creating dense and vibrant </w:t>
      </w:r>
      <w:r w:rsidR="00F25881" w:rsidRPr="00341A3F">
        <w:t>neighbourhoods and</w:t>
      </w:r>
      <w:r w:rsidRPr="00341A3F">
        <w:t xml:space="preserve"> ensure resilient and liveable urban spa</w:t>
      </w:r>
      <w:r>
        <w:t>ces for the local population.</w:t>
      </w:r>
    </w:p>
    <w:p w14:paraId="3FE55DF8" w14:textId="77777777" w:rsidR="00640F59" w:rsidRDefault="00341A3F" w:rsidP="00341A3F">
      <w:pPr>
        <w:pStyle w:val="Quotereference"/>
      </w:pPr>
      <w:r w:rsidRPr="00341A3F">
        <w:t xml:space="preserve">Jonathan </w:t>
      </w:r>
      <w:proofErr w:type="spellStart"/>
      <w:r w:rsidRPr="00341A3F">
        <w:t>Asbjørn</w:t>
      </w:r>
      <w:proofErr w:type="spellEnd"/>
      <w:r w:rsidRPr="00341A3F">
        <w:t xml:space="preserve"> </w:t>
      </w:r>
      <w:proofErr w:type="spellStart"/>
      <w:r w:rsidRPr="00341A3F">
        <w:t>Leonardsen</w:t>
      </w:r>
      <w:proofErr w:type="spellEnd"/>
      <w:r w:rsidRPr="00341A3F">
        <w:t xml:space="preserve">, </w:t>
      </w:r>
      <w:proofErr w:type="spellStart"/>
      <w:r w:rsidRPr="00341A3F">
        <w:t>Rambøll</w:t>
      </w:r>
      <w:proofErr w:type="spellEnd"/>
      <w:r w:rsidR="00C05DE0">
        <w:t xml:space="preserve"> (Third Nature, 201</w:t>
      </w:r>
      <w:r w:rsidR="00125150">
        <w:t>7e</w:t>
      </w:r>
      <w:r w:rsidR="00E468E6">
        <w:t>)</w:t>
      </w:r>
    </w:p>
    <w:p w14:paraId="5D52C716" w14:textId="77777777" w:rsidR="007C2ED9" w:rsidRDefault="00640F59" w:rsidP="00640F59">
      <w:pPr>
        <w:pStyle w:val="Normalafterquote"/>
      </w:pPr>
      <w:r>
        <w:t>The idea has been considered in different cities</w:t>
      </w:r>
      <w:r w:rsidR="001975FC">
        <w:t xml:space="preserve"> around the world</w:t>
      </w:r>
      <w:r>
        <w:t>, including Copenhagen</w:t>
      </w:r>
      <w:r w:rsidR="001975FC">
        <w:t xml:space="preserve">, London, Singapore, Mexico, Tokyo </w:t>
      </w:r>
      <w:r>
        <w:t xml:space="preserve">and New York. </w:t>
      </w:r>
      <w:r w:rsidR="001D1BDC">
        <w:t>What is most important about this idea is the approach that seeks to address multiple pressing problems with one initiative, which produces multiple benefits for a city and its inhabitants.</w:t>
      </w:r>
    </w:p>
    <w:p w14:paraId="4BAC8895" w14:textId="77777777" w:rsidR="008F4BA6" w:rsidRDefault="008F4BA6" w:rsidP="008B6209">
      <w:pPr>
        <w:pStyle w:val="Heading3"/>
      </w:pPr>
      <w:r>
        <w:lastRenderedPageBreak/>
        <w:t>Lessons for Melbourne</w:t>
      </w:r>
    </w:p>
    <w:p w14:paraId="3B2AF204" w14:textId="2CE4A3C6" w:rsidR="003071E1" w:rsidRDefault="00F42CD9" w:rsidP="00BC339E">
      <w:pPr>
        <w:rPr>
          <w:rFonts w:ascii="Arial Bold" w:eastAsia="MS Gothic" w:hAnsi="Arial Bold"/>
          <w:b/>
          <w:bCs/>
          <w:sz w:val="28"/>
          <w:szCs w:val="32"/>
          <w:lang w:val="en-US" w:eastAsia="en-US"/>
        </w:rPr>
      </w:pPr>
      <w:r>
        <w:rPr>
          <w:lang w:val="en-US"/>
        </w:rPr>
        <w:t xml:space="preserve">POP UP is another example, albeit highly conceptual, about how to take a multifunctional approach to the use of city space. This is important because of the many demands for city space, particularly those created by population growth and climate change. The approach is more important here than the actual proposal, as the feasibility of POP UP in or around the Hoddle Grid is unknown. The idea behind POP UP may offer the City of Melbourne a source of inspiration to remove all surface car parking in the Hoddle Grid, while also implementing important climate change adaptation measures. </w:t>
      </w:r>
      <w:r w:rsidR="003071E1">
        <w:br w:type="page"/>
      </w:r>
    </w:p>
    <w:p w14:paraId="74A28473" w14:textId="07E81386" w:rsidR="006252E8" w:rsidRDefault="00D32BDD" w:rsidP="006252E8">
      <w:pPr>
        <w:pStyle w:val="Heading1"/>
      </w:pPr>
      <w:bookmarkStart w:id="104" w:name="_Toc512590685"/>
      <w:r>
        <w:lastRenderedPageBreak/>
        <w:t xml:space="preserve">How </w:t>
      </w:r>
      <w:r w:rsidR="00F61629">
        <w:t xml:space="preserve">City Space Could Be Reallocated </w:t>
      </w:r>
      <w:r w:rsidR="00E463A3">
        <w:t>in the Hoddle Grid</w:t>
      </w:r>
      <w:bookmarkEnd w:id="104"/>
    </w:p>
    <w:p w14:paraId="19C0280A" w14:textId="44502AC4" w:rsidR="00577861" w:rsidRDefault="00133F39" w:rsidP="00A706D9">
      <w:r>
        <w:t>This section presents a series of directions for the Transport Strategy</w:t>
      </w:r>
      <w:r w:rsidR="00C04F14">
        <w:t xml:space="preserve"> </w:t>
      </w:r>
      <w:r w:rsidR="00236F39">
        <w:t>r</w:t>
      </w:r>
      <w:r w:rsidR="00C04F14">
        <w:t>efresh</w:t>
      </w:r>
      <w:r w:rsidR="00577861">
        <w:t>. They are</w:t>
      </w:r>
      <w:r>
        <w:t xml:space="preserve"> based on the </w:t>
      </w:r>
      <w:r w:rsidR="00C04F14">
        <w:t xml:space="preserve">six key </w:t>
      </w:r>
      <w:r>
        <w:t>conditions</w:t>
      </w:r>
      <w:r w:rsidR="00C04F14">
        <w:t>, discussed in Section 2, that are</w:t>
      </w:r>
      <w:r>
        <w:t xml:space="preserve"> increasing pressure on the use of space</w:t>
      </w:r>
      <w:r w:rsidR="00577861">
        <w:t xml:space="preserve"> in the </w:t>
      </w:r>
      <w:r w:rsidR="00C04F14">
        <w:t>Hoddle Grid</w:t>
      </w:r>
      <w:r>
        <w:t>,</w:t>
      </w:r>
      <w:r w:rsidR="00577861">
        <w:t xml:space="preserve"> the impact this has for how people travel to and within the city, and effects</w:t>
      </w:r>
      <w:r>
        <w:t xml:space="preserve"> on</w:t>
      </w:r>
      <w:r w:rsidR="00577861">
        <w:t xml:space="preserve"> how</w:t>
      </w:r>
      <w:r>
        <w:t xml:space="preserve"> different users </w:t>
      </w:r>
      <w:r w:rsidR="00577861">
        <w:t xml:space="preserve">experience the city. Under each strategic direction, a series of potential policies are proposed that have been closely based on international best practice but within the context of the City of Melbourne. </w:t>
      </w:r>
    </w:p>
    <w:p w14:paraId="7BCCCFA3" w14:textId="77777777" w:rsidR="00141E48" w:rsidRDefault="00141E48" w:rsidP="00A706D9">
      <w:r>
        <w:t xml:space="preserve">The directions provided here </w:t>
      </w:r>
      <w:r w:rsidR="002D6905">
        <w:t>seek</w:t>
      </w:r>
      <w:r>
        <w:t xml:space="preserve"> </w:t>
      </w:r>
      <w:r w:rsidR="00C04F14">
        <w:t>to</w:t>
      </w:r>
      <w:r>
        <w:t>:</w:t>
      </w:r>
    </w:p>
    <w:p w14:paraId="7B468F68" w14:textId="77777777" w:rsidR="00141E48" w:rsidRDefault="00C04F14" w:rsidP="005713D7">
      <w:pPr>
        <w:pStyle w:val="ListParagraph"/>
        <w:numPr>
          <w:ilvl w:val="0"/>
          <w:numId w:val="7"/>
        </w:numPr>
      </w:pPr>
      <w:proofErr w:type="spellStart"/>
      <w:r>
        <w:t>M</w:t>
      </w:r>
      <w:r w:rsidR="00141E48">
        <w:t>aximi</w:t>
      </w:r>
      <w:r w:rsidR="00F4236D">
        <w:t>s</w:t>
      </w:r>
      <w:r w:rsidR="00141E48">
        <w:t>e</w:t>
      </w:r>
      <w:proofErr w:type="spellEnd"/>
      <w:r w:rsidR="00141E48">
        <w:t xml:space="preserve"> access and mobility to and within the </w:t>
      </w:r>
      <w:r w:rsidR="00C62EF3">
        <w:t>Hoddle Grid</w:t>
      </w:r>
      <w:r w:rsidR="00141E48">
        <w:t xml:space="preserve"> for everyone</w:t>
      </w:r>
      <w:r w:rsidR="0060617A">
        <w:t>, including deliveries and emergency services</w:t>
      </w:r>
      <w:r>
        <w:t>;</w:t>
      </w:r>
    </w:p>
    <w:p w14:paraId="5CF877E6" w14:textId="77777777" w:rsidR="00141E48" w:rsidRDefault="00C04F14" w:rsidP="005713D7">
      <w:pPr>
        <w:pStyle w:val="ListParagraph"/>
        <w:numPr>
          <w:ilvl w:val="0"/>
          <w:numId w:val="7"/>
        </w:numPr>
      </w:pPr>
      <w:proofErr w:type="spellStart"/>
      <w:r>
        <w:t>M</w:t>
      </w:r>
      <w:r w:rsidR="00141E48">
        <w:t>aximi</w:t>
      </w:r>
      <w:r w:rsidR="00F4236D">
        <w:t>s</w:t>
      </w:r>
      <w:r w:rsidR="00141E48">
        <w:t>e</w:t>
      </w:r>
      <w:proofErr w:type="spellEnd"/>
      <w:r w:rsidR="00141E48">
        <w:t xml:space="preserve"> the utility of the </w:t>
      </w:r>
      <w:r w:rsidR="00EC08F1">
        <w:t xml:space="preserve">limited urban </w:t>
      </w:r>
      <w:r w:rsidR="00141E48">
        <w:t xml:space="preserve">space available in the </w:t>
      </w:r>
      <w:r w:rsidR="00C62EF3">
        <w:t>Hoddle Grid</w:t>
      </w:r>
      <w:r>
        <w:t>;</w:t>
      </w:r>
    </w:p>
    <w:p w14:paraId="431C9AC8" w14:textId="77777777" w:rsidR="00277D36" w:rsidRDefault="00C04F14" w:rsidP="005713D7">
      <w:pPr>
        <w:pStyle w:val="ListParagraph"/>
        <w:numPr>
          <w:ilvl w:val="0"/>
          <w:numId w:val="7"/>
        </w:numPr>
      </w:pPr>
      <w:r>
        <w:t>P</w:t>
      </w:r>
      <w:r w:rsidR="00A44BEF">
        <w:t>rovide a</w:t>
      </w:r>
      <w:r w:rsidR="00277D36">
        <w:t>n inclusive and equitable environment that is safe and comfortable for everyone, particularly the most vulnerable</w:t>
      </w:r>
      <w:r>
        <w:t>;</w:t>
      </w:r>
      <w:r w:rsidR="00277D36">
        <w:t xml:space="preserve"> </w:t>
      </w:r>
      <w:r w:rsidR="00A44BEF">
        <w:t xml:space="preserve"> </w:t>
      </w:r>
    </w:p>
    <w:p w14:paraId="3B6AB789" w14:textId="77777777" w:rsidR="00A44BEF" w:rsidRDefault="00C04F14" w:rsidP="005713D7">
      <w:pPr>
        <w:pStyle w:val="ListParagraph"/>
        <w:numPr>
          <w:ilvl w:val="0"/>
          <w:numId w:val="7"/>
        </w:numPr>
      </w:pPr>
      <w:r>
        <w:t>C</w:t>
      </w:r>
      <w:r w:rsidR="00277D36">
        <w:t xml:space="preserve">reate an environment </w:t>
      </w:r>
      <w:r w:rsidR="00A44BEF">
        <w:t>resilient</w:t>
      </w:r>
      <w:r w:rsidR="00277D36">
        <w:t xml:space="preserve"> to the threats of terrorism and climate change</w:t>
      </w:r>
      <w:r>
        <w:t>; and</w:t>
      </w:r>
    </w:p>
    <w:p w14:paraId="080FC430" w14:textId="77777777" w:rsidR="0060617A" w:rsidRDefault="00C04F14" w:rsidP="005713D7">
      <w:pPr>
        <w:pStyle w:val="ListParagraph"/>
        <w:numPr>
          <w:ilvl w:val="0"/>
          <w:numId w:val="7"/>
        </w:numPr>
      </w:pPr>
      <w:r>
        <w:t>E</w:t>
      </w:r>
      <w:r w:rsidR="0060617A">
        <w:t xml:space="preserve">nhance the vibrancy and </w:t>
      </w:r>
      <w:r w:rsidR="00C35470">
        <w:t xml:space="preserve">attractiveness of urban space to support the economic and cultural well-being of the </w:t>
      </w:r>
      <w:r w:rsidR="00C62EF3">
        <w:t>Hoddle Grid</w:t>
      </w:r>
      <w:r>
        <w:t>.</w:t>
      </w:r>
    </w:p>
    <w:p w14:paraId="5FE60881" w14:textId="77777777" w:rsidR="00637F22" w:rsidRDefault="00637F22" w:rsidP="00637F22">
      <w:pPr>
        <w:pStyle w:val="Normalafterquote"/>
      </w:pPr>
      <w:r>
        <w:t xml:space="preserve">These strategic directions, and associated policies, are provided </w:t>
      </w:r>
      <w:r w:rsidR="00C04F14">
        <w:t xml:space="preserve">here </w:t>
      </w:r>
      <w:r>
        <w:t xml:space="preserve">as a starting point for a discussion among the wider community about how best to </w:t>
      </w:r>
      <w:r w:rsidR="00C04F14">
        <w:t>allocate space</w:t>
      </w:r>
      <w:r>
        <w:t xml:space="preserve"> in the city.</w:t>
      </w:r>
      <w:r w:rsidR="00C04F14">
        <w:t xml:space="preserve"> </w:t>
      </w:r>
      <w:r w:rsidR="00C04F14" w:rsidRPr="00C04F14">
        <w:t>Benefit-cost analysis tools will help identify the options which are most likely to generate the best value outcomes for the City of Melbourne.</w:t>
      </w:r>
    </w:p>
    <w:p w14:paraId="16E11701" w14:textId="67E4A1C4" w:rsidR="005E4BE0" w:rsidRDefault="005E4BE0" w:rsidP="00F94094">
      <w:pPr>
        <w:pStyle w:val="Heading2"/>
        <w:keepNext/>
        <w:ind w:left="576" w:hanging="576"/>
      </w:pPr>
      <w:bookmarkStart w:id="105" w:name="_Toc512590686"/>
      <w:r>
        <w:t xml:space="preserve">Strategy </w:t>
      </w:r>
      <w:r w:rsidR="00F61629">
        <w:t xml:space="preserve">1: </w:t>
      </w:r>
      <w:r>
        <w:t xml:space="preserve">More </w:t>
      </w:r>
      <w:r w:rsidR="00F61629">
        <w:t>Inclusive Use of Space</w:t>
      </w:r>
      <w:bookmarkEnd w:id="105"/>
    </w:p>
    <w:p w14:paraId="543C488B" w14:textId="77777777" w:rsidR="005E4BE0" w:rsidRDefault="0054413F" w:rsidP="00D4267A">
      <w:pPr>
        <w:rPr>
          <w:lang w:val="en-US"/>
        </w:rPr>
      </w:pPr>
      <w:r>
        <w:rPr>
          <w:lang w:val="en-US"/>
        </w:rPr>
        <w:t>The provision of more inclusive space is both a regulatory and moral responsibility for the City of Melbourne. Different users of the city experience it in different ways. For some, such as people with mobility impairments, the elderly, families with young children</w:t>
      </w:r>
      <w:r w:rsidR="00903671">
        <w:rPr>
          <w:lang w:val="en-US"/>
        </w:rPr>
        <w:t>,</w:t>
      </w:r>
      <w:r>
        <w:rPr>
          <w:lang w:val="en-US"/>
        </w:rPr>
        <w:t xml:space="preserve"> women,</w:t>
      </w:r>
      <w:r w:rsidR="00903671">
        <w:rPr>
          <w:lang w:val="en-US"/>
        </w:rPr>
        <w:t xml:space="preserve"> </w:t>
      </w:r>
      <w:r w:rsidR="00D4614E" w:rsidRPr="00D4614E">
        <w:rPr>
          <w:lang w:val="en-US"/>
        </w:rPr>
        <w:t>LGBTQI</w:t>
      </w:r>
      <w:r w:rsidR="002B1EA3">
        <w:rPr>
          <w:lang w:val="en-US"/>
        </w:rPr>
        <w:t xml:space="preserve"> people, </w:t>
      </w:r>
      <w:r w:rsidR="00903671">
        <w:rPr>
          <w:lang w:val="en-US"/>
        </w:rPr>
        <w:t>and people from minority ethnic backgrounds,</w:t>
      </w:r>
      <w:r>
        <w:rPr>
          <w:lang w:val="en-US"/>
        </w:rPr>
        <w:t xml:space="preserve"> using city space can prove more challenging physically and mentally (see Section 2.2.2). Some of the changes taking place in the city, particularly the overcrowding caused by population growth, have a disproportionate impact on these groups. The reputation of the city relies heavily on how it is experienced by the more vulnerable members of society, as such it is critical that city space is inclusive and equitable for all users. </w:t>
      </w:r>
    </w:p>
    <w:p w14:paraId="27B7EBC4" w14:textId="77777777" w:rsidR="005E4BE0" w:rsidRDefault="005E4BE0" w:rsidP="005E4BE0">
      <w:pPr>
        <w:pStyle w:val="Bold"/>
        <w:rPr>
          <w:lang w:val="en-US"/>
        </w:rPr>
      </w:pPr>
      <w:r>
        <w:rPr>
          <w:lang w:val="en-US"/>
        </w:rPr>
        <w:t xml:space="preserve">Policies for more inclusive </w:t>
      </w:r>
      <w:r w:rsidR="00C44861">
        <w:rPr>
          <w:lang w:val="en-US"/>
        </w:rPr>
        <w:t>use of</w:t>
      </w:r>
      <w:r>
        <w:rPr>
          <w:lang w:val="en-US"/>
        </w:rPr>
        <w:t xml:space="preserve"> space</w:t>
      </w:r>
    </w:p>
    <w:p w14:paraId="55DC8DED" w14:textId="77777777" w:rsidR="00D03E38" w:rsidRDefault="00D03E38" w:rsidP="005713D7">
      <w:pPr>
        <w:pStyle w:val="ListParagraph"/>
        <w:numPr>
          <w:ilvl w:val="0"/>
          <w:numId w:val="13"/>
        </w:numPr>
      </w:pPr>
      <w:r>
        <w:t xml:space="preserve">Undertake ‘user experience’ research on an annual basis to better understand how different users experience city spaces. </w:t>
      </w:r>
      <w:r w:rsidR="00C86537">
        <w:t xml:space="preserve">This is particularly important for </w:t>
      </w:r>
      <w:r w:rsidR="00D4614E" w:rsidRPr="00D4614E">
        <w:t xml:space="preserve">LGBTQI </w:t>
      </w:r>
      <w:r w:rsidR="00D4614E">
        <w:t xml:space="preserve">people, </w:t>
      </w:r>
      <w:r w:rsidR="00C86537">
        <w:t>people from minority ethnic backgrounds and</w:t>
      </w:r>
      <w:r w:rsidR="00D42540">
        <w:t xml:space="preserve"> female users of the city, whose experience of city space is relatively under-researched.</w:t>
      </w:r>
      <w:r w:rsidR="00C86537">
        <w:t xml:space="preserve"> </w:t>
      </w:r>
      <w:r>
        <w:t xml:space="preserve">This research can be used to benchmark progress and to inform </w:t>
      </w:r>
      <w:r w:rsidR="00456CDE">
        <w:t xml:space="preserve">the </w:t>
      </w:r>
      <w:r>
        <w:t xml:space="preserve">development of </w:t>
      </w:r>
      <w:r w:rsidR="00456CDE">
        <w:t xml:space="preserve">City of Melbourne </w:t>
      </w:r>
      <w:r>
        <w:t>policies, plans and strategies</w:t>
      </w:r>
      <w:r w:rsidR="001C3BE3">
        <w:t xml:space="preserve">. </w:t>
      </w:r>
      <w:r w:rsidR="00903671">
        <w:t xml:space="preserve">Such information can also be used to inform the design and management of city spaces. </w:t>
      </w:r>
    </w:p>
    <w:p w14:paraId="093DA121" w14:textId="77777777" w:rsidR="005E4BE0" w:rsidRDefault="00E60163" w:rsidP="005713D7">
      <w:pPr>
        <w:pStyle w:val="ListParagraph"/>
        <w:keepNext/>
        <w:numPr>
          <w:ilvl w:val="0"/>
          <w:numId w:val="13"/>
        </w:numPr>
        <w:ind w:hanging="357"/>
      </w:pPr>
      <w:r>
        <w:lastRenderedPageBreak/>
        <w:t>Declutter pedestrian spaces by removing or relocating uses and objects</w:t>
      </w:r>
      <w:r w:rsidR="00CD1577">
        <w:t>, to remove barriers and obstacles for people who require the use of mobility aids and families with young children and prams</w:t>
      </w:r>
      <w:r>
        <w:t>:</w:t>
      </w:r>
    </w:p>
    <w:p w14:paraId="1C5B3546" w14:textId="30D1E0FB" w:rsidR="00E60163" w:rsidRPr="00E60163" w:rsidRDefault="00E60163" w:rsidP="005713D7">
      <w:pPr>
        <w:pStyle w:val="ListParagraph"/>
        <w:numPr>
          <w:ilvl w:val="1"/>
          <w:numId w:val="11"/>
        </w:numPr>
      </w:pPr>
      <w:r w:rsidRPr="00E60163">
        <w:t xml:space="preserve">Consider relocating all bicycle parking (privately-owned and shared services) and motorbike parking to the </w:t>
      </w:r>
      <w:proofErr w:type="spellStart"/>
      <w:r w:rsidRPr="00E60163">
        <w:t>kerbside</w:t>
      </w:r>
      <w:proofErr w:type="spellEnd"/>
      <w:r w:rsidRPr="00E60163">
        <w:t xml:space="preserve">. This </w:t>
      </w:r>
      <w:r w:rsidR="0094615E">
        <w:t>may require removal of</w:t>
      </w:r>
      <w:r w:rsidRPr="00E60163">
        <w:t xml:space="preserve"> </w:t>
      </w:r>
      <w:r w:rsidR="0094615E">
        <w:t xml:space="preserve">some footpath </w:t>
      </w:r>
      <w:r w:rsidRPr="00E60163">
        <w:t xml:space="preserve">parking in the Hoddle Grid and providing alternative parking </w:t>
      </w:r>
      <w:proofErr w:type="spellStart"/>
      <w:r w:rsidRPr="00E60163">
        <w:t>kerbside</w:t>
      </w:r>
      <w:proofErr w:type="spellEnd"/>
      <w:r w:rsidRPr="00E60163">
        <w:t xml:space="preserve"> by using space currently assigned to car parking. It is also proposed that this opportunity is used to increase provision for bicycle and motorbike parking across the Hoddle Grid. </w:t>
      </w:r>
    </w:p>
    <w:p w14:paraId="72178070" w14:textId="5D10D07E" w:rsidR="00E60163" w:rsidRPr="00E60163" w:rsidRDefault="00C745B8" w:rsidP="005713D7">
      <w:pPr>
        <w:pStyle w:val="ListParagraph"/>
        <w:numPr>
          <w:ilvl w:val="1"/>
          <w:numId w:val="11"/>
        </w:numPr>
      </w:pPr>
      <w:r>
        <w:t>F</w:t>
      </w:r>
      <w:r w:rsidR="00E60163" w:rsidRPr="00E60163">
        <w:t xml:space="preserve">urther limiting the use of footpath space for </w:t>
      </w:r>
      <w:r w:rsidR="005A6490">
        <w:t>p</w:t>
      </w:r>
      <w:r w:rsidR="005A6490" w:rsidRPr="005A6490">
        <w:t>ortable advertising boards</w:t>
      </w:r>
      <w:r w:rsidR="00CD1577">
        <w:t>, particularly on heavily pedestrian trafficked streets and on footpaths of limited width</w:t>
      </w:r>
      <w:r w:rsidR="00E60163" w:rsidRPr="00E60163">
        <w:t xml:space="preserve">. </w:t>
      </w:r>
    </w:p>
    <w:p w14:paraId="0AA749DE" w14:textId="77777777" w:rsidR="00E60163" w:rsidRPr="00E60163" w:rsidRDefault="00E60163" w:rsidP="005713D7">
      <w:pPr>
        <w:pStyle w:val="ListParagraph"/>
        <w:numPr>
          <w:ilvl w:val="1"/>
          <w:numId w:val="11"/>
        </w:numPr>
      </w:pPr>
      <w:r w:rsidRPr="00E60163">
        <w:t xml:space="preserve">Consider further limiting busking on heavily pedestrian trafficked footpaths, such as Swanston Street, </w:t>
      </w:r>
      <w:r w:rsidR="00DC4A09">
        <w:t xml:space="preserve">across the day, </w:t>
      </w:r>
      <w:r w:rsidRPr="00E60163">
        <w:t xml:space="preserve">during the week </w:t>
      </w:r>
      <w:r w:rsidR="00CD1577">
        <w:t>and</w:t>
      </w:r>
      <w:r w:rsidRPr="00E60163">
        <w:t xml:space="preserve"> on weekends.</w:t>
      </w:r>
    </w:p>
    <w:p w14:paraId="4EC982D1" w14:textId="7B4EE5D9" w:rsidR="00E60163" w:rsidRPr="00E60163" w:rsidRDefault="00C745B8" w:rsidP="005713D7">
      <w:pPr>
        <w:pStyle w:val="ListParagraph"/>
        <w:numPr>
          <w:ilvl w:val="1"/>
          <w:numId w:val="11"/>
        </w:numPr>
      </w:pPr>
      <w:r>
        <w:t>R</w:t>
      </w:r>
      <w:r w:rsidR="00E60163" w:rsidRPr="00E60163">
        <w:t>emov</w:t>
      </w:r>
      <w:r>
        <w:t>e</w:t>
      </w:r>
      <w:r w:rsidR="00E60163" w:rsidRPr="00E60163">
        <w:t xml:space="preserve"> </w:t>
      </w:r>
      <w:r w:rsidR="00CD1577">
        <w:t>and/or</w:t>
      </w:r>
      <w:r w:rsidR="00E60163" w:rsidRPr="00E60163">
        <w:t xml:space="preserve"> </w:t>
      </w:r>
      <w:proofErr w:type="spellStart"/>
      <w:r w:rsidR="00E60163" w:rsidRPr="00E60163">
        <w:t>rationali</w:t>
      </w:r>
      <w:r>
        <w:t>se</w:t>
      </w:r>
      <w:proofErr w:type="spellEnd"/>
      <w:r w:rsidR="00E60163" w:rsidRPr="00E60163">
        <w:t xml:space="preserve"> redundant street furniture, signage and other objects on footpaths and in public spaces.</w:t>
      </w:r>
      <w:r w:rsidR="00CD1577">
        <w:t xml:space="preserve"> This would require an audit of all streets within the Hoddle Grid to map all objects and determine those that are redundant, and those that can be </w:t>
      </w:r>
      <w:proofErr w:type="spellStart"/>
      <w:r w:rsidR="00CD1577">
        <w:t>rationalised</w:t>
      </w:r>
      <w:proofErr w:type="spellEnd"/>
      <w:r w:rsidR="00CD1577">
        <w:t xml:space="preserve"> (</w:t>
      </w:r>
      <w:proofErr w:type="spellStart"/>
      <w:r w:rsidR="00CD1577">
        <w:t>eg</w:t>
      </w:r>
      <w:proofErr w:type="spellEnd"/>
      <w:r w:rsidR="00CD1577">
        <w:t xml:space="preserve">. Signage). </w:t>
      </w:r>
    </w:p>
    <w:p w14:paraId="23AC7C78" w14:textId="77777777" w:rsidR="00E60163" w:rsidRPr="00D4267A" w:rsidRDefault="00E60163" w:rsidP="005713D7">
      <w:pPr>
        <w:pStyle w:val="ListParagraph"/>
        <w:numPr>
          <w:ilvl w:val="1"/>
          <w:numId w:val="11"/>
        </w:numPr>
      </w:pPr>
      <w:r w:rsidRPr="00E60163">
        <w:t xml:space="preserve">Consider further limiting the use of ‘counter-style’ food and beverage shop frontages on heavily pedestrian trafficked footpaths, which create queues and crowding limiting access for other city users. Address on a case-by-case basis. </w:t>
      </w:r>
    </w:p>
    <w:p w14:paraId="2B2FDAB1" w14:textId="77777777" w:rsidR="00595B64" w:rsidRDefault="00B32804" w:rsidP="005713D7">
      <w:pPr>
        <w:pStyle w:val="ListParagraph"/>
        <w:numPr>
          <w:ilvl w:val="0"/>
          <w:numId w:val="13"/>
        </w:numPr>
      </w:pPr>
      <w:r>
        <w:t>Provide more time for pedestrians to cross streets to and within the Hoddle Grid, particularly for people with mobility impairments who are less able to cross safely and comfortably</w:t>
      </w:r>
      <w:r w:rsidR="006E204C">
        <w:t xml:space="preserve"> (See also Strategy 2, Policy 3)</w:t>
      </w:r>
      <w:r>
        <w:t xml:space="preserve">. </w:t>
      </w:r>
    </w:p>
    <w:p w14:paraId="65E57CA2" w14:textId="1CD4B43D" w:rsidR="00B32804" w:rsidRDefault="00456CDE" w:rsidP="005713D7">
      <w:pPr>
        <w:pStyle w:val="ListParagraph"/>
        <w:numPr>
          <w:ilvl w:val="0"/>
          <w:numId w:val="13"/>
        </w:numPr>
      </w:pPr>
      <w:r>
        <w:t>Reduce traffic signal cycle times at intersections to reduce waiting times and pedestrian crowding</w:t>
      </w:r>
      <w:r w:rsidR="00B21D48">
        <w:t xml:space="preserve">, and </w:t>
      </w:r>
      <w:r w:rsidR="00497EE3">
        <w:t xml:space="preserve">also </w:t>
      </w:r>
      <w:r w:rsidR="00B21D48">
        <w:t>provide more time for people with physical impairments to cross safely and comfortably</w:t>
      </w:r>
      <w:r>
        <w:t>.</w:t>
      </w:r>
    </w:p>
    <w:p w14:paraId="2FEB45DE" w14:textId="77777777" w:rsidR="00B32804" w:rsidRDefault="00B32804" w:rsidP="005713D7">
      <w:pPr>
        <w:pStyle w:val="ListParagraph"/>
        <w:numPr>
          <w:ilvl w:val="0"/>
          <w:numId w:val="13"/>
        </w:numPr>
      </w:pPr>
      <w:r>
        <w:t xml:space="preserve">Investigate the provision of a consistent and coherent wayfinding system that provides for the needs of people with visual impairments and people with dementia. </w:t>
      </w:r>
    </w:p>
    <w:p w14:paraId="6FE42884" w14:textId="77777777" w:rsidR="005E4BE0" w:rsidRDefault="008651EA" w:rsidP="005713D7">
      <w:pPr>
        <w:pStyle w:val="ListParagraph"/>
        <w:numPr>
          <w:ilvl w:val="0"/>
          <w:numId w:val="13"/>
        </w:numPr>
      </w:pPr>
      <w:r>
        <w:t xml:space="preserve">Ban the use of </w:t>
      </w:r>
      <w:r w:rsidR="00AC75A5">
        <w:t xml:space="preserve">sexist and </w:t>
      </w:r>
      <w:r>
        <w:t>highly-</w:t>
      </w:r>
      <w:proofErr w:type="spellStart"/>
      <w:r>
        <w:t>sexualised</w:t>
      </w:r>
      <w:proofErr w:type="spellEnd"/>
      <w:r>
        <w:t xml:space="preserve"> advertising</w:t>
      </w:r>
      <w:r w:rsidR="00AC75A5">
        <w:t xml:space="preserve"> and imagery</w:t>
      </w:r>
      <w:r>
        <w:t xml:space="preserve"> in </w:t>
      </w:r>
      <w:r w:rsidR="00401B98">
        <w:t>city spaces</w:t>
      </w:r>
      <w:r w:rsidR="00AC75A5">
        <w:t>, including on tram stops</w:t>
      </w:r>
      <w:r w:rsidR="004D3B3E">
        <w:t>, which negatively affects the experience of the city for females</w:t>
      </w:r>
      <w:r w:rsidR="00F84266">
        <w:t xml:space="preserve"> of all ages,</w:t>
      </w:r>
      <w:r w:rsidR="004D3B3E">
        <w:t xml:space="preserve"> and contributes to </w:t>
      </w:r>
      <w:r w:rsidR="00F84266">
        <w:t xml:space="preserve">cultural problems of sexual harassment. </w:t>
      </w:r>
    </w:p>
    <w:p w14:paraId="1EF34C1D" w14:textId="5E52C0A0" w:rsidR="000B263C" w:rsidRDefault="000B263C" w:rsidP="000B263C">
      <w:pPr>
        <w:pStyle w:val="Heading2"/>
      </w:pPr>
      <w:bookmarkStart w:id="106" w:name="_Toc503448872"/>
      <w:bookmarkStart w:id="107" w:name="_Toc503698723"/>
      <w:bookmarkStart w:id="108" w:name="_Toc512590687"/>
      <w:bookmarkEnd w:id="106"/>
      <w:bookmarkEnd w:id="107"/>
      <w:r>
        <w:t xml:space="preserve">Strategy </w:t>
      </w:r>
      <w:r w:rsidR="00F61629">
        <w:t xml:space="preserve">2: </w:t>
      </w:r>
      <w:r w:rsidR="005E4BE0">
        <w:t xml:space="preserve">More </w:t>
      </w:r>
      <w:r w:rsidR="00F61629">
        <w:t>Efficient Use of Space</w:t>
      </w:r>
      <w:bookmarkEnd w:id="108"/>
    </w:p>
    <w:p w14:paraId="76BBA742" w14:textId="77777777" w:rsidR="00525CA8" w:rsidRDefault="00AE20CF" w:rsidP="000B263C">
      <w:pPr>
        <w:rPr>
          <w:lang w:val="en-US"/>
        </w:rPr>
      </w:pPr>
      <w:r>
        <w:rPr>
          <w:lang w:val="en-US"/>
        </w:rPr>
        <w:t>Making more efficient use of city space means the r</w:t>
      </w:r>
      <w:r w:rsidR="00313E8D">
        <w:rPr>
          <w:lang w:val="en-US"/>
        </w:rPr>
        <w:t>eallocati</w:t>
      </w:r>
      <w:r>
        <w:rPr>
          <w:lang w:val="en-US"/>
        </w:rPr>
        <w:t xml:space="preserve">on of </w:t>
      </w:r>
      <w:r w:rsidR="00313E8D">
        <w:rPr>
          <w:lang w:val="en-US"/>
        </w:rPr>
        <w:t xml:space="preserve">physical space and the </w:t>
      </w:r>
      <w:r>
        <w:rPr>
          <w:lang w:val="en-US"/>
        </w:rPr>
        <w:t xml:space="preserve">reassignment of </w:t>
      </w:r>
      <w:r w:rsidR="00313E8D">
        <w:rPr>
          <w:lang w:val="en-US"/>
        </w:rPr>
        <w:t>priority to</w:t>
      </w:r>
      <w:r>
        <w:rPr>
          <w:lang w:val="en-US"/>
        </w:rPr>
        <w:t xml:space="preserve"> different</w:t>
      </w:r>
      <w:r w:rsidR="00313E8D">
        <w:rPr>
          <w:lang w:val="en-US"/>
        </w:rPr>
        <w:t xml:space="preserve"> uses and users. </w:t>
      </w:r>
      <w:r w:rsidR="00577D81">
        <w:rPr>
          <w:lang w:val="en-US"/>
        </w:rPr>
        <w:t xml:space="preserve">The purpose of reallocating </w:t>
      </w:r>
      <w:r>
        <w:rPr>
          <w:lang w:val="en-US"/>
        </w:rPr>
        <w:t xml:space="preserve">city </w:t>
      </w:r>
      <w:r w:rsidR="00B80FB8">
        <w:rPr>
          <w:lang w:val="en-US"/>
        </w:rPr>
        <w:t xml:space="preserve">space is to </w:t>
      </w:r>
      <w:proofErr w:type="spellStart"/>
      <w:r w:rsidR="00B80FB8">
        <w:rPr>
          <w:lang w:val="en-US"/>
        </w:rPr>
        <w:t>maximis</w:t>
      </w:r>
      <w:r w:rsidR="00577D81">
        <w:rPr>
          <w:lang w:val="en-US"/>
        </w:rPr>
        <w:t>e</w:t>
      </w:r>
      <w:proofErr w:type="spellEnd"/>
      <w:r w:rsidR="00577D81">
        <w:rPr>
          <w:lang w:val="en-US"/>
        </w:rPr>
        <w:t xml:space="preserve"> the utility of the limited space available in the </w:t>
      </w:r>
      <w:r w:rsidR="00C62EF3">
        <w:rPr>
          <w:lang w:val="en-US"/>
        </w:rPr>
        <w:t>Hoddle Grid</w:t>
      </w:r>
      <w:r w:rsidR="00577D81">
        <w:rPr>
          <w:lang w:val="en-US"/>
        </w:rPr>
        <w:t xml:space="preserve">. </w:t>
      </w:r>
      <w:r w:rsidR="006B58B3">
        <w:rPr>
          <w:lang w:val="en-US"/>
        </w:rPr>
        <w:t xml:space="preserve">By doing so, better use can be made of this space </w:t>
      </w:r>
      <w:r w:rsidR="00183684">
        <w:rPr>
          <w:lang w:val="en-US"/>
        </w:rPr>
        <w:t>to address the challenges of population growth, climate change, and security threats</w:t>
      </w:r>
      <w:r w:rsidR="00CB0924">
        <w:rPr>
          <w:lang w:val="en-US"/>
        </w:rPr>
        <w:t>.</w:t>
      </w:r>
    </w:p>
    <w:p w14:paraId="180C8E0F" w14:textId="77777777" w:rsidR="000B263C" w:rsidRDefault="007A6231" w:rsidP="000B263C">
      <w:pPr>
        <w:pStyle w:val="Bold"/>
        <w:rPr>
          <w:lang w:val="en-US"/>
        </w:rPr>
      </w:pPr>
      <w:r>
        <w:rPr>
          <w:lang w:val="en-US"/>
        </w:rPr>
        <w:t xml:space="preserve">Policies </w:t>
      </w:r>
      <w:r w:rsidR="005E4BE0">
        <w:rPr>
          <w:lang w:val="en-US"/>
        </w:rPr>
        <w:t>for more efficient</w:t>
      </w:r>
      <w:r w:rsidR="004D5E7E">
        <w:rPr>
          <w:lang w:val="en-US"/>
        </w:rPr>
        <w:t xml:space="preserve"> </w:t>
      </w:r>
      <w:r w:rsidR="00C44861">
        <w:rPr>
          <w:lang w:val="en-US"/>
        </w:rPr>
        <w:t xml:space="preserve">use of </w:t>
      </w:r>
      <w:r w:rsidR="004D5E7E">
        <w:rPr>
          <w:lang w:val="en-US"/>
        </w:rPr>
        <w:t>space</w:t>
      </w:r>
    </w:p>
    <w:p w14:paraId="34B28B53" w14:textId="77777777" w:rsidR="001C04E5" w:rsidRDefault="00AB1A8D" w:rsidP="005713D7">
      <w:pPr>
        <w:pStyle w:val="ListParagraph"/>
        <w:numPr>
          <w:ilvl w:val="0"/>
          <w:numId w:val="14"/>
        </w:numPr>
      </w:pPr>
      <w:r>
        <w:t xml:space="preserve">Reclaim </w:t>
      </w:r>
      <w:r w:rsidR="00C5182F">
        <w:t>city</w:t>
      </w:r>
      <w:r w:rsidR="00376FD7">
        <w:t xml:space="preserve"> </w:t>
      </w:r>
      <w:r>
        <w:t xml:space="preserve">space </w:t>
      </w:r>
      <w:r w:rsidR="001C04E5">
        <w:t xml:space="preserve">within the Hoddle Grid </w:t>
      </w:r>
      <w:r>
        <w:t>by</w:t>
      </w:r>
      <w:r w:rsidR="001C04E5">
        <w:t>:</w:t>
      </w:r>
    </w:p>
    <w:p w14:paraId="4097B9A2" w14:textId="6B6E0918" w:rsidR="000B263C" w:rsidRDefault="00C745B8" w:rsidP="005713D7">
      <w:pPr>
        <w:pStyle w:val="ListParagraph"/>
        <w:numPr>
          <w:ilvl w:val="1"/>
          <w:numId w:val="14"/>
        </w:numPr>
      </w:pPr>
      <w:r>
        <w:t>R</w:t>
      </w:r>
      <w:r w:rsidR="00DC4A09">
        <w:t>educe</w:t>
      </w:r>
      <w:r w:rsidR="008E5413">
        <w:t xml:space="preserve"> the provision of on-</w:t>
      </w:r>
      <w:r w:rsidR="000B263C">
        <w:t xml:space="preserve">street parking </w:t>
      </w:r>
      <w:r w:rsidR="008E5413">
        <w:t>for private car use</w:t>
      </w:r>
      <w:r w:rsidR="00D3381B">
        <w:t xml:space="preserve"> (Short to Long-term</w:t>
      </w:r>
      <w:r w:rsidR="007540DE">
        <w:rPr>
          <w:rStyle w:val="FootnoteReference"/>
        </w:rPr>
        <w:footnoteReference w:id="1"/>
      </w:r>
      <w:r w:rsidR="00D3381B">
        <w:t>)</w:t>
      </w:r>
      <w:r w:rsidR="009A64C4">
        <w:t>; and</w:t>
      </w:r>
    </w:p>
    <w:p w14:paraId="17B94476" w14:textId="77777777" w:rsidR="003909C1" w:rsidRDefault="003909C1" w:rsidP="005713D7">
      <w:pPr>
        <w:pStyle w:val="ListParagraph"/>
        <w:numPr>
          <w:ilvl w:val="1"/>
          <w:numId w:val="14"/>
        </w:numPr>
      </w:pPr>
      <w:r>
        <w:t>Where possible, reduce</w:t>
      </w:r>
      <w:r w:rsidRPr="003909C1">
        <w:t xml:space="preserve"> </w:t>
      </w:r>
      <w:r>
        <w:t>the number</w:t>
      </w:r>
      <w:r w:rsidR="00DC4A09">
        <w:t xml:space="preserve"> and/or narrow the width</w:t>
      </w:r>
      <w:r>
        <w:t xml:space="preserve"> of traffic lanes (Short to Long-term)</w:t>
      </w:r>
      <w:r w:rsidR="009A64C4">
        <w:t>;</w:t>
      </w:r>
    </w:p>
    <w:p w14:paraId="398416B8" w14:textId="77777777" w:rsidR="00705EAA" w:rsidRDefault="00AB1A8D" w:rsidP="005713D7">
      <w:pPr>
        <w:pStyle w:val="ListParagraph"/>
        <w:keepNext/>
        <w:numPr>
          <w:ilvl w:val="0"/>
          <w:numId w:val="14"/>
        </w:numPr>
        <w:ind w:left="714" w:hanging="357"/>
      </w:pPr>
      <w:r>
        <w:lastRenderedPageBreak/>
        <w:t>Reallocate this</w:t>
      </w:r>
      <w:r w:rsidR="00705EAA">
        <w:t xml:space="preserve"> reclaimed space for:</w:t>
      </w:r>
    </w:p>
    <w:p w14:paraId="1B685EFF" w14:textId="77777777" w:rsidR="00EF4511" w:rsidRDefault="003206D3" w:rsidP="005713D7">
      <w:pPr>
        <w:pStyle w:val="ListParagraph"/>
        <w:numPr>
          <w:ilvl w:val="1"/>
          <w:numId w:val="6"/>
        </w:numPr>
      </w:pPr>
      <w:r>
        <w:t>The provision of w</w:t>
      </w:r>
      <w:r w:rsidR="00705EAA">
        <w:t>ider</w:t>
      </w:r>
      <w:r w:rsidR="006D5F0C">
        <w:t xml:space="preserve"> footpaths to support</w:t>
      </w:r>
      <w:r w:rsidR="00705EAA">
        <w:t xml:space="preserve"> p</w:t>
      </w:r>
      <w:r w:rsidR="00EF4511">
        <w:t>edestrian movements</w:t>
      </w:r>
      <w:r w:rsidR="00705EAA">
        <w:t xml:space="preserve"> and </w:t>
      </w:r>
      <w:r w:rsidR="00EF4511">
        <w:t>activities, including outdoor dining, trading</w:t>
      </w:r>
      <w:r w:rsidR="00376FD7">
        <w:t>,</w:t>
      </w:r>
      <w:r w:rsidR="00EF4511">
        <w:t xml:space="preserve"> seating</w:t>
      </w:r>
      <w:r w:rsidR="00376FD7">
        <w:t xml:space="preserve"> and the creation of pocket-sized public spaces for civic purposes</w:t>
      </w:r>
      <w:r w:rsidR="00992D71">
        <w:t>;</w:t>
      </w:r>
    </w:p>
    <w:p w14:paraId="0E11216D" w14:textId="77777777" w:rsidR="00606157" w:rsidRDefault="003206D3" w:rsidP="005713D7">
      <w:pPr>
        <w:pStyle w:val="ListParagraph"/>
        <w:numPr>
          <w:ilvl w:val="1"/>
          <w:numId w:val="6"/>
        </w:numPr>
      </w:pPr>
      <w:r>
        <w:t>The i</w:t>
      </w:r>
      <w:r w:rsidR="0058042B">
        <w:t>ntegration of climate change adaptation measures, such as tree planting and rain water management</w:t>
      </w:r>
      <w:r w:rsidR="00A55B18">
        <w:t>, which</w:t>
      </w:r>
      <w:r w:rsidR="00376FD7">
        <w:t xml:space="preserve"> will also help to create a more attractive and comfortable environment for</w:t>
      </w:r>
      <w:r w:rsidR="00E57B9E">
        <w:t xml:space="preserve"> all</w:t>
      </w:r>
      <w:r w:rsidR="00376FD7">
        <w:t xml:space="preserve"> people, </w:t>
      </w:r>
      <w:r w:rsidR="00E57B9E">
        <w:t xml:space="preserve">but </w:t>
      </w:r>
      <w:r w:rsidR="00376FD7">
        <w:t>particularly the young and the elderly</w:t>
      </w:r>
      <w:r w:rsidR="00606157">
        <w:t>;</w:t>
      </w:r>
    </w:p>
    <w:p w14:paraId="423BFC55" w14:textId="77777777" w:rsidR="00025E7B" w:rsidRDefault="00025E7B" w:rsidP="005713D7">
      <w:pPr>
        <w:pStyle w:val="ListParagraph"/>
        <w:numPr>
          <w:ilvl w:val="1"/>
          <w:numId w:val="6"/>
        </w:numPr>
      </w:pPr>
      <w:r>
        <w:t>The integration of measures to prevent hostile vehicle attacks;</w:t>
      </w:r>
    </w:p>
    <w:p w14:paraId="124C2964" w14:textId="77777777" w:rsidR="00705EAA" w:rsidRDefault="00606157" w:rsidP="005713D7">
      <w:pPr>
        <w:pStyle w:val="ListParagraph"/>
        <w:numPr>
          <w:ilvl w:val="1"/>
          <w:numId w:val="6"/>
        </w:numPr>
      </w:pPr>
      <w:r>
        <w:t>The provi</w:t>
      </w:r>
      <w:r w:rsidR="00305126">
        <w:t xml:space="preserve">sion of </w:t>
      </w:r>
      <w:r w:rsidR="00CB0924">
        <w:t xml:space="preserve">public transport services and a </w:t>
      </w:r>
      <w:r w:rsidR="00DE3B8B">
        <w:t xml:space="preserve">network of </w:t>
      </w:r>
      <w:r w:rsidR="00305126">
        <w:t>separated bicycle lanes</w:t>
      </w:r>
      <w:r w:rsidR="00992D71">
        <w:t>; and</w:t>
      </w:r>
      <w:r w:rsidR="0058042B">
        <w:t xml:space="preserve"> </w:t>
      </w:r>
    </w:p>
    <w:p w14:paraId="0EDC9302" w14:textId="77777777" w:rsidR="001F1F79" w:rsidRDefault="003909C1" w:rsidP="005713D7">
      <w:pPr>
        <w:pStyle w:val="ListParagraph"/>
        <w:numPr>
          <w:ilvl w:val="1"/>
          <w:numId w:val="6"/>
        </w:numPr>
      </w:pPr>
      <w:r>
        <w:t>L</w:t>
      </w:r>
      <w:r w:rsidR="001F1F79">
        <w:t xml:space="preserve">oading zones, </w:t>
      </w:r>
      <w:r w:rsidR="001F1F79" w:rsidRPr="009D3E49">
        <w:t>disabled parking,</w:t>
      </w:r>
      <w:r w:rsidR="001F1F79">
        <w:t xml:space="preserve"> taxi ranks, </w:t>
      </w:r>
      <w:r>
        <w:t>ride</w:t>
      </w:r>
      <w:r w:rsidR="001F1F79">
        <w:t>share</w:t>
      </w:r>
      <w:r>
        <w:t xml:space="preserve"> vehicle parking</w:t>
      </w:r>
      <w:r w:rsidR="001F1F79">
        <w:t>, and motorbike and bicycle parking</w:t>
      </w:r>
      <w:r w:rsidR="00992D71">
        <w:t>.</w:t>
      </w:r>
      <w:r w:rsidR="00CB0193">
        <w:t xml:space="preserve"> </w:t>
      </w:r>
    </w:p>
    <w:p w14:paraId="3F00779D" w14:textId="77777777" w:rsidR="00021518" w:rsidRDefault="00CB0924" w:rsidP="005713D7">
      <w:pPr>
        <w:pStyle w:val="ListParagraph"/>
        <w:numPr>
          <w:ilvl w:val="0"/>
          <w:numId w:val="14"/>
        </w:numPr>
      </w:pPr>
      <w:r>
        <w:t xml:space="preserve">Increase priority for pedestrians at </w:t>
      </w:r>
      <w:proofErr w:type="spellStart"/>
      <w:r>
        <w:t>signalised</w:t>
      </w:r>
      <w:proofErr w:type="spellEnd"/>
      <w:r>
        <w:t xml:space="preserve"> crossings to reduce overcrowding on footpaths and </w:t>
      </w:r>
      <w:r w:rsidR="00EA1D37">
        <w:t xml:space="preserve">create a safer and more comfortable environment for more vulnerable users of the city, such as people with young children, the elderly and people with </w:t>
      </w:r>
      <w:r w:rsidR="00A0748C">
        <w:t>disabilities</w:t>
      </w:r>
      <w:r w:rsidR="002A4FD5">
        <w:t xml:space="preserve">. </w:t>
      </w:r>
    </w:p>
    <w:p w14:paraId="0FF98B3E" w14:textId="19FD8993" w:rsidR="00190D70" w:rsidRDefault="00021518" w:rsidP="005713D7">
      <w:pPr>
        <w:pStyle w:val="ListParagraph"/>
        <w:numPr>
          <w:ilvl w:val="1"/>
          <w:numId w:val="6"/>
        </w:numPr>
      </w:pPr>
      <w:r>
        <w:t>Implement starting with the crossings at major train stat</w:t>
      </w:r>
      <w:r w:rsidR="00190D70">
        <w:t>ions</w:t>
      </w:r>
      <w:r w:rsidR="00EC7A44">
        <w:t>, King Street</w:t>
      </w:r>
      <w:r w:rsidR="00190D70">
        <w:t xml:space="preserve"> and along Swanston Street, </w:t>
      </w:r>
      <w:r>
        <w:t xml:space="preserve">on the little streets and </w:t>
      </w:r>
      <w:r w:rsidR="00190D70">
        <w:t>to cross over Swanston Street (Short-term); and</w:t>
      </w:r>
    </w:p>
    <w:p w14:paraId="735F8EC1" w14:textId="77777777" w:rsidR="00021518" w:rsidRDefault="00190D70" w:rsidP="005713D7">
      <w:pPr>
        <w:pStyle w:val="ListParagraph"/>
        <w:numPr>
          <w:ilvl w:val="1"/>
          <w:numId w:val="6"/>
        </w:numPr>
      </w:pPr>
      <w:r>
        <w:t>Then roll</w:t>
      </w:r>
      <w:r w:rsidR="00021518">
        <w:t xml:space="preserve"> out across the whole Hoddle Grid</w:t>
      </w:r>
      <w:r w:rsidR="00D3381B">
        <w:t xml:space="preserve"> (</w:t>
      </w:r>
      <w:r>
        <w:t>Medium</w:t>
      </w:r>
      <w:r w:rsidR="00D3381B">
        <w:t>-term)</w:t>
      </w:r>
      <w:r w:rsidR="00021518">
        <w:t xml:space="preserve">.  </w:t>
      </w:r>
    </w:p>
    <w:p w14:paraId="33F47C06" w14:textId="77777777" w:rsidR="00021518" w:rsidRDefault="00021518" w:rsidP="005713D7">
      <w:pPr>
        <w:pStyle w:val="ListParagraph"/>
        <w:numPr>
          <w:ilvl w:val="0"/>
          <w:numId w:val="14"/>
        </w:numPr>
      </w:pPr>
      <w:r>
        <w:t>Increase the provision of spaces in the Hoddle Grid that are shared by different modes of transport, increase space for economic, social and environmental needs:</w:t>
      </w:r>
    </w:p>
    <w:p w14:paraId="4546BA09" w14:textId="4CCFEC0D" w:rsidR="00021518" w:rsidRDefault="00021518" w:rsidP="005713D7">
      <w:pPr>
        <w:pStyle w:val="ListParagraph"/>
        <w:numPr>
          <w:ilvl w:val="1"/>
          <w:numId w:val="6"/>
        </w:numPr>
      </w:pPr>
      <w:r>
        <w:t xml:space="preserve">Immediately designate the spaces proposed in the </w:t>
      </w:r>
      <w:r w:rsidR="00E468E6">
        <w:t>City of Melbourne</w:t>
      </w:r>
      <w:r>
        <w:t xml:space="preserve"> (2012</w:t>
      </w:r>
      <w:r w:rsidR="00E468E6">
        <w:t>c</w:t>
      </w:r>
      <w:r>
        <w:t xml:space="preserve">) </w:t>
      </w:r>
      <w:r w:rsidR="00E468E6">
        <w:t>study</w:t>
      </w:r>
      <w:r>
        <w:t xml:space="preserve"> as ‘Shared Zones,’ with appropriate signage (short term).</w:t>
      </w:r>
      <w:r w:rsidR="0059120D">
        <w:t xml:space="preserve"> </w:t>
      </w:r>
    </w:p>
    <w:p w14:paraId="5F9F7CF2" w14:textId="764BA49E" w:rsidR="00460632" w:rsidRDefault="00460632" w:rsidP="005713D7">
      <w:pPr>
        <w:pStyle w:val="ListParagraph"/>
        <w:numPr>
          <w:ilvl w:val="1"/>
          <w:numId w:val="6"/>
        </w:numPr>
      </w:pPr>
      <w:r>
        <w:t>Reduce speed limits to 20 km per hour in these zones and limit car parking (short term).</w:t>
      </w:r>
    </w:p>
    <w:p w14:paraId="455BCC87" w14:textId="77777777" w:rsidR="00021518" w:rsidRDefault="00021518" w:rsidP="005713D7">
      <w:pPr>
        <w:pStyle w:val="ListParagraph"/>
        <w:numPr>
          <w:ilvl w:val="1"/>
          <w:numId w:val="6"/>
        </w:numPr>
      </w:pPr>
      <w:r>
        <w:t xml:space="preserve">Gradually evolve Shared Zones (designated mainly by signage) into Shared Spaces through design changes, including the provision of a level surface (from building to building) and the removal of more traditional traffic engineering features such as </w:t>
      </w:r>
      <w:r w:rsidRPr="000765FD">
        <w:t xml:space="preserve">signs, traffic lights, pedestrian barriers, road markings and </w:t>
      </w:r>
      <w:proofErr w:type="spellStart"/>
      <w:r w:rsidRPr="000765FD">
        <w:t>kerbs</w:t>
      </w:r>
      <w:proofErr w:type="spellEnd"/>
      <w:r w:rsidR="00E468E6">
        <w:t xml:space="preserve"> (City of Melbourne, 2012c)</w:t>
      </w:r>
      <w:r>
        <w:t xml:space="preserve"> (short to medium-term). </w:t>
      </w:r>
    </w:p>
    <w:p w14:paraId="6DC2280A" w14:textId="77777777" w:rsidR="00021518" w:rsidRDefault="00021518" w:rsidP="005713D7">
      <w:pPr>
        <w:pStyle w:val="ListParagraph"/>
        <w:numPr>
          <w:ilvl w:val="1"/>
          <w:numId w:val="6"/>
        </w:numPr>
      </w:pPr>
      <w:r w:rsidRPr="00021518">
        <w:t xml:space="preserve">Develop place-based, people-friendly </w:t>
      </w:r>
      <w:r w:rsidR="00D3381B">
        <w:t>‘Super</w:t>
      </w:r>
      <w:r w:rsidRPr="00021518">
        <w:t>blocks</w:t>
      </w:r>
      <w:r w:rsidR="00D3381B">
        <w:t>’</w:t>
      </w:r>
      <w:r w:rsidRPr="00021518">
        <w:t xml:space="preserve"> or areas that combine several shared spaces, which will increase the priority for people walking by expanding the concept of shared space to incorporate several streets and laneways – similar concept to Barcelona’s Superblocks (Medium to long-term).</w:t>
      </w:r>
    </w:p>
    <w:p w14:paraId="4C86EF09" w14:textId="47862ACF" w:rsidR="00F57D09" w:rsidRDefault="00F57D09" w:rsidP="00F57D09">
      <w:pPr>
        <w:pStyle w:val="Heading2"/>
      </w:pPr>
      <w:bookmarkStart w:id="109" w:name="_Toc503429328"/>
      <w:bookmarkStart w:id="110" w:name="_Toc503448874"/>
      <w:bookmarkStart w:id="111" w:name="_Toc503698725"/>
      <w:bookmarkStart w:id="112" w:name="_Toc503429118"/>
      <w:bookmarkStart w:id="113" w:name="_Toc503429330"/>
      <w:bookmarkStart w:id="114" w:name="_Toc503448876"/>
      <w:bookmarkStart w:id="115" w:name="_Toc503698727"/>
      <w:bookmarkStart w:id="116" w:name="_Toc503429119"/>
      <w:bookmarkStart w:id="117" w:name="_Toc503429331"/>
      <w:bookmarkStart w:id="118" w:name="_Toc503448877"/>
      <w:bookmarkStart w:id="119" w:name="_Toc503698728"/>
      <w:bookmarkStart w:id="120" w:name="_Toc503429120"/>
      <w:bookmarkStart w:id="121" w:name="_Toc503429332"/>
      <w:bookmarkStart w:id="122" w:name="_Toc503448878"/>
      <w:bookmarkStart w:id="123" w:name="_Toc503698729"/>
      <w:bookmarkStart w:id="124" w:name="_Toc503429123"/>
      <w:bookmarkStart w:id="125" w:name="_Toc503429335"/>
      <w:bookmarkStart w:id="126" w:name="_Toc503448881"/>
      <w:bookmarkStart w:id="127" w:name="_Toc503698732"/>
      <w:bookmarkStart w:id="128" w:name="_Toc503429124"/>
      <w:bookmarkStart w:id="129" w:name="_Toc503429336"/>
      <w:bookmarkStart w:id="130" w:name="_Toc503448882"/>
      <w:bookmarkStart w:id="131" w:name="_Toc503698733"/>
      <w:bookmarkStart w:id="132" w:name="_Toc503429125"/>
      <w:bookmarkStart w:id="133" w:name="_Toc503429337"/>
      <w:bookmarkStart w:id="134" w:name="_Toc503448883"/>
      <w:bookmarkStart w:id="135" w:name="_Toc503698734"/>
      <w:bookmarkStart w:id="136" w:name="_Toc503429126"/>
      <w:bookmarkStart w:id="137" w:name="_Toc503429338"/>
      <w:bookmarkStart w:id="138" w:name="_Toc503448884"/>
      <w:bookmarkStart w:id="139" w:name="_Toc503698735"/>
      <w:bookmarkStart w:id="140" w:name="_Toc503429127"/>
      <w:bookmarkStart w:id="141" w:name="_Toc503429339"/>
      <w:bookmarkStart w:id="142" w:name="_Toc503448885"/>
      <w:bookmarkStart w:id="143" w:name="_Toc503698736"/>
      <w:bookmarkStart w:id="144" w:name="_Toc503429340"/>
      <w:bookmarkStart w:id="145" w:name="_Toc503448886"/>
      <w:bookmarkStart w:id="146" w:name="_Toc503698737"/>
      <w:bookmarkStart w:id="147" w:name="_Toc503429341"/>
      <w:bookmarkStart w:id="148" w:name="_Toc503448887"/>
      <w:bookmarkStart w:id="149" w:name="_Toc503698738"/>
      <w:bookmarkStart w:id="150" w:name="_Toc503429344"/>
      <w:bookmarkStart w:id="151" w:name="_Toc503448890"/>
      <w:bookmarkStart w:id="152" w:name="_Toc503698741"/>
      <w:bookmarkStart w:id="153" w:name="_Toc503429345"/>
      <w:bookmarkStart w:id="154" w:name="_Toc503448891"/>
      <w:bookmarkStart w:id="155" w:name="_Toc503698742"/>
      <w:bookmarkStart w:id="156" w:name="_Toc503429346"/>
      <w:bookmarkStart w:id="157" w:name="_Toc503448892"/>
      <w:bookmarkStart w:id="158" w:name="_Toc503698743"/>
      <w:bookmarkStart w:id="159" w:name="_Toc503429347"/>
      <w:bookmarkStart w:id="160" w:name="_Toc503448893"/>
      <w:bookmarkStart w:id="161" w:name="_Toc503698744"/>
      <w:bookmarkStart w:id="162" w:name="_Toc503429348"/>
      <w:bookmarkStart w:id="163" w:name="_Toc503448894"/>
      <w:bookmarkStart w:id="164" w:name="_Toc503698745"/>
      <w:bookmarkStart w:id="165" w:name="_Toc503429349"/>
      <w:bookmarkStart w:id="166" w:name="_Toc503448895"/>
      <w:bookmarkStart w:id="167" w:name="_Toc503698746"/>
      <w:bookmarkStart w:id="168" w:name="_Toc503429350"/>
      <w:bookmarkStart w:id="169" w:name="_Toc503448896"/>
      <w:bookmarkStart w:id="170" w:name="_Toc503698747"/>
      <w:bookmarkStart w:id="171" w:name="_Toc503368186"/>
      <w:bookmarkStart w:id="172" w:name="_Toc503429129"/>
      <w:bookmarkStart w:id="173" w:name="_Toc503429351"/>
      <w:bookmarkStart w:id="174" w:name="_Toc503448897"/>
      <w:bookmarkStart w:id="175" w:name="_Toc503698748"/>
      <w:bookmarkStart w:id="176" w:name="_Toc51259068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t xml:space="preserve">Strategy </w:t>
      </w:r>
      <w:r w:rsidR="00F61629">
        <w:t xml:space="preserve">3: </w:t>
      </w:r>
      <w:r w:rsidR="00AE20CF">
        <w:t xml:space="preserve">More </w:t>
      </w:r>
      <w:r w:rsidR="00F61629">
        <w:t>Intelligent Use of Space</w:t>
      </w:r>
      <w:bookmarkEnd w:id="176"/>
    </w:p>
    <w:p w14:paraId="6F8CF938" w14:textId="77777777" w:rsidR="00F57D09" w:rsidRDefault="00376699" w:rsidP="00F57D09">
      <w:r>
        <w:rPr>
          <w:lang w:val="en-US"/>
        </w:rPr>
        <w:t>The concept of the ‘Smart City’, including the development of ‘Autonomous Vehicles’ or ‘driverless cars’, is now relatively familiar. The idea that technology can solve many, if not all, of our problems is not new, nor is has it proven so</w:t>
      </w:r>
      <w:r w:rsidR="00EC038D">
        <w:rPr>
          <w:lang w:val="en-US"/>
        </w:rPr>
        <w:t xml:space="preserve">. </w:t>
      </w:r>
      <w:r>
        <w:rPr>
          <w:lang w:val="en-US"/>
        </w:rPr>
        <w:t xml:space="preserve">The benefits </w:t>
      </w:r>
      <w:r w:rsidR="005735BA">
        <w:rPr>
          <w:lang w:val="en-US"/>
        </w:rPr>
        <w:t xml:space="preserve">these </w:t>
      </w:r>
      <w:r w:rsidR="005735BA">
        <w:t>emerging technologies</w:t>
      </w:r>
      <w:r w:rsidR="00E82CB2">
        <w:t xml:space="preserve"> offer</w:t>
      </w:r>
      <w:r>
        <w:rPr>
          <w:lang w:val="en-US"/>
        </w:rPr>
        <w:t xml:space="preserve"> are not guaranteed</w:t>
      </w:r>
      <w:r w:rsidR="00E468E6">
        <w:rPr>
          <w:lang w:val="en-US"/>
        </w:rPr>
        <w:t xml:space="preserve"> </w:t>
      </w:r>
      <w:r w:rsidR="00B80FB8">
        <w:rPr>
          <w:lang w:val="en-US"/>
        </w:rPr>
        <w:t>(NACTO</w:t>
      </w:r>
      <w:r w:rsidR="00E468E6">
        <w:rPr>
          <w:lang w:val="en-US"/>
        </w:rPr>
        <w:t xml:space="preserve"> 2017)</w:t>
      </w:r>
      <w:r>
        <w:rPr>
          <w:lang w:val="en-US"/>
        </w:rPr>
        <w:t xml:space="preserve">. In fact, we run the risk of repeating history and allowing vehicles (this time driverless) to dictate how our cities are designed, and therefore how they are experienced. </w:t>
      </w:r>
      <w:r w:rsidR="00E83F65">
        <w:rPr>
          <w:lang w:val="en-US"/>
        </w:rPr>
        <w:t>History has taught us that this approach was unsuccessful and unless we heed these lessons, it is possible that the advent of AVs will result in the reshaping of our city to meet the needs of an evolution of the private car, rather than using the benefits of AVs and other emerging technologies to meet the needs of our cities</w:t>
      </w:r>
      <w:r w:rsidR="00E82CB2">
        <w:rPr>
          <w:lang w:val="en-US"/>
        </w:rPr>
        <w:t xml:space="preserve"> and its users</w:t>
      </w:r>
      <w:r w:rsidR="00E83F65">
        <w:rPr>
          <w:lang w:val="en-US"/>
        </w:rPr>
        <w:t xml:space="preserve">. </w:t>
      </w:r>
      <w:r w:rsidR="00BA15F4">
        <w:rPr>
          <w:lang w:val="en-US"/>
        </w:rPr>
        <w:t>After all, we do not design our homes to fit our furniture, so why would we design our cities to fit a</w:t>
      </w:r>
      <w:r w:rsidR="001C2D05">
        <w:rPr>
          <w:lang w:val="en-US"/>
        </w:rPr>
        <w:t xml:space="preserve"> specific</w:t>
      </w:r>
      <w:r w:rsidR="00BA15F4">
        <w:rPr>
          <w:lang w:val="en-US"/>
        </w:rPr>
        <w:t xml:space="preserve"> mode of transport. </w:t>
      </w:r>
      <w:r w:rsidR="00376860">
        <w:rPr>
          <w:lang w:val="en-US"/>
        </w:rPr>
        <w:t xml:space="preserve">Rather, we must use </w:t>
      </w:r>
      <w:r w:rsidR="00376860">
        <w:t xml:space="preserve">emerging technologies to benefit the public interest. </w:t>
      </w:r>
    </w:p>
    <w:p w14:paraId="0E41C817" w14:textId="77777777" w:rsidR="00F57D09" w:rsidRDefault="007A6231" w:rsidP="00537A88">
      <w:pPr>
        <w:pStyle w:val="Bold"/>
        <w:keepNext/>
        <w:rPr>
          <w:lang w:val="en-US"/>
        </w:rPr>
      </w:pPr>
      <w:r>
        <w:rPr>
          <w:lang w:val="en-US"/>
        </w:rPr>
        <w:lastRenderedPageBreak/>
        <w:t>P</w:t>
      </w:r>
      <w:r w:rsidR="00A845E3">
        <w:rPr>
          <w:lang w:val="en-US"/>
        </w:rPr>
        <w:t>olicies</w:t>
      </w:r>
      <w:r w:rsidR="00C5182F">
        <w:rPr>
          <w:lang w:val="en-US"/>
        </w:rPr>
        <w:t xml:space="preserve"> </w:t>
      </w:r>
      <w:r w:rsidR="0046484B">
        <w:rPr>
          <w:lang w:val="en-US"/>
        </w:rPr>
        <w:t xml:space="preserve">for </w:t>
      </w:r>
      <w:r w:rsidR="00AE20CF">
        <w:rPr>
          <w:lang w:val="en-US"/>
        </w:rPr>
        <w:t xml:space="preserve">more intelligent </w:t>
      </w:r>
      <w:r w:rsidR="00C44861">
        <w:rPr>
          <w:lang w:val="en-US"/>
        </w:rPr>
        <w:t xml:space="preserve">use of </w:t>
      </w:r>
      <w:r w:rsidR="00C5182F">
        <w:rPr>
          <w:lang w:val="en-US"/>
        </w:rPr>
        <w:t>space</w:t>
      </w:r>
    </w:p>
    <w:p w14:paraId="01EA5B97" w14:textId="77777777" w:rsidR="007631EC" w:rsidRDefault="003C199D" w:rsidP="005713D7">
      <w:pPr>
        <w:pStyle w:val="ListParagraph"/>
        <w:numPr>
          <w:ilvl w:val="0"/>
          <w:numId w:val="12"/>
        </w:numPr>
      </w:pPr>
      <w:r>
        <w:t>Support</w:t>
      </w:r>
      <w:r w:rsidR="001C2D05">
        <w:t xml:space="preserve"> emerging technologies </w:t>
      </w:r>
      <w:r>
        <w:t>that</w:t>
      </w:r>
      <w:r w:rsidR="001C2D05">
        <w:t xml:space="preserve"> </w:t>
      </w:r>
      <w:r w:rsidR="0013402A">
        <w:t>enable the reallocation of city space</w:t>
      </w:r>
      <w:r w:rsidR="00025E7B">
        <w:t xml:space="preserve"> to better support the economic, social and environmental needs of the city</w:t>
      </w:r>
      <w:r w:rsidR="00637182">
        <w:t xml:space="preserve">. </w:t>
      </w:r>
    </w:p>
    <w:p w14:paraId="0CA5DFD1" w14:textId="04D8881C" w:rsidR="001C2D05" w:rsidRDefault="00637182" w:rsidP="005713D7">
      <w:pPr>
        <w:pStyle w:val="ListParagraph"/>
        <w:numPr>
          <w:ilvl w:val="1"/>
          <w:numId w:val="12"/>
        </w:numPr>
      </w:pPr>
      <w:r>
        <w:t xml:space="preserve">Such </w:t>
      </w:r>
      <w:r w:rsidR="007B5E41">
        <w:t xml:space="preserve">technologies might include autonomous vehicles provided the space created by the elimination of car parking is reallocated to </w:t>
      </w:r>
      <w:r w:rsidR="009E3CCC">
        <w:t xml:space="preserve">better support the city economically, socially and environmentally </w:t>
      </w:r>
      <w:r w:rsidR="007B5E41">
        <w:t xml:space="preserve">(see </w:t>
      </w:r>
      <w:r w:rsidR="00A07314">
        <w:t xml:space="preserve">Policy 2, </w:t>
      </w:r>
      <w:r w:rsidR="007B5E41">
        <w:t>under Strategy 1)</w:t>
      </w:r>
      <w:r w:rsidR="00A07314">
        <w:t>.</w:t>
      </w:r>
    </w:p>
    <w:p w14:paraId="019E91BC" w14:textId="77777777" w:rsidR="007631EC" w:rsidRDefault="001C2D05" w:rsidP="005713D7">
      <w:pPr>
        <w:pStyle w:val="ListParagraph"/>
        <w:numPr>
          <w:ilvl w:val="0"/>
          <w:numId w:val="12"/>
        </w:numPr>
        <w:ind w:left="714" w:hanging="357"/>
      </w:pPr>
      <w:r>
        <w:t>Support emerging technologies that benefit public transport services, particularly those that enable the provision of</w:t>
      </w:r>
      <w:r w:rsidR="001B42AE">
        <w:t xml:space="preserve"> an integrated mobility service</w:t>
      </w:r>
      <w:r>
        <w:t xml:space="preserve">, helping to connect different forms of public transport into a seamless, </w:t>
      </w:r>
      <w:r w:rsidR="00714EAE">
        <w:t xml:space="preserve">24-hour, </w:t>
      </w:r>
      <w:r>
        <w:t>door-to-door service</w:t>
      </w:r>
      <w:r w:rsidR="00637182">
        <w:t xml:space="preserve">. </w:t>
      </w:r>
    </w:p>
    <w:p w14:paraId="103A1324" w14:textId="77777777" w:rsidR="007631EC" w:rsidRDefault="00637182" w:rsidP="005713D7">
      <w:pPr>
        <w:pStyle w:val="ListParagraph"/>
        <w:numPr>
          <w:ilvl w:val="1"/>
          <w:numId w:val="12"/>
        </w:numPr>
      </w:pPr>
      <w:r>
        <w:t>This would involve the integration of</w:t>
      </w:r>
      <w:r w:rsidR="00303BF8" w:rsidRPr="00303BF8">
        <w:t xml:space="preserve"> </w:t>
      </w:r>
      <w:r>
        <w:t xml:space="preserve">train stations, bus and tram </w:t>
      </w:r>
      <w:r w:rsidR="00303BF8" w:rsidRPr="00303BF8">
        <w:t xml:space="preserve">stops, airports, and </w:t>
      </w:r>
      <w:r>
        <w:t xml:space="preserve">car and bike share services into a </w:t>
      </w:r>
      <w:r w:rsidR="00303BF8" w:rsidRPr="00303BF8">
        <w:t xml:space="preserve">connected communications network </w:t>
      </w:r>
      <w:r>
        <w:t>where</w:t>
      </w:r>
      <w:r w:rsidR="00303BF8" w:rsidRPr="00303BF8">
        <w:t xml:space="preserve"> information i</w:t>
      </w:r>
      <w:r w:rsidR="0097678E">
        <w:t>s</w:t>
      </w:r>
      <w:r w:rsidR="00303BF8" w:rsidRPr="00303BF8">
        <w:t xml:space="preserve"> </w:t>
      </w:r>
      <w:r>
        <w:t xml:space="preserve">shared in </w:t>
      </w:r>
      <w:r w:rsidR="00303BF8" w:rsidRPr="00303BF8">
        <w:t xml:space="preserve">real-time with </w:t>
      </w:r>
      <w:r>
        <w:t>city users</w:t>
      </w:r>
      <w:r w:rsidR="00303BF8" w:rsidRPr="00303BF8">
        <w:t>.</w:t>
      </w:r>
      <w:r w:rsidR="002C53E1">
        <w:t xml:space="preserve"> </w:t>
      </w:r>
    </w:p>
    <w:p w14:paraId="52881703" w14:textId="3B499085" w:rsidR="002F77E6" w:rsidRDefault="002C53E1" w:rsidP="005713D7">
      <w:pPr>
        <w:pStyle w:val="ListParagraph"/>
        <w:numPr>
          <w:ilvl w:val="1"/>
          <w:numId w:val="12"/>
        </w:numPr>
      </w:pPr>
      <w:r>
        <w:t>This will</w:t>
      </w:r>
      <w:r w:rsidR="002F77E6">
        <w:t xml:space="preserve"> provide users with relevant information on all transport options based on their location via mobile devices. </w:t>
      </w:r>
    </w:p>
    <w:p w14:paraId="6A6921D1" w14:textId="77777777" w:rsidR="007631EC" w:rsidRDefault="003D7972" w:rsidP="005713D7">
      <w:pPr>
        <w:pStyle w:val="ListParagraph"/>
        <w:numPr>
          <w:ilvl w:val="0"/>
          <w:numId w:val="12"/>
        </w:numPr>
      </w:pPr>
      <w:r>
        <w:t>Support emerging technologies that enable</w:t>
      </w:r>
      <w:r w:rsidR="00510B83">
        <w:t xml:space="preserve"> access for</w:t>
      </w:r>
      <w:r>
        <w:t xml:space="preserve"> important vehic</w:t>
      </w:r>
      <w:r w:rsidR="00510B83">
        <w:t>ular traffic, such as deliveries, emergency services, taxis and transpo</w:t>
      </w:r>
      <w:r w:rsidR="001B42AE">
        <w:t>rt for people with disabilities</w:t>
      </w:r>
      <w:r w:rsidR="00A07314">
        <w:t>.</w:t>
      </w:r>
      <w:r w:rsidR="00B361A5">
        <w:t xml:space="preserve"> </w:t>
      </w:r>
    </w:p>
    <w:p w14:paraId="7097967C" w14:textId="4864120E" w:rsidR="007631EC" w:rsidRDefault="00592E67" w:rsidP="005713D7">
      <w:pPr>
        <w:pStyle w:val="ListParagraph"/>
        <w:numPr>
          <w:ilvl w:val="1"/>
          <w:numId w:val="12"/>
        </w:numPr>
      </w:pPr>
      <w:r>
        <w:t xml:space="preserve">This includes technologies that enable the design of smaller, space efficient, flexible and adaptable delivery and emergency service vehicles, to reduce space requirements in the Hoddle Grid. </w:t>
      </w:r>
      <w:r w:rsidR="00811BDA">
        <w:t xml:space="preserve">This could include cargo bicycles and drones for deliveries. </w:t>
      </w:r>
    </w:p>
    <w:p w14:paraId="50771E76" w14:textId="77777777" w:rsidR="007631EC" w:rsidRDefault="00811BDA" w:rsidP="007631EC">
      <w:pPr>
        <w:pStyle w:val="ListBullet4"/>
      </w:pPr>
      <w:r w:rsidRPr="007631EC">
        <w:t xml:space="preserve">Technologies to support the fast response of emergency services are already in use, such as Emergency Vehicle Priority (EVP) that provide a passage of green lights. Drones are now being used by fire services around the world, enabling emergency services to deliver medical supplies and locate victims more quickly. </w:t>
      </w:r>
    </w:p>
    <w:p w14:paraId="49E7AFDF" w14:textId="42159161" w:rsidR="00510B83" w:rsidRPr="007631EC" w:rsidRDefault="001D3CF2" w:rsidP="007631EC">
      <w:pPr>
        <w:pStyle w:val="ListBullet4"/>
      </w:pPr>
      <w:r w:rsidRPr="007631EC">
        <w:t xml:space="preserve">It is also possible that emerging technologies will enable the design of smaller emergency service vehicles that can better navigate constrained urban spaces. Such developments would be very beneficial given the relatively large vehicles currently in use, many of which rely on the use of tram tracks for access within the Hoddle Grid. </w:t>
      </w:r>
      <w:r w:rsidR="00811BDA" w:rsidRPr="007631EC">
        <w:t xml:space="preserve"> </w:t>
      </w:r>
    </w:p>
    <w:p w14:paraId="4F600873" w14:textId="77777777" w:rsidR="003071E1" w:rsidRDefault="003071E1">
      <w:pPr>
        <w:keepLines w:val="0"/>
        <w:spacing w:after="0" w:line="240" w:lineRule="auto"/>
        <w:rPr>
          <w:rFonts w:ascii="Arial Bold" w:eastAsia="MS Gothic" w:hAnsi="Arial Bold"/>
          <w:b/>
          <w:bCs/>
          <w:sz w:val="28"/>
          <w:szCs w:val="32"/>
          <w:lang w:val="en-US" w:eastAsia="en-US"/>
        </w:rPr>
      </w:pPr>
      <w:bookmarkStart w:id="177" w:name="_Toc503368188"/>
      <w:bookmarkStart w:id="178" w:name="_Toc503429131"/>
      <w:bookmarkStart w:id="179" w:name="_Toc503429353"/>
      <w:bookmarkStart w:id="180" w:name="_Toc503448899"/>
      <w:bookmarkStart w:id="181" w:name="_Toc503698750"/>
      <w:bookmarkEnd w:id="177"/>
      <w:bookmarkEnd w:id="178"/>
      <w:bookmarkEnd w:id="179"/>
      <w:bookmarkEnd w:id="180"/>
      <w:bookmarkEnd w:id="181"/>
      <w:r>
        <w:br w:type="page"/>
      </w:r>
    </w:p>
    <w:p w14:paraId="5852D96C" w14:textId="49FDAA2B" w:rsidR="009F0BA6" w:rsidRDefault="00A8723A" w:rsidP="00F94094">
      <w:pPr>
        <w:pStyle w:val="Heading1"/>
        <w:keepNext/>
      </w:pPr>
      <w:bookmarkStart w:id="182" w:name="_Toc512590689"/>
      <w:r>
        <w:lastRenderedPageBreak/>
        <w:t xml:space="preserve">Have </w:t>
      </w:r>
      <w:r w:rsidR="00F61629">
        <w:t>Your Say</w:t>
      </w:r>
      <w:bookmarkEnd w:id="182"/>
      <w:r w:rsidR="00F61629">
        <w:t xml:space="preserve"> </w:t>
      </w:r>
    </w:p>
    <w:p w14:paraId="7D6BF526" w14:textId="77777777" w:rsidR="002C4E70" w:rsidRDefault="00951E87" w:rsidP="00F94094">
      <w:pPr>
        <w:keepNext/>
        <w:rPr>
          <w:lang w:val="en-US"/>
        </w:rPr>
      </w:pPr>
      <w:r>
        <w:rPr>
          <w:lang w:val="en-US"/>
        </w:rPr>
        <w:t xml:space="preserve">This </w:t>
      </w:r>
      <w:r w:rsidR="002C4E70">
        <w:rPr>
          <w:lang w:val="en-US"/>
        </w:rPr>
        <w:t xml:space="preserve">discussion paper </w:t>
      </w:r>
      <w:r>
        <w:rPr>
          <w:lang w:val="en-US"/>
        </w:rPr>
        <w:t xml:space="preserve">is only the start of the process of creating a new Integrated Transport Strategy. However, it is a perfect opportunity to start thinking about the challenges facing our </w:t>
      </w:r>
      <w:r w:rsidR="00C62EF3">
        <w:rPr>
          <w:lang w:val="en-US"/>
        </w:rPr>
        <w:t>Hoddle Grid</w:t>
      </w:r>
      <w:r>
        <w:rPr>
          <w:lang w:val="en-US"/>
        </w:rPr>
        <w:t xml:space="preserve"> and how we can meet them. </w:t>
      </w:r>
    </w:p>
    <w:p w14:paraId="31A8A8BE" w14:textId="77777777" w:rsidR="009F0BA6" w:rsidRDefault="00951E87" w:rsidP="009F0BA6">
      <w:pPr>
        <w:rPr>
          <w:lang w:val="en-US"/>
        </w:rPr>
      </w:pPr>
      <w:r>
        <w:rPr>
          <w:lang w:val="en-US"/>
        </w:rPr>
        <w:t>To help you get involved</w:t>
      </w:r>
      <w:r w:rsidR="00AF1E78">
        <w:rPr>
          <w:lang w:val="en-US"/>
        </w:rPr>
        <w:t xml:space="preserve"> in this discussion</w:t>
      </w:r>
      <w:r>
        <w:rPr>
          <w:lang w:val="en-US"/>
        </w:rPr>
        <w:t xml:space="preserve">, we have proposed </w:t>
      </w:r>
      <w:r w:rsidR="00AD6586">
        <w:rPr>
          <w:lang w:val="en-US"/>
        </w:rPr>
        <w:t>several</w:t>
      </w:r>
      <w:r>
        <w:rPr>
          <w:lang w:val="en-US"/>
        </w:rPr>
        <w:t xml:space="preserve"> questions below</w:t>
      </w:r>
      <w:r w:rsidR="00AF1E78">
        <w:rPr>
          <w:lang w:val="en-US"/>
        </w:rPr>
        <w:t xml:space="preserve"> for you to consider and respond to:</w:t>
      </w:r>
      <w:r>
        <w:rPr>
          <w:lang w:val="en-US"/>
        </w:rPr>
        <w:t xml:space="preserve"> </w:t>
      </w:r>
    </w:p>
    <w:p w14:paraId="2E5E5744" w14:textId="17E4948E" w:rsidR="009F0BA6" w:rsidRDefault="0011618B" w:rsidP="005713D7">
      <w:pPr>
        <w:pStyle w:val="ListParagraph"/>
        <w:numPr>
          <w:ilvl w:val="0"/>
          <w:numId w:val="8"/>
        </w:numPr>
      </w:pPr>
      <w:r>
        <w:t xml:space="preserve">If you live in the </w:t>
      </w:r>
      <w:r w:rsidR="00C62EF3">
        <w:t>Hoddle Grid</w:t>
      </w:r>
      <w:r>
        <w:t>, what kin</w:t>
      </w:r>
      <w:r w:rsidR="00E60FB1">
        <w:t xml:space="preserve">d of </w:t>
      </w:r>
      <w:r>
        <w:t>public space</w:t>
      </w:r>
      <w:r w:rsidR="00347F2C">
        <w:t>s</w:t>
      </w:r>
      <w:r w:rsidR="00832046">
        <w:t xml:space="preserve"> do you / would you like to experience</w:t>
      </w:r>
      <w:r>
        <w:t>?</w:t>
      </w:r>
    </w:p>
    <w:p w14:paraId="7446A829" w14:textId="77777777" w:rsidR="00612153" w:rsidRDefault="0011618B" w:rsidP="005713D7">
      <w:pPr>
        <w:pStyle w:val="ListParagraph"/>
        <w:numPr>
          <w:ilvl w:val="0"/>
          <w:numId w:val="8"/>
        </w:numPr>
      </w:pPr>
      <w:r>
        <w:t xml:space="preserve">If you live outside the </w:t>
      </w:r>
      <w:r w:rsidR="00C62EF3">
        <w:t>Hoddle Grid</w:t>
      </w:r>
      <w:r>
        <w:t xml:space="preserve">, including outside Inner Melbourne, do you need to drive to your destinations in the </w:t>
      </w:r>
      <w:r w:rsidR="00C62EF3">
        <w:t>Hoddle Grid</w:t>
      </w:r>
      <w:r>
        <w:t xml:space="preserve"> or do you need access to these places?</w:t>
      </w:r>
    </w:p>
    <w:p w14:paraId="55AE32A4" w14:textId="77777777" w:rsidR="00747147" w:rsidRDefault="00347F2C" w:rsidP="005713D7">
      <w:pPr>
        <w:pStyle w:val="ListParagraph"/>
        <w:numPr>
          <w:ilvl w:val="0"/>
          <w:numId w:val="8"/>
        </w:numPr>
      </w:pPr>
      <w:r>
        <w:t xml:space="preserve">If almost 90% of all trips within the </w:t>
      </w:r>
      <w:r w:rsidR="00C62EF3">
        <w:t>Hoddle Grid</w:t>
      </w:r>
      <w:r>
        <w:t xml:space="preserve"> are made by walking, should we </w:t>
      </w:r>
      <w:proofErr w:type="spellStart"/>
      <w:r>
        <w:t>prioritise</w:t>
      </w:r>
      <w:proofErr w:type="spellEnd"/>
      <w:r>
        <w:t xml:space="preserve"> pedestrian movement above all other modes?</w:t>
      </w:r>
      <w:r w:rsidR="00201495">
        <w:t xml:space="preserve"> </w:t>
      </w:r>
    </w:p>
    <w:p w14:paraId="16D9A043" w14:textId="77777777" w:rsidR="00201495" w:rsidRDefault="00270AD5" w:rsidP="005713D7">
      <w:pPr>
        <w:pStyle w:val="ListParagraph"/>
        <w:numPr>
          <w:ilvl w:val="0"/>
          <w:numId w:val="8"/>
        </w:numPr>
      </w:pPr>
      <w:r>
        <w:t xml:space="preserve">Should we reshape the </w:t>
      </w:r>
      <w:r w:rsidR="00C62EF3">
        <w:t>Hoddle Grid</w:t>
      </w:r>
      <w:r>
        <w:t xml:space="preserve"> for autonomous vehicles or should people-friendly environments take priority?</w:t>
      </w:r>
    </w:p>
    <w:p w14:paraId="35E5E649" w14:textId="77777777" w:rsidR="00270AD5" w:rsidRDefault="00685A06" w:rsidP="005713D7">
      <w:pPr>
        <w:pStyle w:val="ListParagraph"/>
        <w:numPr>
          <w:ilvl w:val="0"/>
          <w:numId w:val="8"/>
        </w:numPr>
      </w:pPr>
      <w:r>
        <w:t xml:space="preserve">How would you </w:t>
      </w:r>
      <w:proofErr w:type="spellStart"/>
      <w:r>
        <w:t>prioritise</w:t>
      </w:r>
      <w:proofErr w:type="spellEnd"/>
      <w:r>
        <w:t xml:space="preserve"> the allocation of space in the </w:t>
      </w:r>
      <w:r w:rsidR="00C62EF3">
        <w:t>Hoddle Grid</w:t>
      </w:r>
      <w:r>
        <w:t xml:space="preserve"> given the limited space available and the many demands for it? </w:t>
      </w:r>
    </w:p>
    <w:p w14:paraId="4FC03DFC" w14:textId="77777777" w:rsidR="000D24D1" w:rsidRDefault="000D24D1" w:rsidP="005713D7">
      <w:pPr>
        <w:pStyle w:val="ListParagraph"/>
        <w:numPr>
          <w:ilvl w:val="0"/>
          <w:numId w:val="8"/>
        </w:numPr>
      </w:pPr>
      <w:r>
        <w:br w:type="page"/>
      </w:r>
    </w:p>
    <w:p w14:paraId="1D16C09E" w14:textId="0EA2F3A5" w:rsidR="00B63939" w:rsidRDefault="00B63939" w:rsidP="00B63939">
      <w:pPr>
        <w:pStyle w:val="Appendix"/>
      </w:pPr>
      <w:bookmarkStart w:id="183" w:name="_Toc512590690"/>
      <w:r>
        <w:lastRenderedPageBreak/>
        <w:t>References</w:t>
      </w:r>
      <w:bookmarkEnd w:id="183"/>
    </w:p>
    <w:p w14:paraId="0CE83F99" w14:textId="77777777" w:rsidR="00B80FB8" w:rsidRDefault="00B80FB8" w:rsidP="00B80FB8">
      <w:pPr>
        <w:pStyle w:val="References"/>
        <w:spacing w:before="0" w:after="200"/>
      </w:pPr>
    </w:p>
    <w:p w14:paraId="44DC8E06" w14:textId="77777777" w:rsidR="00B80FB8" w:rsidRPr="00A25F8E" w:rsidRDefault="00B80FB8" w:rsidP="00B80FB8">
      <w:pPr>
        <w:pStyle w:val="References"/>
        <w:spacing w:before="0" w:after="200"/>
      </w:pPr>
      <w:r w:rsidRPr="00A25F8E">
        <w:t>Australian Government 2017, </w:t>
      </w:r>
      <w:r w:rsidR="0023001E" w:rsidRPr="00A25F8E">
        <w:t>‘</w:t>
      </w:r>
      <w:r w:rsidRPr="00A25F8E">
        <w:rPr>
          <w:iCs/>
          <w:lang w:val="en-AU"/>
        </w:rPr>
        <w:t>Australia’s Strategy for Protecting Crowded Places from Terrorism</w:t>
      </w:r>
      <w:r w:rsidR="0023001E" w:rsidRPr="00A25F8E">
        <w:rPr>
          <w:iCs/>
          <w:lang w:val="en-AU"/>
        </w:rPr>
        <w:t>’</w:t>
      </w:r>
      <w:r w:rsidRPr="00A25F8E">
        <w:t xml:space="preserve">, Commonwealth of Australia, Canberra, </w:t>
      </w:r>
      <w:r w:rsidR="0023001E" w:rsidRPr="00A25F8E">
        <w:t>accessed</w:t>
      </w:r>
      <w:r w:rsidRPr="00A25F8E">
        <w:t xml:space="preserve"> 14 January 2018</w:t>
      </w:r>
      <w:r w:rsidR="0023001E" w:rsidRPr="00A25F8E">
        <w:t xml:space="preserve">: </w:t>
      </w:r>
      <w:r w:rsidRPr="00A25F8E">
        <w:t>https://www.nationalsecurity.gov.au/Media-and-publications/Publications/Documents/Australias-Strategy-Protecti</w:t>
      </w:r>
      <w:r w:rsidR="0023001E" w:rsidRPr="00A25F8E">
        <w:t>ng-Crowded-Places-Terrorism.pdf</w:t>
      </w:r>
    </w:p>
    <w:p w14:paraId="5C4153EB" w14:textId="77777777" w:rsidR="00B80FB8" w:rsidRPr="00A25F8E" w:rsidRDefault="00B80FB8" w:rsidP="00B80FB8">
      <w:pPr>
        <w:pStyle w:val="References"/>
        <w:spacing w:before="0" w:after="200"/>
      </w:pPr>
      <w:r w:rsidRPr="00A25F8E">
        <w:t xml:space="preserve">Australian Institute of Health and Welfare, 2012. </w:t>
      </w:r>
      <w:r w:rsidR="0023001E" w:rsidRPr="00A25F8E">
        <w:t>‘</w:t>
      </w:r>
      <w:r w:rsidRPr="00A25F8E">
        <w:t>Dementia in Australia</w:t>
      </w:r>
      <w:r w:rsidR="0023001E" w:rsidRPr="00A25F8E">
        <w:t xml:space="preserve">’, </w:t>
      </w:r>
      <w:r w:rsidRPr="00A25F8E">
        <w:t xml:space="preserve">Canberra: AIHW. </w:t>
      </w:r>
      <w:r w:rsidR="0023001E" w:rsidRPr="00A25F8E">
        <w:t>accessed 14 January 2018:</w:t>
      </w:r>
      <w:r w:rsidRPr="00A25F8E">
        <w:t xml:space="preserve"> https://www.aihw.gov.au/getmedia/199796bc-34bf-4c49-a046-7e83c24968f1/13995.pdf.aspx?inline=true</w:t>
      </w:r>
    </w:p>
    <w:p w14:paraId="513D531C" w14:textId="77777777" w:rsidR="00B80FB8" w:rsidRPr="00A25F8E" w:rsidRDefault="00B80FB8" w:rsidP="00B80FB8">
      <w:pPr>
        <w:pStyle w:val="References"/>
        <w:spacing w:before="0" w:after="200"/>
      </w:pPr>
      <w:r w:rsidRPr="00A25F8E">
        <w:t xml:space="preserve">Blackman, T, Mitchell, L, Burton, E, Jenks, M, Parsons, M, Raman, S, &amp; Williams, K 2003, </w:t>
      </w:r>
      <w:r w:rsidR="0023001E" w:rsidRPr="00A25F8E">
        <w:t>‘</w:t>
      </w:r>
      <w:r w:rsidRPr="00A25F8E">
        <w:t>The accessibility of public spaces for people with dementia: a new priority for the 'open city</w:t>
      </w:r>
      <w:r w:rsidR="0023001E" w:rsidRPr="00A25F8E">
        <w:t>’,</w:t>
      </w:r>
      <w:r w:rsidRPr="00A25F8E">
        <w:t> </w:t>
      </w:r>
      <w:r w:rsidRPr="00A25F8E">
        <w:rPr>
          <w:iCs/>
        </w:rPr>
        <w:t>Disability &amp; Society</w:t>
      </w:r>
      <w:r w:rsidRPr="00A25F8E">
        <w:t>, 18, 3, pp. 357-371</w:t>
      </w:r>
    </w:p>
    <w:p w14:paraId="38AA32DD" w14:textId="77777777" w:rsidR="00D00388" w:rsidRPr="00A25F8E" w:rsidRDefault="00D00388" w:rsidP="00D00388">
      <w:pPr>
        <w:pStyle w:val="References"/>
        <w:spacing w:before="0" w:after="200"/>
      </w:pPr>
      <w:proofErr w:type="spellStart"/>
      <w:r w:rsidRPr="00A25F8E">
        <w:t>Bausells</w:t>
      </w:r>
      <w:proofErr w:type="spellEnd"/>
      <w:r w:rsidRPr="00A25F8E">
        <w:t>, M 2016, ‘</w:t>
      </w:r>
      <w:r w:rsidRPr="00A25F8E">
        <w:rPr>
          <w:iCs/>
        </w:rPr>
        <w:t xml:space="preserve">Superblocks to the rescue: Barcelona’s plan to give streets back to residents’, The Guardian, London, </w:t>
      </w:r>
      <w:r w:rsidR="0023001E" w:rsidRPr="00A25F8E">
        <w:t>accessed</w:t>
      </w:r>
      <w:r w:rsidRPr="00A25F8E">
        <w:t xml:space="preserve"> 14 January 2018</w:t>
      </w:r>
      <w:r w:rsidR="0023001E" w:rsidRPr="00A25F8E">
        <w:t>:</w:t>
      </w:r>
      <w:r w:rsidRPr="00A25F8E">
        <w:t xml:space="preserve"> www.theguardian.com/cities/2016/may/17/superblocks-rescue-barcelona-spain-plan-give-streets-back-residents</w:t>
      </w:r>
    </w:p>
    <w:p w14:paraId="746E0C04" w14:textId="77777777" w:rsidR="00B80FB8" w:rsidRPr="00A25F8E" w:rsidRDefault="00B80FB8" w:rsidP="00B80FB8">
      <w:pPr>
        <w:pStyle w:val="References"/>
        <w:spacing w:before="0" w:after="200"/>
      </w:pPr>
      <w:r w:rsidRPr="00A25F8E">
        <w:t xml:space="preserve">City of Barcelona 2013, </w:t>
      </w:r>
      <w:r w:rsidR="0023001E" w:rsidRPr="00A25F8E">
        <w:t>‘</w:t>
      </w:r>
      <w:r w:rsidRPr="00A25F8E">
        <w:t>Urban Mobility Plan of Barcelona 2013-2018</w:t>
      </w:r>
      <w:r w:rsidR="0023001E" w:rsidRPr="00A25F8E">
        <w:t>’</w:t>
      </w:r>
      <w:r w:rsidRPr="00A25F8E">
        <w:t xml:space="preserve">, </w:t>
      </w:r>
      <w:r w:rsidR="0023001E" w:rsidRPr="00A25F8E">
        <w:t>accessed</w:t>
      </w:r>
      <w:r w:rsidR="003D005F" w:rsidRPr="00A25F8E">
        <w:t xml:space="preserve"> 14 January 2018: www.</w:t>
      </w:r>
      <w:r w:rsidRPr="00A25F8E">
        <w:t>mobilitat.ajuntament.barcelona.cat/sites/default/fil</w:t>
      </w:r>
      <w:r w:rsidR="003D005F" w:rsidRPr="00A25F8E">
        <w:t>es/docs/PMU_Sintesi_Angles.pdf</w:t>
      </w:r>
    </w:p>
    <w:p w14:paraId="3CCFFD73" w14:textId="77777777" w:rsidR="00B80FB8" w:rsidRPr="00A25F8E" w:rsidRDefault="00B80FB8" w:rsidP="00B80FB8">
      <w:pPr>
        <w:pStyle w:val="References"/>
        <w:spacing w:before="0" w:after="200"/>
      </w:pPr>
      <w:r w:rsidRPr="00A25F8E">
        <w:t>City of Melbourne 2009, </w:t>
      </w:r>
      <w:r w:rsidR="003D005F" w:rsidRPr="00A25F8E">
        <w:t>‘</w:t>
      </w:r>
      <w:r w:rsidRPr="00A25F8E">
        <w:rPr>
          <w:iCs/>
        </w:rPr>
        <w:t>Climate Change Adaptation Strategy</w:t>
      </w:r>
      <w:r w:rsidR="003D005F" w:rsidRPr="00A25F8E">
        <w:rPr>
          <w:iCs/>
        </w:rPr>
        <w:t>’</w:t>
      </w:r>
      <w:r w:rsidRPr="00A25F8E">
        <w:t xml:space="preserve">, </w:t>
      </w:r>
      <w:r w:rsidR="003D005F" w:rsidRPr="00A25F8E">
        <w:t>accessed</w:t>
      </w:r>
      <w:r w:rsidRPr="00A25F8E">
        <w:t xml:space="preserve"> </w:t>
      </w:r>
      <w:r w:rsidR="003D005F" w:rsidRPr="00A25F8E">
        <w:t xml:space="preserve">14 January 2018: </w:t>
      </w:r>
      <w:r w:rsidRPr="00A25F8E">
        <w:t>www.melbourne.vic.gov.au/sitecollectiondocuments/climate-change-adapta</w:t>
      </w:r>
      <w:r w:rsidR="003D005F" w:rsidRPr="00A25F8E">
        <w:t>tion-strategy-refresh-2017.pdf</w:t>
      </w:r>
    </w:p>
    <w:p w14:paraId="123AF255" w14:textId="77777777" w:rsidR="00B80FB8" w:rsidRPr="00A25F8E" w:rsidRDefault="00B80FB8" w:rsidP="00B80FB8">
      <w:pPr>
        <w:pStyle w:val="References"/>
        <w:spacing w:before="0" w:after="200"/>
      </w:pPr>
      <w:r w:rsidRPr="00A25F8E">
        <w:t>City of Melbourne 2012a, </w:t>
      </w:r>
      <w:r w:rsidR="00E3351C" w:rsidRPr="00A25F8E">
        <w:t>‘</w:t>
      </w:r>
      <w:r w:rsidRPr="00A25F8E">
        <w:rPr>
          <w:iCs/>
          <w:lang w:val="en-AU"/>
        </w:rPr>
        <w:t>Transport Strategy: Planning for Future Growth</w:t>
      </w:r>
      <w:r w:rsidR="00E3351C" w:rsidRPr="00A25F8E">
        <w:rPr>
          <w:iCs/>
          <w:lang w:val="en-AU"/>
        </w:rPr>
        <w:t>’</w:t>
      </w:r>
      <w:r w:rsidRPr="00A25F8E">
        <w:t xml:space="preserve">, City of Melbourne, </w:t>
      </w:r>
      <w:r w:rsidR="00E3351C" w:rsidRPr="00A25F8E">
        <w:t>accessed</w:t>
      </w:r>
      <w:r w:rsidRPr="00A25F8E">
        <w:t xml:space="preserve"> 14 January 2018</w:t>
      </w:r>
      <w:r w:rsidR="00E3351C" w:rsidRPr="00A25F8E">
        <w:t xml:space="preserve">: </w:t>
      </w:r>
      <w:r w:rsidRPr="00A25F8E">
        <w:t>www.melbourne.vic.gov.au/SiteCollectionDocuments/transport-strategy-2012.pdf</w:t>
      </w:r>
    </w:p>
    <w:p w14:paraId="7A6F5A47" w14:textId="77777777" w:rsidR="00B80FB8" w:rsidRPr="00A25F8E" w:rsidRDefault="00B80FB8" w:rsidP="00B80FB8">
      <w:pPr>
        <w:pStyle w:val="References"/>
        <w:spacing w:before="0" w:after="200"/>
      </w:pPr>
      <w:r w:rsidRPr="00A25F8E">
        <w:t>City of Melbourne 2012b, </w:t>
      </w:r>
      <w:r w:rsidR="00E3351C" w:rsidRPr="00A25F8E">
        <w:t>‘</w:t>
      </w:r>
      <w:r w:rsidRPr="00A25F8E">
        <w:rPr>
          <w:iCs/>
        </w:rPr>
        <w:t xml:space="preserve">Urban Forest Strategy: </w:t>
      </w:r>
      <w:r w:rsidRPr="00A25F8E">
        <w:rPr>
          <w:iCs/>
          <w:lang w:val="en-AU"/>
        </w:rPr>
        <w:t>Making a Great City Greener 2012-2032</w:t>
      </w:r>
      <w:r w:rsidR="00E3351C" w:rsidRPr="00A25F8E">
        <w:rPr>
          <w:iCs/>
          <w:lang w:val="en-AU"/>
        </w:rPr>
        <w:t>’</w:t>
      </w:r>
      <w:r w:rsidRPr="00A25F8E">
        <w:t xml:space="preserve">, </w:t>
      </w:r>
      <w:r w:rsidR="00E3351C" w:rsidRPr="00A25F8E">
        <w:t>accessed</w:t>
      </w:r>
      <w:r w:rsidRPr="00A25F8E">
        <w:t xml:space="preserve"> 14 January 2018</w:t>
      </w:r>
      <w:r w:rsidR="00E3351C" w:rsidRPr="00A25F8E">
        <w:t xml:space="preserve">: </w:t>
      </w:r>
      <w:r w:rsidRPr="00A25F8E">
        <w:t>www.melbourne.vic.gov.au/SiteCollectionDocuments/urban-forest-strategy.pdf</w:t>
      </w:r>
    </w:p>
    <w:p w14:paraId="1CE746DD" w14:textId="77777777" w:rsidR="00B80FB8" w:rsidRPr="00A25F8E" w:rsidRDefault="00B80FB8" w:rsidP="00B80FB8">
      <w:pPr>
        <w:pStyle w:val="References"/>
        <w:spacing w:before="0" w:after="200"/>
      </w:pPr>
      <w:r w:rsidRPr="00A25F8E">
        <w:t>City of Melbourne 2012c, </w:t>
      </w:r>
      <w:r w:rsidR="00167908" w:rsidRPr="00A25F8E">
        <w:t>‘</w:t>
      </w:r>
      <w:r w:rsidRPr="00A25F8E">
        <w:rPr>
          <w:iCs/>
        </w:rPr>
        <w:t>CBD Shared Zones</w:t>
      </w:r>
      <w:r w:rsidR="00167908" w:rsidRPr="00A25F8E">
        <w:rPr>
          <w:iCs/>
        </w:rPr>
        <w:t>’</w:t>
      </w:r>
      <w:r w:rsidRPr="00A25F8E">
        <w:t xml:space="preserve">, </w:t>
      </w:r>
      <w:r w:rsidR="00167908" w:rsidRPr="00A25F8E">
        <w:t>accessed</w:t>
      </w:r>
      <w:r w:rsidRPr="00A25F8E">
        <w:t xml:space="preserve"> 14 January 2018</w:t>
      </w:r>
      <w:r w:rsidR="00167908" w:rsidRPr="00A25F8E">
        <w:t>: www.</w:t>
      </w:r>
      <w:r w:rsidRPr="00A25F8E">
        <w:t>participate.melbourne.vic.gov.au/application/files/7714/1222/4710/COM_SERVICE_PROD-_7989222-v3-Walking_Plan_Technical_Report_-_Shared_Zones.pdf</w:t>
      </w:r>
    </w:p>
    <w:p w14:paraId="6F964381" w14:textId="77777777" w:rsidR="00B80FB8" w:rsidRPr="00A25F8E" w:rsidRDefault="00B80FB8" w:rsidP="00B80FB8">
      <w:pPr>
        <w:pStyle w:val="References"/>
        <w:spacing w:before="0" w:after="200"/>
        <w:rPr>
          <w:lang w:val="en-AU"/>
        </w:rPr>
      </w:pPr>
      <w:r w:rsidRPr="00A25F8E">
        <w:t>City of Melbourne 2012d, </w:t>
      </w:r>
      <w:r w:rsidR="00167908" w:rsidRPr="00A25F8E">
        <w:t>‘</w:t>
      </w:r>
      <w:r w:rsidRPr="00A25F8E">
        <w:rPr>
          <w:iCs/>
        </w:rPr>
        <w:t>Walking Plan 2014-17</w:t>
      </w:r>
      <w:r w:rsidR="00167908" w:rsidRPr="00A25F8E">
        <w:rPr>
          <w:iCs/>
        </w:rPr>
        <w:t>’</w:t>
      </w:r>
      <w:r w:rsidRPr="00A25F8E">
        <w:t xml:space="preserve">, </w:t>
      </w:r>
      <w:r w:rsidR="00167908" w:rsidRPr="00A25F8E">
        <w:t>accessed</w:t>
      </w:r>
      <w:r w:rsidRPr="00A25F8E">
        <w:t xml:space="preserve"> 14 January 2018</w:t>
      </w:r>
      <w:r w:rsidR="00167908" w:rsidRPr="00A25F8E">
        <w:t xml:space="preserve">: </w:t>
      </w:r>
      <w:r w:rsidRPr="00A25F8E">
        <w:t>www.melbourne.vic.gov.au/SiteCollectionDocuments/walking-plan-2014-17.pdf</w:t>
      </w:r>
    </w:p>
    <w:p w14:paraId="72A8A70B" w14:textId="77777777" w:rsidR="00B80FB8" w:rsidRPr="00A25F8E" w:rsidRDefault="00B80FB8" w:rsidP="00B80FB8">
      <w:pPr>
        <w:pStyle w:val="References"/>
        <w:spacing w:before="0" w:after="200"/>
      </w:pPr>
      <w:r w:rsidRPr="00A25F8E">
        <w:t>City of Melbourne 2012e, </w:t>
      </w:r>
      <w:r w:rsidR="00167908" w:rsidRPr="00A25F8E">
        <w:t>‘</w:t>
      </w:r>
      <w:r w:rsidRPr="00A25F8E">
        <w:rPr>
          <w:iCs/>
        </w:rPr>
        <w:t>Cycling Plan 2016-20</w:t>
      </w:r>
      <w:r w:rsidR="00167908" w:rsidRPr="00A25F8E">
        <w:rPr>
          <w:iCs/>
        </w:rPr>
        <w:t>’</w:t>
      </w:r>
      <w:r w:rsidRPr="00A25F8E">
        <w:t xml:space="preserve">, </w:t>
      </w:r>
      <w:r w:rsidR="00167908" w:rsidRPr="00A25F8E">
        <w:t>accessed</w:t>
      </w:r>
      <w:r w:rsidRPr="00A25F8E">
        <w:t xml:space="preserve"> 14 January 2018</w:t>
      </w:r>
      <w:r w:rsidR="00167908" w:rsidRPr="00A25F8E">
        <w:t xml:space="preserve">: </w:t>
      </w:r>
      <w:r w:rsidRPr="00A25F8E">
        <w:t>www.melbourne.vic.gov.au/SiteCollectionDocuments/city-of-melbourne-bicycle-plan-2016-2020.pdf</w:t>
      </w:r>
    </w:p>
    <w:p w14:paraId="4B1D4283" w14:textId="77777777" w:rsidR="00B80FB8" w:rsidRPr="00A25F8E" w:rsidRDefault="00B80FB8" w:rsidP="00B80FB8">
      <w:pPr>
        <w:pStyle w:val="References"/>
        <w:spacing w:before="0" w:after="200"/>
        <w:rPr>
          <w:iCs/>
        </w:rPr>
      </w:pPr>
      <w:r w:rsidRPr="00A25F8E">
        <w:t>City of Melbourne 2017a, </w:t>
      </w:r>
      <w:r w:rsidR="002518F2" w:rsidRPr="00A25F8E">
        <w:t>‘</w:t>
      </w:r>
      <w:r w:rsidRPr="00A25F8E">
        <w:rPr>
          <w:iCs/>
        </w:rPr>
        <w:t>Daily Population Estimates and Forecasts</w:t>
      </w:r>
      <w:r w:rsidRPr="00A25F8E">
        <w:t>, City of Melbourne</w:t>
      </w:r>
      <w:r w:rsidR="002518F2" w:rsidRPr="00A25F8E">
        <w:t>’</w:t>
      </w:r>
      <w:r w:rsidRPr="00A25F8E">
        <w:t xml:space="preserve">, </w:t>
      </w:r>
      <w:r w:rsidR="002518F2" w:rsidRPr="00A25F8E">
        <w:t>accessed</w:t>
      </w:r>
      <w:r w:rsidRPr="00A25F8E">
        <w:t xml:space="preserve"> 14 January 2018</w:t>
      </w:r>
      <w:r w:rsidR="002518F2" w:rsidRPr="00A25F8E">
        <w:t xml:space="preserve">: </w:t>
      </w:r>
      <w:r w:rsidRPr="00A25F8E">
        <w:t>www.melbourne.vic.gov.au/SiteCollectionDocuments/daily-population-estimates-and-forecasts-report-2017.pdf</w:t>
      </w:r>
    </w:p>
    <w:p w14:paraId="3C8D7C9F" w14:textId="77777777" w:rsidR="00B80FB8" w:rsidRPr="00A25F8E" w:rsidRDefault="00B80FB8" w:rsidP="00B80FB8">
      <w:pPr>
        <w:pStyle w:val="References"/>
        <w:spacing w:before="0" w:after="200"/>
      </w:pPr>
      <w:r w:rsidRPr="00A25F8E">
        <w:t>City of Melbourne 2017b, </w:t>
      </w:r>
      <w:r w:rsidR="00A60717" w:rsidRPr="00A25F8E">
        <w:t>‘</w:t>
      </w:r>
      <w:r w:rsidRPr="00A25F8E">
        <w:rPr>
          <w:iCs/>
        </w:rPr>
        <w:t>Future Melbourne 2026: Transport Reinvestigation Addendum</w:t>
      </w:r>
      <w:r w:rsidR="00A60717" w:rsidRPr="00A25F8E">
        <w:rPr>
          <w:iCs/>
        </w:rPr>
        <w:t>’</w:t>
      </w:r>
      <w:r w:rsidRPr="00A25F8E">
        <w:t xml:space="preserve">, </w:t>
      </w:r>
      <w:r w:rsidR="00A60717" w:rsidRPr="00A25F8E">
        <w:t>accessed</w:t>
      </w:r>
      <w:r w:rsidRPr="00A25F8E">
        <w:t xml:space="preserve"> 14 January 2018</w:t>
      </w:r>
      <w:r w:rsidR="00A60717" w:rsidRPr="00A25F8E">
        <w:t>: www.</w:t>
      </w:r>
      <w:r w:rsidRPr="00A25F8E">
        <w:t>participate.melbourne.vic.gov.au/future</w:t>
      </w:r>
    </w:p>
    <w:p w14:paraId="1AF2C238" w14:textId="77777777" w:rsidR="00B80FB8" w:rsidRPr="00A25F8E" w:rsidRDefault="00B80FB8" w:rsidP="00B80FB8">
      <w:pPr>
        <w:pStyle w:val="References"/>
        <w:spacing w:before="0" w:after="200"/>
      </w:pPr>
      <w:r w:rsidRPr="00A25F8E">
        <w:t>City of Oslo 2017, </w:t>
      </w:r>
      <w:r w:rsidR="002137D6" w:rsidRPr="00A25F8E">
        <w:t>‘</w:t>
      </w:r>
      <w:r w:rsidRPr="00A25F8E">
        <w:rPr>
          <w:iCs/>
        </w:rPr>
        <w:t>Car free city life in Oslo</w:t>
      </w:r>
      <w:r w:rsidR="002137D6" w:rsidRPr="00A25F8E">
        <w:t>’</w:t>
      </w:r>
      <w:r w:rsidRPr="00A25F8E">
        <w:t xml:space="preserve"> </w:t>
      </w:r>
      <w:r w:rsidR="002137D6" w:rsidRPr="00A25F8E">
        <w:t>accessed</w:t>
      </w:r>
      <w:r w:rsidRPr="00A25F8E">
        <w:t xml:space="preserve"> 14 January 2018</w:t>
      </w:r>
      <w:r w:rsidR="002137D6" w:rsidRPr="00A25F8E">
        <w:t xml:space="preserve">: </w:t>
      </w:r>
      <w:r w:rsidRPr="00A25F8E">
        <w:t>www.oslo.kommune.no/english/politics-and-administration/green-oslo/best-practices/car-free-city/#gref.</w:t>
      </w:r>
    </w:p>
    <w:p w14:paraId="6E11ABBE" w14:textId="77777777" w:rsidR="00B80FB8" w:rsidRPr="00A25F8E" w:rsidRDefault="00B80FB8" w:rsidP="00B80FB8">
      <w:pPr>
        <w:pStyle w:val="References"/>
        <w:spacing w:before="0" w:after="200"/>
      </w:pPr>
      <w:r w:rsidRPr="00A25F8E">
        <w:lastRenderedPageBreak/>
        <w:t>Civitas</w:t>
      </w:r>
      <w:r w:rsidR="008424C4" w:rsidRPr="00A25F8E">
        <w:t xml:space="preserve"> 2015,</w:t>
      </w:r>
      <w:r w:rsidRPr="00A25F8E">
        <w:t xml:space="preserve"> </w:t>
      </w:r>
      <w:r w:rsidR="008424C4" w:rsidRPr="00A25F8E">
        <w:t>‘</w:t>
      </w:r>
      <w:r w:rsidRPr="00A25F8E">
        <w:t>Superblocks model</w:t>
      </w:r>
      <w:r w:rsidR="008424C4" w:rsidRPr="00A25F8E">
        <w:t>’</w:t>
      </w:r>
      <w:r w:rsidRPr="00A25F8E">
        <w:t xml:space="preserve">, </w:t>
      </w:r>
      <w:r w:rsidR="008424C4" w:rsidRPr="00A25F8E">
        <w:t>accessed</w:t>
      </w:r>
      <w:r w:rsidRPr="00A25F8E">
        <w:t xml:space="preserve"> 14 January 2018</w:t>
      </w:r>
      <w:r w:rsidR="008424C4" w:rsidRPr="00A25F8E">
        <w:t>: www.</w:t>
      </w:r>
      <w:r w:rsidRPr="00A25F8E">
        <w:t>civitas</w:t>
      </w:r>
      <w:r w:rsidR="008424C4" w:rsidRPr="00A25F8E">
        <w:t>.eu/measure/superblocks-model</w:t>
      </w:r>
    </w:p>
    <w:p w14:paraId="36F68A37" w14:textId="77777777" w:rsidR="00D00388" w:rsidRPr="00A25F8E" w:rsidRDefault="00D00388" w:rsidP="00D00388">
      <w:pPr>
        <w:pStyle w:val="References"/>
        <w:spacing w:before="0" w:after="200"/>
      </w:pPr>
      <w:r w:rsidRPr="00A25F8E">
        <w:t>Colangelo, A 2017, ‘</w:t>
      </w:r>
      <w:r w:rsidRPr="00A25F8E">
        <w:rPr>
          <w:iCs/>
        </w:rPr>
        <w:t>Man arrested over alleged Melbourne New Year's Eve terror plot for Federation Square’</w:t>
      </w:r>
      <w:r w:rsidRPr="00A25F8E">
        <w:t xml:space="preserve">, </w:t>
      </w:r>
      <w:r w:rsidRPr="00A25F8E">
        <w:rPr>
          <w:iCs/>
        </w:rPr>
        <w:t xml:space="preserve">The Age, Melbourne, </w:t>
      </w:r>
      <w:r w:rsidR="008424C4" w:rsidRPr="00A25F8E">
        <w:t>accessed</w:t>
      </w:r>
      <w:r w:rsidRPr="00A25F8E">
        <w:t xml:space="preserve"> 14 January 2018</w:t>
      </w:r>
      <w:r w:rsidR="008424C4" w:rsidRPr="00A25F8E">
        <w:t xml:space="preserve">: </w:t>
      </w:r>
      <w:r w:rsidRPr="00A25F8E">
        <w:t>www.theage.com.au/victoria/man-arrested-over-alleged-melbourne-new-years-eve-terror-plot-20171127-gztznw.html</w:t>
      </w:r>
    </w:p>
    <w:p w14:paraId="2B2132ED" w14:textId="77777777" w:rsidR="00B80FB8" w:rsidRPr="00A25F8E" w:rsidRDefault="00B80FB8" w:rsidP="00B80FB8">
      <w:pPr>
        <w:pStyle w:val="References"/>
        <w:spacing w:before="0" w:after="200"/>
      </w:pPr>
      <w:r w:rsidRPr="00A25F8E">
        <w:t xml:space="preserve">Free to Be 2017, </w:t>
      </w:r>
      <w:r w:rsidR="000D25D7" w:rsidRPr="00A25F8E">
        <w:t>‘</w:t>
      </w:r>
      <w:r w:rsidRPr="00A25F8E">
        <w:t>Girls have the right to feel safe in the city</w:t>
      </w:r>
      <w:r w:rsidR="000D25D7" w:rsidRPr="00A25F8E">
        <w:t>’</w:t>
      </w:r>
      <w:r w:rsidRPr="00A25F8E">
        <w:t xml:space="preserve">, </w:t>
      </w:r>
      <w:r w:rsidR="000D25D7" w:rsidRPr="00A25F8E">
        <w:t>accessed</w:t>
      </w:r>
      <w:r w:rsidRPr="00A25F8E">
        <w:t xml:space="preserve"> 14 January 2018</w:t>
      </w:r>
      <w:r w:rsidR="000D25D7" w:rsidRPr="00A25F8E">
        <w:t xml:space="preserve">: </w:t>
      </w:r>
      <w:r w:rsidRPr="00A25F8E">
        <w:t>https://www.plan</w:t>
      </w:r>
      <w:r w:rsidR="000D25D7" w:rsidRPr="00A25F8E">
        <w:t>.org.au/free-to-be/idil</w:t>
      </w:r>
    </w:p>
    <w:p w14:paraId="63FF460D" w14:textId="77777777" w:rsidR="007E534E" w:rsidRPr="007E534E" w:rsidRDefault="007E534E" w:rsidP="007E534E">
      <w:pPr>
        <w:pStyle w:val="References"/>
        <w:spacing w:after="200"/>
        <w:rPr>
          <w:lang w:val="en-AU"/>
        </w:rPr>
      </w:pPr>
      <w:r w:rsidRPr="007E534E">
        <w:rPr>
          <w:lang w:val="en-AU"/>
        </w:rPr>
        <w:t>Goh, K. (2017). Safe Cities and Queer Spaces: The Urban Politics of Radical LGBT Activism. </w:t>
      </w:r>
      <w:r w:rsidRPr="007E534E">
        <w:rPr>
          <w:i/>
          <w:iCs/>
          <w:lang w:val="en-AU"/>
        </w:rPr>
        <w:t>Annals of the American Association of Geographers</w:t>
      </w:r>
      <w:r w:rsidRPr="007E534E">
        <w:rPr>
          <w:lang w:val="en-AU"/>
        </w:rPr>
        <w:t>, pp.1-15.</w:t>
      </w:r>
    </w:p>
    <w:p w14:paraId="33AB8ADC" w14:textId="6C3D83C9" w:rsidR="00B80FB8" w:rsidRPr="00A25F8E" w:rsidRDefault="00B80FB8" w:rsidP="00B80FB8">
      <w:pPr>
        <w:pStyle w:val="References"/>
        <w:spacing w:before="0" w:after="200"/>
      </w:pPr>
      <w:proofErr w:type="spellStart"/>
      <w:r w:rsidRPr="00A25F8E">
        <w:t>Hou</w:t>
      </w:r>
      <w:proofErr w:type="spellEnd"/>
      <w:r w:rsidRPr="00A25F8E">
        <w:t>, J 2010, </w:t>
      </w:r>
      <w:r w:rsidR="000D25D7" w:rsidRPr="00A25F8E">
        <w:t>‘</w:t>
      </w:r>
      <w:r w:rsidRPr="00A25F8E">
        <w:rPr>
          <w:iCs/>
        </w:rPr>
        <w:t>Insurgent Public Space: Guerrilla Urbanism And The Remaking Of Contemporary Cities</w:t>
      </w:r>
      <w:r w:rsidR="000D25D7" w:rsidRPr="00A25F8E">
        <w:rPr>
          <w:iCs/>
        </w:rPr>
        <w:t>’</w:t>
      </w:r>
      <w:r w:rsidRPr="00A25F8E">
        <w:t xml:space="preserve">, </w:t>
      </w:r>
      <w:proofErr w:type="spellStart"/>
      <w:r w:rsidRPr="00A25F8E">
        <w:t>n.p</w:t>
      </w:r>
      <w:proofErr w:type="spellEnd"/>
      <w:r w:rsidRPr="00A25F8E">
        <w:t xml:space="preserve">.: </w:t>
      </w:r>
      <w:proofErr w:type="gramStart"/>
      <w:r w:rsidRPr="00A25F8E">
        <w:t>Hoboken :</w:t>
      </w:r>
      <w:proofErr w:type="gramEnd"/>
      <w:r w:rsidRPr="00A25F8E">
        <w:t xml:space="preserve"> Taylor and Francis, 2010.</w:t>
      </w:r>
    </w:p>
    <w:p w14:paraId="2B726F25" w14:textId="48367707" w:rsidR="00A42648" w:rsidRDefault="00A42648" w:rsidP="00B80FB8">
      <w:pPr>
        <w:pStyle w:val="References"/>
        <w:spacing w:before="0" w:after="200"/>
      </w:pPr>
      <w:proofErr w:type="spellStart"/>
      <w:r>
        <w:t>Ipos</w:t>
      </w:r>
      <w:proofErr w:type="spellEnd"/>
      <w:r>
        <w:t xml:space="preserve"> 2018, ‘City of Melbourne: Update of the Strategic Transport Evidence Base’. Melbourne</w:t>
      </w:r>
    </w:p>
    <w:p w14:paraId="56FAEED1" w14:textId="48060ECB" w:rsidR="00B80FB8" w:rsidRPr="00A25F8E" w:rsidRDefault="00B80FB8" w:rsidP="00B80FB8">
      <w:pPr>
        <w:pStyle w:val="References"/>
        <w:spacing w:before="0" w:after="200"/>
      </w:pPr>
      <w:r w:rsidRPr="00A25F8E">
        <w:t>Jacobs, J 2002, </w:t>
      </w:r>
      <w:r w:rsidR="000D25D7" w:rsidRPr="00A25F8E">
        <w:t>‘</w:t>
      </w:r>
      <w:r w:rsidRPr="00A25F8E">
        <w:rPr>
          <w:iCs/>
        </w:rPr>
        <w:t>The Death And Life Of Great American Cities</w:t>
      </w:r>
      <w:r w:rsidR="000D25D7" w:rsidRPr="00A25F8E">
        <w:rPr>
          <w:iCs/>
        </w:rPr>
        <w:t>’</w:t>
      </w:r>
      <w:r w:rsidRPr="00A25F8E">
        <w:t xml:space="preserve">, </w:t>
      </w:r>
      <w:proofErr w:type="spellStart"/>
      <w:r w:rsidRPr="00A25F8E">
        <w:t>n.p</w:t>
      </w:r>
      <w:proofErr w:type="spellEnd"/>
      <w:r w:rsidRPr="00A25F8E">
        <w:t xml:space="preserve">.: New </w:t>
      </w:r>
      <w:proofErr w:type="gramStart"/>
      <w:r w:rsidRPr="00A25F8E">
        <w:t>York :</w:t>
      </w:r>
      <w:proofErr w:type="gramEnd"/>
      <w:r w:rsidRPr="00A25F8E">
        <w:t xml:space="preserve"> Random House, 2002.</w:t>
      </w:r>
    </w:p>
    <w:p w14:paraId="73A89A0B" w14:textId="77777777" w:rsidR="00B80FB8" w:rsidRPr="00A25F8E" w:rsidRDefault="00B80FB8" w:rsidP="00B80FB8">
      <w:pPr>
        <w:pStyle w:val="References"/>
        <w:spacing w:before="0" w:after="200"/>
      </w:pPr>
      <w:proofErr w:type="spellStart"/>
      <w:r w:rsidRPr="00A25F8E">
        <w:t>Madanipour</w:t>
      </w:r>
      <w:proofErr w:type="spellEnd"/>
      <w:r w:rsidRPr="00A25F8E">
        <w:t xml:space="preserve">, </w:t>
      </w:r>
      <w:proofErr w:type="gramStart"/>
      <w:r w:rsidRPr="00A25F8E">
        <w:t>A</w:t>
      </w:r>
      <w:proofErr w:type="gramEnd"/>
      <w:r w:rsidRPr="00A25F8E">
        <w:t xml:space="preserve"> 2010, </w:t>
      </w:r>
      <w:r w:rsidR="005A016F" w:rsidRPr="00A25F8E">
        <w:t>‘</w:t>
      </w:r>
      <w:r w:rsidRPr="00A25F8E">
        <w:rPr>
          <w:iCs/>
        </w:rPr>
        <w:t>Whose Public Space? : International Case Studies In Urban Design And Development</w:t>
      </w:r>
      <w:r w:rsidR="005A016F" w:rsidRPr="00A25F8E">
        <w:rPr>
          <w:iCs/>
        </w:rPr>
        <w:t>’</w:t>
      </w:r>
      <w:r w:rsidRPr="00A25F8E">
        <w:t xml:space="preserve">, </w:t>
      </w:r>
      <w:proofErr w:type="spellStart"/>
      <w:r w:rsidRPr="00A25F8E">
        <w:t>n.p</w:t>
      </w:r>
      <w:proofErr w:type="spellEnd"/>
      <w:r w:rsidRPr="00A25F8E">
        <w:t xml:space="preserve">.: </w:t>
      </w:r>
      <w:proofErr w:type="gramStart"/>
      <w:r w:rsidRPr="00A25F8E">
        <w:t>London :</w:t>
      </w:r>
      <w:proofErr w:type="gramEnd"/>
      <w:r w:rsidRPr="00A25F8E">
        <w:t xml:space="preserve"> Routledge, 2010.</w:t>
      </w:r>
    </w:p>
    <w:p w14:paraId="262A9B33" w14:textId="77777777" w:rsidR="00B80FB8" w:rsidRPr="00A25F8E" w:rsidRDefault="00B80FB8" w:rsidP="00B80FB8">
      <w:pPr>
        <w:pStyle w:val="References"/>
        <w:spacing w:before="0" w:after="200"/>
      </w:pPr>
      <w:r w:rsidRPr="00A25F8E">
        <w:t>Marcus Wong 2017, </w:t>
      </w:r>
      <w:r w:rsidR="005A016F" w:rsidRPr="00A25F8E">
        <w:t>‘</w:t>
      </w:r>
      <w:r w:rsidRPr="00A25F8E">
        <w:rPr>
          <w:iCs/>
        </w:rPr>
        <w:t>Site clearance works continue at City Square</w:t>
      </w:r>
      <w:r w:rsidR="005A016F" w:rsidRPr="00A25F8E">
        <w:rPr>
          <w:iCs/>
        </w:rPr>
        <w:t xml:space="preserve">’, </w:t>
      </w:r>
      <w:r w:rsidR="005A016F" w:rsidRPr="00A25F8E">
        <w:t>accessed</w:t>
      </w:r>
      <w:r w:rsidRPr="00A25F8E">
        <w:t xml:space="preserve"> 14 January 2018</w:t>
      </w:r>
      <w:r w:rsidR="005A016F" w:rsidRPr="00A25F8E">
        <w:t>: www.</w:t>
      </w:r>
      <w:r w:rsidRPr="00A25F8E">
        <w:t>railgallery.wongm.com/melbourne-metro-rail-tun</w:t>
      </w:r>
      <w:r w:rsidR="005A016F" w:rsidRPr="00A25F8E">
        <w:t>nel-prework/F121_1027.jpg.html</w:t>
      </w:r>
    </w:p>
    <w:p w14:paraId="4B90A91A" w14:textId="77777777" w:rsidR="00B80FB8" w:rsidRPr="00A25F8E" w:rsidRDefault="00B80FB8" w:rsidP="00B80FB8">
      <w:pPr>
        <w:pStyle w:val="References"/>
        <w:spacing w:before="0" w:after="200"/>
      </w:pPr>
      <w:r w:rsidRPr="00A25F8E">
        <w:t>NACTO 2017, </w:t>
      </w:r>
      <w:r w:rsidR="0069128A" w:rsidRPr="00A25F8E">
        <w:t>‘</w:t>
      </w:r>
      <w:r w:rsidRPr="00A25F8E">
        <w:rPr>
          <w:iCs/>
        </w:rPr>
        <w:t>The Promises and Perils of Automation</w:t>
      </w:r>
      <w:r w:rsidR="0069128A" w:rsidRPr="00A25F8E">
        <w:rPr>
          <w:iCs/>
        </w:rPr>
        <w:t>’,</w:t>
      </w:r>
      <w:r w:rsidRPr="00A25F8E">
        <w:t xml:space="preserve"> </w:t>
      </w:r>
      <w:r w:rsidR="0069128A" w:rsidRPr="00A25F8E">
        <w:t>accessed</w:t>
      </w:r>
      <w:r w:rsidRPr="00A25F8E">
        <w:t xml:space="preserve"> 14 January 2018</w:t>
      </w:r>
      <w:r w:rsidR="0069128A" w:rsidRPr="00A25F8E">
        <w:t>: www.</w:t>
      </w:r>
      <w:r w:rsidRPr="00A25F8E">
        <w:t>nacto.org/publication/bau/blueprint-for-autonomous-urbanism</w:t>
      </w:r>
    </w:p>
    <w:p w14:paraId="6028F84E" w14:textId="6CAB96AE" w:rsidR="00F61629" w:rsidRDefault="00F61629" w:rsidP="00B80FB8">
      <w:pPr>
        <w:pStyle w:val="References"/>
        <w:spacing w:before="0" w:after="200"/>
        <w:rPr>
          <w:lang w:val="en-AU"/>
        </w:rPr>
      </w:pPr>
      <w:proofErr w:type="spellStart"/>
      <w:r w:rsidRPr="00F61629">
        <w:rPr>
          <w:lang w:val="en-AU"/>
        </w:rPr>
        <w:t>Nadimpalli</w:t>
      </w:r>
      <w:proofErr w:type="spellEnd"/>
      <w:r w:rsidRPr="00F61629">
        <w:rPr>
          <w:lang w:val="en-AU"/>
        </w:rPr>
        <w:t>,</w:t>
      </w:r>
      <w:r>
        <w:rPr>
          <w:lang w:val="en-AU"/>
        </w:rPr>
        <w:t xml:space="preserve"> S.</w:t>
      </w:r>
      <w:r w:rsidRPr="00F61629">
        <w:rPr>
          <w:lang w:val="en-AU"/>
        </w:rPr>
        <w:t xml:space="preserve"> Mateo-</w:t>
      </w:r>
      <w:proofErr w:type="spellStart"/>
      <w:r w:rsidRPr="00F61629">
        <w:rPr>
          <w:lang w:val="en-AU"/>
        </w:rPr>
        <w:t>Babiano</w:t>
      </w:r>
      <w:proofErr w:type="spellEnd"/>
      <w:r w:rsidRPr="00F61629">
        <w:rPr>
          <w:lang w:val="en-AU"/>
        </w:rPr>
        <w:t>,</w:t>
      </w:r>
      <w:r>
        <w:rPr>
          <w:lang w:val="en-AU"/>
        </w:rPr>
        <w:t xml:space="preserve"> I. </w:t>
      </w:r>
      <w:r w:rsidRPr="00F61629">
        <w:rPr>
          <w:lang w:val="en-AU"/>
        </w:rPr>
        <w:t>Das</w:t>
      </w:r>
      <w:r>
        <w:rPr>
          <w:lang w:val="en-AU"/>
        </w:rPr>
        <w:t>, J</w:t>
      </w:r>
      <w:r w:rsidRPr="00F61629">
        <w:rPr>
          <w:lang w:val="en-AU"/>
        </w:rPr>
        <w:t>. 2018. Putting the pieces together to create safe public spaces for all. [ONLINE] Available at: https://theconversation.com/putting-the-pieces-together-to-create-safe-public-spaces-for-all-89961. [Accessed 8 February 2018].</w:t>
      </w:r>
    </w:p>
    <w:p w14:paraId="07B41F6B" w14:textId="51E88451" w:rsidR="00B80FB8" w:rsidRPr="00A25F8E" w:rsidRDefault="00B80FB8" w:rsidP="00B80FB8">
      <w:pPr>
        <w:pStyle w:val="References"/>
        <w:spacing w:before="0" w:after="200"/>
        <w:rPr>
          <w:lang w:val="en-AU"/>
        </w:rPr>
      </w:pPr>
      <w:proofErr w:type="spellStart"/>
      <w:r w:rsidRPr="00A25F8E">
        <w:rPr>
          <w:lang w:val="en-AU"/>
        </w:rPr>
        <w:t>Kalms</w:t>
      </w:r>
      <w:proofErr w:type="spellEnd"/>
      <w:r w:rsidRPr="00A25F8E">
        <w:rPr>
          <w:lang w:val="en-AU"/>
        </w:rPr>
        <w:t>,</w:t>
      </w:r>
      <w:r w:rsidR="0023001E" w:rsidRPr="00A25F8E">
        <w:rPr>
          <w:lang w:val="en-AU"/>
        </w:rPr>
        <w:t xml:space="preserve"> N, </w:t>
      </w:r>
      <w:proofErr w:type="spellStart"/>
      <w:r w:rsidRPr="00A25F8E">
        <w:rPr>
          <w:lang w:val="en-AU"/>
        </w:rPr>
        <w:t>Matthewson</w:t>
      </w:r>
      <w:proofErr w:type="spellEnd"/>
      <w:r w:rsidRPr="00A25F8E">
        <w:rPr>
          <w:lang w:val="en-AU"/>
        </w:rPr>
        <w:t xml:space="preserve">, </w:t>
      </w:r>
      <w:r w:rsidR="0023001E" w:rsidRPr="00A25F8E">
        <w:rPr>
          <w:lang w:val="en-AU"/>
        </w:rPr>
        <w:t xml:space="preserve">G, </w:t>
      </w:r>
      <w:proofErr w:type="spellStart"/>
      <w:r w:rsidRPr="00A25F8E">
        <w:rPr>
          <w:lang w:val="en-AU"/>
        </w:rPr>
        <w:t>Salen</w:t>
      </w:r>
      <w:proofErr w:type="spellEnd"/>
      <w:r w:rsidRPr="00A25F8E">
        <w:rPr>
          <w:lang w:val="en-AU"/>
        </w:rPr>
        <w:t>,</w:t>
      </w:r>
      <w:r w:rsidR="0023001E" w:rsidRPr="00A25F8E">
        <w:rPr>
          <w:lang w:val="en-AU"/>
        </w:rPr>
        <w:t xml:space="preserve"> P</w:t>
      </w:r>
      <w:r w:rsidRPr="00A25F8E">
        <w:rPr>
          <w:lang w:val="en-AU"/>
        </w:rPr>
        <w:t xml:space="preserve"> 2017, </w:t>
      </w:r>
      <w:r w:rsidR="00AF7751" w:rsidRPr="00A25F8E">
        <w:rPr>
          <w:lang w:val="en-AU"/>
        </w:rPr>
        <w:t>‘</w:t>
      </w:r>
      <w:r w:rsidRPr="00A25F8E">
        <w:rPr>
          <w:lang w:val="en-AU"/>
        </w:rPr>
        <w:t>Safe in the City? Girls tell it like it is</w:t>
      </w:r>
      <w:r w:rsidR="00AF7751" w:rsidRPr="00A25F8E">
        <w:rPr>
          <w:lang w:val="en-AU"/>
        </w:rPr>
        <w:t>’</w:t>
      </w:r>
      <w:r w:rsidRPr="00A25F8E">
        <w:rPr>
          <w:lang w:val="en-AU"/>
        </w:rPr>
        <w:t xml:space="preserve">, </w:t>
      </w:r>
      <w:r w:rsidR="00AF7751" w:rsidRPr="00A25F8E">
        <w:t>accessed</w:t>
      </w:r>
      <w:r w:rsidRPr="00A25F8E">
        <w:t xml:space="preserve"> 14 January 2018</w:t>
      </w:r>
      <w:r w:rsidR="00AF7751" w:rsidRPr="00A25F8E">
        <w:t>: www.</w:t>
      </w:r>
      <w:r w:rsidRPr="00A25F8E">
        <w:rPr>
          <w:lang w:val="en-AU"/>
        </w:rPr>
        <w:t>theconversation.com/safe-in-the-city-g</w:t>
      </w:r>
      <w:r w:rsidR="00AF7751" w:rsidRPr="00A25F8E">
        <w:rPr>
          <w:lang w:val="en-AU"/>
        </w:rPr>
        <w:t>irls-tell-it-like-it-is-72975</w:t>
      </w:r>
    </w:p>
    <w:p w14:paraId="2425FE99" w14:textId="77777777" w:rsidR="00B80FB8" w:rsidRPr="00A25F8E" w:rsidRDefault="00B80FB8" w:rsidP="00B80FB8">
      <w:pPr>
        <w:pStyle w:val="References"/>
        <w:spacing w:before="0" w:after="200"/>
      </w:pPr>
      <w:r w:rsidRPr="00A25F8E">
        <w:t xml:space="preserve">Peen, J, </w:t>
      </w:r>
      <w:proofErr w:type="spellStart"/>
      <w:r w:rsidRPr="00A25F8E">
        <w:t>Schoevers</w:t>
      </w:r>
      <w:proofErr w:type="spellEnd"/>
      <w:r w:rsidRPr="00A25F8E">
        <w:t xml:space="preserve">, R, Beekman, A, &amp; Dekker, J, 2010, </w:t>
      </w:r>
      <w:r w:rsidR="00BD5637" w:rsidRPr="00A25F8E">
        <w:t>‘</w:t>
      </w:r>
      <w:r w:rsidRPr="00A25F8E">
        <w:t>The current status of urban-rural differences in psychiatric disorders</w:t>
      </w:r>
      <w:r w:rsidR="00BD5637" w:rsidRPr="00A25F8E">
        <w:t>’</w:t>
      </w:r>
      <w:r w:rsidRPr="00A25F8E">
        <w:t>, </w:t>
      </w:r>
      <w:proofErr w:type="spellStart"/>
      <w:r w:rsidRPr="00A25F8E">
        <w:rPr>
          <w:iCs/>
        </w:rPr>
        <w:t>Acta</w:t>
      </w:r>
      <w:proofErr w:type="spellEnd"/>
      <w:r w:rsidRPr="00A25F8E">
        <w:rPr>
          <w:iCs/>
        </w:rPr>
        <w:t xml:space="preserve"> </w:t>
      </w:r>
      <w:proofErr w:type="spellStart"/>
      <w:r w:rsidRPr="00A25F8E">
        <w:rPr>
          <w:iCs/>
        </w:rPr>
        <w:t>Psychiatrica</w:t>
      </w:r>
      <w:proofErr w:type="spellEnd"/>
      <w:r w:rsidRPr="00A25F8E">
        <w:rPr>
          <w:iCs/>
        </w:rPr>
        <w:t xml:space="preserve"> </w:t>
      </w:r>
      <w:proofErr w:type="spellStart"/>
      <w:r w:rsidRPr="00A25F8E">
        <w:rPr>
          <w:iCs/>
        </w:rPr>
        <w:t>Scandinavica</w:t>
      </w:r>
      <w:proofErr w:type="spellEnd"/>
      <w:r w:rsidRPr="00A25F8E">
        <w:t>, 121, 2, pp. 84-93</w:t>
      </w:r>
    </w:p>
    <w:p w14:paraId="60A50C4C" w14:textId="24CC41A7" w:rsidR="00B80FB8" w:rsidRDefault="00B80FB8" w:rsidP="00B80FB8">
      <w:pPr>
        <w:pStyle w:val="References"/>
        <w:spacing w:before="0" w:after="200"/>
      </w:pPr>
      <w:r w:rsidRPr="00A25F8E">
        <w:t xml:space="preserve">Richardson, E, Pearce, J, Mitchell, R, &amp; </w:t>
      </w:r>
      <w:proofErr w:type="spellStart"/>
      <w:r w:rsidRPr="00A25F8E">
        <w:t>Kingham</w:t>
      </w:r>
      <w:proofErr w:type="spellEnd"/>
      <w:r w:rsidRPr="00A25F8E">
        <w:t>, S 2013, 'Original Research: Role of physical activity in the relationship between urban green space and health', </w:t>
      </w:r>
      <w:r w:rsidRPr="00A25F8E">
        <w:rPr>
          <w:iCs/>
        </w:rPr>
        <w:t>Public Health</w:t>
      </w:r>
      <w:r w:rsidRPr="00A25F8E">
        <w:t>, 127, pp. 318-324, ScienceDirect</w:t>
      </w:r>
    </w:p>
    <w:p w14:paraId="4AFF7BB5" w14:textId="3D19DCC0" w:rsidR="00D16391" w:rsidRPr="00A25F8E" w:rsidRDefault="00D16391" w:rsidP="00B80FB8">
      <w:pPr>
        <w:pStyle w:val="References"/>
        <w:spacing w:before="0" w:after="200"/>
      </w:pPr>
      <w:r w:rsidRPr="00D16391">
        <w:t>Ruiz-</w:t>
      </w:r>
      <w:proofErr w:type="spellStart"/>
      <w:r w:rsidRPr="00D16391">
        <w:t>Apilanez</w:t>
      </w:r>
      <w:proofErr w:type="spellEnd"/>
      <w:r w:rsidRPr="00D16391">
        <w:t xml:space="preserve">, B, </w:t>
      </w:r>
      <w:proofErr w:type="spellStart"/>
      <w:r w:rsidRPr="00D16391">
        <w:t>Karimi</w:t>
      </w:r>
      <w:proofErr w:type="spellEnd"/>
      <w:r w:rsidRPr="00D16391">
        <w:t>, K, Garcia-</w:t>
      </w:r>
      <w:proofErr w:type="spellStart"/>
      <w:r w:rsidRPr="00D16391">
        <w:t>Camacha</w:t>
      </w:r>
      <w:proofErr w:type="spellEnd"/>
      <w:r w:rsidRPr="00D16391">
        <w:t xml:space="preserve">, I, &amp; Martin, R </w:t>
      </w:r>
      <w:r>
        <w:t>2017</w:t>
      </w:r>
      <w:r w:rsidRPr="00D16391">
        <w:t>, 'Shared space streets: design, user perception and performance', Urban Design International, 22, 3, pp. 267-284, Arts &amp; Humanities.</w:t>
      </w:r>
    </w:p>
    <w:p w14:paraId="36D59BD9" w14:textId="77777777" w:rsidR="00B80FB8" w:rsidRPr="00A25F8E" w:rsidRDefault="00B80FB8" w:rsidP="00B80FB8">
      <w:pPr>
        <w:pStyle w:val="References"/>
        <w:spacing w:before="0" w:after="200"/>
      </w:pPr>
      <w:r w:rsidRPr="00A25F8E">
        <w:rPr>
          <w:lang w:val="en-AU"/>
        </w:rPr>
        <w:t xml:space="preserve">Sidewalk Labs 2017a, </w:t>
      </w:r>
      <w:r w:rsidR="00BD5637" w:rsidRPr="00A25F8E">
        <w:rPr>
          <w:lang w:val="en-AU"/>
        </w:rPr>
        <w:t>‘</w:t>
      </w:r>
      <w:r w:rsidRPr="00A25F8E">
        <w:rPr>
          <w:lang w:val="en-AU"/>
        </w:rPr>
        <w:t>Waterfront Toronto: Request for Proposal 2017-13</w:t>
      </w:r>
      <w:r w:rsidR="00BD5637" w:rsidRPr="00A25F8E">
        <w:rPr>
          <w:lang w:val="en-AU"/>
        </w:rPr>
        <w:t>’</w:t>
      </w:r>
      <w:r w:rsidRPr="00A25F8E">
        <w:rPr>
          <w:lang w:val="en-AU"/>
        </w:rPr>
        <w:t xml:space="preserve">, </w:t>
      </w:r>
      <w:r w:rsidR="00BD5637" w:rsidRPr="00A25F8E">
        <w:t>accessed</w:t>
      </w:r>
      <w:r w:rsidRPr="00A25F8E">
        <w:t xml:space="preserve"> 14 January 2018</w:t>
      </w:r>
      <w:r w:rsidR="00BD5637" w:rsidRPr="00A25F8E">
        <w:t>: www.</w:t>
      </w:r>
      <w:r w:rsidRPr="00A25F8E">
        <w:t>sidewalktoronto.ca/wp-content/uploads/2017/10/Sidewalk-Labs-Vision-Sections-of-RFP-Submission.pdf</w:t>
      </w:r>
    </w:p>
    <w:p w14:paraId="3BC89E50" w14:textId="77777777" w:rsidR="00B80FB8" w:rsidRPr="00A25F8E" w:rsidRDefault="00B80FB8" w:rsidP="00B80FB8">
      <w:pPr>
        <w:pStyle w:val="References"/>
        <w:spacing w:before="0" w:after="200"/>
      </w:pPr>
      <w:r w:rsidRPr="00A25F8E">
        <w:t>Sidewalk Labs 2017b, </w:t>
      </w:r>
      <w:r w:rsidR="0018638C" w:rsidRPr="00A25F8E">
        <w:t>‘</w:t>
      </w:r>
      <w:r w:rsidRPr="00A25F8E">
        <w:rPr>
          <w:iCs/>
        </w:rPr>
        <w:t>Sidewalk Labs - Mobility Vision</w:t>
      </w:r>
      <w:r w:rsidR="0018638C" w:rsidRPr="00A25F8E">
        <w:rPr>
          <w:iCs/>
        </w:rPr>
        <w:t>’</w:t>
      </w:r>
      <w:r w:rsidRPr="00A25F8E">
        <w:rPr>
          <w:iCs/>
        </w:rPr>
        <w:t xml:space="preserve">, </w:t>
      </w:r>
      <w:r w:rsidR="0018638C" w:rsidRPr="00A25F8E">
        <w:t>accessed</w:t>
      </w:r>
      <w:r w:rsidRPr="00A25F8E">
        <w:t xml:space="preserve"> 14 January 2018</w:t>
      </w:r>
      <w:r w:rsidR="0018638C" w:rsidRPr="00A25F8E">
        <w:t>: www.</w:t>
      </w:r>
      <w:r w:rsidRPr="00A25F8E">
        <w:t>sidewalktoronto.ca/wp-content/uploads/2017/10/Sid</w:t>
      </w:r>
      <w:r w:rsidR="0018638C" w:rsidRPr="00A25F8E">
        <w:t>ewalk-Toronto-Image-Gallery.zip</w:t>
      </w:r>
    </w:p>
    <w:p w14:paraId="1A6E2BAC" w14:textId="77777777" w:rsidR="00136788" w:rsidRPr="00A25F8E" w:rsidRDefault="00136788" w:rsidP="00136788">
      <w:pPr>
        <w:pStyle w:val="References"/>
        <w:spacing w:before="0" w:after="200"/>
        <w:rPr>
          <w:lang w:val="en-AU"/>
        </w:rPr>
      </w:pPr>
      <w:r w:rsidRPr="00A25F8E">
        <w:t>South, J 2018, ‘A Deliveroo rider on the move’, accessed 14 January 2018: www.smh.com.au/content/dam/images/g/n/t/e/0/x/image.imgtype.articleLeadwide.620x349.png/1459292897915.png</w:t>
      </w:r>
    </w:p>
    <w:p w14:paraId="0F8E1957" w14:textId="77777777" w:rsidR="00B80FB8" w:rsidRPr="00A25F8E" w:rsidRDefault="00B80FB8" w:rsidP="00B80FB8">
      <w:pPr>
        <w:pStyle w:val="References"/>
        <w:spacing w:before="0" w:after="200"/>
      </w:pPr>
      <w:r w:rsidRPr="00A25F8E">
        <w:t>Street Films 2018, </w:t>
      </w:r>
      <w:r w:rsidR="00F6663A" w:rsidRPr="00A25F8E">
        <w:t>‘</w:t>
      </w:r>
      <w:r w:rsidRPr="00A25F8E">
        <w:rPr>
          <w:iCs/>
        </w:rPr>
        <w:t>Oslo: The Journey to Car-free</w:t>
      </w:r>
      <w:r w:rsidR="00F6663A" w:rsidRPr="00A25F8E">
        <w:rPr>
          <w:iCs/>
        </w:rPr>
        <w:t xml:space="preserve">, </w:t>
      </w:r>
      <w:r w:rsidR="00F6663A" w:rsidRPr="00A25F8E">
        <w:t>accessed</w:t>
      </w:r>
      <w:r w:rsidRPr="00A25F8E">
        <w:t xml:space="preserve"> 14 January 2018</w:t>
      </w:r>
      <w:r w:rsidR="00F6663A" w:rsidRPr="00A25F8E">
        <w:t>: www.</w:t>
      </w:r>
      <w:r w:rsidRPr="00A25F8E">
        <w:t>vimeo.com/212846367</w:t>
      </w:r>
    </w:p>
    <w:p w14:paraId="596EC664" w14:textId="77777777" w:rsidR="0070022F" w:rsidRPr="00A25F8E" w:rsidRDefault="0070022F" w:rsidP="0070022F">
      <w:pPr>
        <w:pStyle w:val="References"/>
        <w:spacing w:before="0" w:after="200"/>
      </w:pPr>
      <w:r w:rsidRPr="00A25F8E">
        <w:lastRenderedPageBreak/>
        <w:t>Taylor, W 2017, ‘</w:t>
      </w:r>
      <w:r w:rsidRPr="00A25F8E">
        <w:rPr>
          <w:iCs/>
        </w:rPr>
        <w:t>Ranks of the orange bikes have been seen on Melbourne streets’</w:t>
      </w:r>
      <w:r w:rsidRPr="00A25F8E">
        <w:t>, accessed 14 January 2018: www.fairfaxstatic.com.au/content/dam/images/g/w/r/w/3/x/image.related.articleLeadwide.620x349.gwmz3u.png/1498009377955.jpg</w:t>
      </w:r>
    </w:p>
    <w:p w14:paraId="09BDD57B" w14:textId="77777777" w:rsidR="00B80FB8" w:rsidRPr="00A25F8E" w:rsidRDefault="00B80FB8" w:rsidP="00B80FB8">
      <w:pPr>
        <w:pStyle w:val="References"/>
        <w:spacing w:before="0" w:after="200"/>
      </w:pPr>
      <w:r w:rsidRPr="00A25F8E">
        <w:t xml:space="preserve">The Fifth Estate 2015, </w:t>
      </w:r>
      <w:r w:rsidR="00B23641" w:rsidRPr="00A25F8E">
        <w:t>‘</w:t>
      </w:r>
      <w:r w:rsidRPr="00A25F8E">
        <w:t xml:space="preserve">A </w:t>
      </w:r>
      <w:proofErr w:type="spellStart"/>
      <w:r w:rsidRPr="00A25F8E">
        <w:t>GreenShareCar</w:t>
      </w:r>
      <w:proofErr w:type="spellEnd"/>
      <w:r w:rsidRPr="00A25F8E">
        <w:t xml:space="preserve"> car in inner-city Melbourne</w:t>
      </w:r>
      <w:r w:rsidR="00B23641" w:rsidRPr="00A25F8E">
        <w:t>’</w:t>
      </w:r>
      <w:r w:rsidRPr="00A25F8E">
        <w:t xml:space="preserve">, </w:t>
      </w:r>
      <w:r w:rsidR="00B23641" w:rsidRPr="00A25F8E">
        <w:t>accessed</w:t>
      </w:r>
      <w:r w:rsidRPr="00A25F8E">
        <w:t xml:space="preserve"> 14 January 2018</w:t>
      </w:r>
      <w:r w:rsidR="00B23641" w:rsidRPr="00A25F8E">
        <w:t xml:space="preserve">: </w:t>
      </w:r>
      <w:r w:rsidRPr="00A25F8E">
        <w:t>www.thefifthestate.com.au/wp-content/uploads/2015/07/car-share.jpg?fit=600%2C395&amp;ssl=1</w:t>
      </w:r>
    </w:p>
    <w:p w14:paraId="52B3796B" w14:textId="77777777" w:rsidR="00B80FB8" w:rsidRPr="00A25F8E" w:rsidRDefault="00B80FB8" w:rsidP="00B80FB8">
      <w:pPr>
        <w:pStyle w:val="References"/>
        <w:spacing w:before="0" w:after="200"/>
      </w:pPr>
      <w:r w:rsidRPr="00A25F8E">
        <w:t>Third Nature 2017a, </w:t>
      </w:r>
      <w:r w:rsidR="002647ED" w:rsidRPr="00A25F8E">
        <w:t>‘</w:t>
      </w:r>
      <w:r w:rsidRPr="00A25F8E">
        <w:rPr>
          <w:iCs/>
        </w:rPr>
        <w:t xml:space="preserve">City </w:t>
      </w:r>
      <w:proofErr w:type="spellStart"/>
      <w:r w:rsidRPr="00A25F8E">
        <w:rPr>
          <w:iCs/>
        </w:rPr>
        <w:t>Center</w:t>
      </w:r>
      <w:proofErr w:type="spellEnd"/>
      <w:r w:rsidRPr="00A25F8E">
        <w:rPr>
          <w:iCs/>
        </w:rPr>
        <w:t xml:space="preserve"> Cloudburst strategy</w:t>
      </w:r>
      <w:r w:rsidR="002647ED" w:rsidRPr="00A25F8E">
        <w:rPr>
          <w:iCs/>
        </w:rPr>
        <w:t>’</w:t>
      </w:r>
      <w:r w:rsidRPr="00A25F8E">
        <w:rPr>
          <w:iCs/>
        </w:rPr>
        <w:t>,</w:t>
      </w:r>
      <w:r w:rsidRPr="00A25F8E">
        <w:t xml:space="preserve"> </w:t>
      </w:r>
      <w:r w:rsidR="002647ED" w:rsidRPr="00A25F8E">
        <w:t>accessed</w:t>
      </w:r>
      <w:r w:rsidRPr="00A25F8E">
        <w:t xml:space="preserve"> 14 January 2018</w:t>
      </w:r>
      <w:r w:rsidR="002647ED" w:rsidRPr="00A25F8E">
        <w:t>: www.</w:t>
      </w:r>
      <w:r w:rsidRPr="00A25F8E">
        <w:t>tredjenatur.dk/en/portfolio/city-center-cloudburst-strategy</w:t>
      </w:r>
    </w:p>
    <w:p w14:paraId="4A45DE61" w14:textId="77777777" w:rsidR="00B80FB8" w:rsidRPr="00A25F8E" w:rsidRDefault="00B80FB8" w:rsidP="00B80FB8">
      <w:pPr>
        <w:pStyle w:val="References"/>
        <w:spacing w:before="0" w:after="200"/>
      </w:pPr>
      <w:r w:rsidRPr="00A25F8E">
        <w:t>Third Nature 2017b, </w:t>
      </w:r>
      <w:r w:rsidR="00BD79E7" w:rsidRPr="00A25F8E">
        <w:t>‘</w:t>
      </w:r>
      <w:r w:rsidRPr="00A25F8E">
        <w:rPr>
          <w:iCs/>
        </w:rPr>
        <w:t>Climate Alley oversight plan</w:t>
      </w:r>
      <w:r w:rsidR="00BD79E7" w:rsidRPr="00A25F8E">
        <w:rPr>
          <w:iCs/>
        </w:rPr>
        <w:t>’</w:t>
      </w:r>
      <w:r w:rsidRPr="00A25F8E">
        <w:rPr>
          <w:iCs/>
        </w:rPr>
        <w:t xml:space="preserve">, </w:t>
      </w:r>
      <w:r w:rsidR="00BD79E7" w:rsidRPr="00A25F8E">
        <w:t>accessed</w:t>
      </w:r>
      <w:r w:rsidRPr="00A25F8E">
        <w:t xml:space="preserve"> 14 January 2018</w:t>
      </w:r>
      <w:r w:rsidR="00BD79E7" w:rsidRPr="00A25F8E">
        <w:t>: www.</w:t>
      </w:r>
      <w:r w:rsidRPr="00A25F8E">
        <w:t>tredjenatur.dk/wp-content/up</w:t>
      </w:r>
      <w:r w:rsidR="00BD79E7" w:rsidRPr="00A25F8E">
        <w:t>loads/2015/05/Oversigtsplan.jpg</w:t>
      </w:r>
    </w:p>
    <w:p w14:paraId="75710747" w14:textId="77777777" w:rsidR="00B80FB8" w:rsidRPr="00A25F8E" w:rsidRDefault="00B80FB8" w:rsidP="00B80FB8">
      <w:pPr>
        <w:pStyle w:val="References"/>
        <w:spacing w:before="0" w:after="200"/>
      </w:pPr>
      <w:r w:rsidRPr="00A25F8E">
        <w:t>Third Nature 2017c, </w:t>
      </w:r>
      <w:r w:rsidR="00BD79E7" w:rsidRPr="00A25F8E">
        <w:t>‘</w:t>
      </w:r>
      <w:r w:rsidRPr="00A25F8E">
        <w:rPr>
          <w:iCs/>
        </w:rPr>
        <w:t>Climate Alley oversight plan,</w:t>
      </w:r>
      <w:r w:rsidRPr="00A25F8E">
        <w:t> viewed 14 January 2018</w:t>
      </w:r>
      <w:r w:rsidR="00BD79E7" w:rsidRPr="00A25F8E">
        <w:t xml:space="preserve">: </w:t>
      </w:r>
      <w:r w:rsidR="00BD79E7" w:rsidRPr="00A25F8E">
        <w:rPr>
          <w:lang w:val="en-AU"/>
        </w:rPr>
        <w:t>www.</w:t>
      </w:r>
      <w:r w:rsidRPr="00A25F8E">
        <w:rPr>
          <w:lang w:val="en-AU"/>
        </w:rPr>
        <w:t>tredjenatur.dk/wp-content/uploads/2015/05/Skt-Kjelds-Plads.jpg</w:t>
      </w:r>
    </w:p>
    <w:p w14:paraId="0C31190B" w14:textId="77777777" w:rsidR="00B80FB8" w:rsidRPr="00A25F8E" w:rsidRDefault="00B80FB8" w:rsidP="00B80FB8">
      <w:pPr>
        <w:pStyle w:val="References"/>
        <w:spacing w:before="0" w:after="200"/>
      </w:pPr>
      <w:r w:rsidRPr="00A25F8E">
        <w:t>Third Nature 2017d, </w:t>
      </w:r>
      <w:r w:rsidR="006F530E" w:rsidRPr="00A25F8E">
        <w:t>‘</w:t>
      </w:r>
      <w:r w:rsidRPr="00A25F8E">
        <w:rPr>
          <w:iCs/>
        </w:rPr>
        <w:t>Pop Up Climate Change Adaptation</w:t>
      </w:r>
      <w:r w:rsidR="006F530E" w:rsidRPr="00A25F8E">
        <w:rPr>
          <w:iCs/>
        </w:rPr>
        <w:t>’</w:t>
      </w:r>
      <w:r w:rsidRPr="00A25F8E">
        <w:rPr>
          <w:iCs/>
        </w:rPr>
        <w:t>,</w:t>
      </w:r>
      <w:r w:rsidRPr="00A25F8E">
        <w:t> </w:t>
      </w:r>
      <w:r w:rsidR="006F530E" w:rsidRPr="00A25F8E">
        <w:t>accessed</w:t>
      </w:r>
      <w:r w:rsidRPr="00A25F8E">
        <w:t xml:space="preserve"> 14 January 2018</w:t>
      </w:r>
      <w:r w:rsidR="006F530E" w:rsidRPr="00A25F8E">
        <w:t>: www.</w:t>
      </w:r>
      <w:r w:rsidRPr="00A25F8E">
        <w:t>tredjenatur.dk/wp-content/uploads/2017/08/ILLU</w:t>
      </w:r>
      <w:r w:rsidR="006F530E" w:rsidRPr="00A25F8E">
        <w:t>STRATIVT-SNIT-TEST-948x671.jpg</w:t>
      </w:r>
    </w:p>
    <w:p w14:paraId="529A845A" w14:textId="77777777" w:rsidR="00B80FB8" w:rsidRPr="00A25F8E" w:rsidRDefault="00B80FB8" w:rsidP="00B80FB8">
      <w:pPr>
        <w:pStyle w:val="References"/>
        <w:spacing w:before="0" w:after="200"/>
      </w:pPr>
      <w:r w:rsidRPr="00A25F8E">
        <w:t>Third Nature 2017e, </w:t>
      </w:r>
      <w:r w:rsidR="002E501C" w:rsidRPr="00A25F8E">
        <w:t>‘</w:t>
      </w:r>
      <w:r w:rsidRPr="00A25F8E">
        <w:rPr>
          <w:iCs/>
        </w:rPr>
        <w:t>Pop Up Climate Change Adaptation</w:t>
      </w:r>
      <w:r w:rsidR="002E501C" w:rsidRPr="00A25F8E">
        <w:rPr>
          <w:iCs/>
        </w:rPr>
        <w:t>’</w:t>
      </w:r>
      <w:r w:rsidRPr="00A25F8E">
        <w:t xml:space="preserve">, </w:t>
      </w:r>
      <w:r w:rsidR="002E501C" w:rsidRPr="00A25F8E">
        <w:t>accessed</w:t>
      </w:r>
      <w:r w:rsidRPr="00A25F8E">
        <w:t xml:space="preserve"> 14 January 2018</w:t>
      </w:r>
      <w:r w:rsidR="002E501C" w:rsidRPr="00A25F8E">
        <w:t>: www.</w:t>
      </w:r>
      <w:r w:rsidRPr="00A25F8E">
        <w:t>tredjenatur.dk/en/portfolio/pop-up</w:t>
      </w:r>
    </w:p>
    <w:p w14:paraId="0CD443DF" w14:textId="77777777" w:rsidR="00B80FB8" w:rsidRPr="00A25F8E" w:rsidRDefault="00B80FB8" w:rsidP="00B80FB8">
      <w:pPr>
        <w:pStyle w:val="References"/>
        <w:spacing w:before="0" w:after="200"/>
      </w:pPr>
      <w:proofErr w:type="spellStart"/>
      <w:r w:rsidRPr="00A25F8E">
        <w:t>Urb-i</w:t>
      </w:r>
      <w:proofErr w:type="spellEnd"/>
      <w:r w:rsidRPr="00A25F8E">
        <w:t xml:space="preserve"> / Google </w:t>
      </w:r>
      <w:proofErr w:type="spellStart"/>
      <w:r w:rsidRPr="00A25F8E">
        <w:t>Streetview</w:t>
      </w:r>
      <w:proofErr w:type="spellEnd"/>
      <w:r w:rsidRPr="00A25F8E">
        <w:t xml:space="preserve"> 2018, </w:t>
      </w:r>
      <w:r w:rsidR="00695659" w:rsidRPr="00A25F8E">
        <w:t>‘</w:t>
      </w:r>
      <w:r w:rsidRPr="00A25F8E">
        <w:rPr>
          <w:iCs/>
        </w:rPr>
        <w:t>Oslo before and after</w:t>
      </w:r>
      <w:r w:rsidR="00695659" w:rsidRPr="00A25F8E">
        <w:rPr>
          <w:iCs/>
        </w:rPr>
        <w:t>’</w:t>
      </w:r>
      <w:r w:rsidRPr="00A25F8E">
        <w:rPr>
          <w:iCs/>
        </w:rPr>
        <w:t>,</w:t>
      </w:r>
      <w:r w:rsidRPr="00A25F8E">
        <w:t> </w:t>
      </w:r>
      <w:r w:rsidR="00695659" w:rsidRPr="00A25F8E">
        <w:t>accessed</w:t>
      </w:r>
      <w:r w:rsidRPr="00A25F8E">
        <w:t xml:space="preserve"> 14 January 2018</w:t>
      </w:r>
      <w:r w:rsidR="00695659" w:rsidRPr="00A25F8E">
        <w:t xml:space="preserve">: </w:t>
      </w:r>
      <w:r w:rsidRPr="00A25F8E">
        <w:t>www.urb-i.com/norway</w:t>
      </w:r>
    </w:p>
    <w:p w14:paraId="463C66F4" w14:textId="77777777" w:rsidR="00B80FB8" w:rsidRPr="00A25F8E" w:rsidRDefault="00B80FB8" w:rsidP="00B80FB8">
      <w:pPr>
        <w:pStyle w:val="References"/>
        <w:spacing w:before="0" w:after="200"/>
      </w:pPr>
      <w:r w:rsidRPr="00A25F8E">
        <w:t>VicRoads 2015, </w:t>
      </w:r>
      <w:r w:rsidR="00F944C5" w:rsidRPr="00A25F8E">
        <w:t>‘</w:t>
      </w:r>
      <w:r w:rsidRPr="00A25F8E">
        <w:rPr>
          <w:iCs/>
        </w:rPr>
        <w:t>Traffic Monitor 2012-13</w:t>
      </w:r>
      <w:r w:rsidR="00F944C5" w:rsidRPr="00A25F8E">
        <w:rPr>
          <w:iCs/>
        </w:rPr>
        <w:t>’</w:t>
      </w:r>
      <w:r w:rsidRPr="00A25F8E">
        <w:t xml:space="preserve">, </w:t>
      </w:r>
      <w:r w:rsidR="00F944C5" w:rsidRPr="00A25F8E">
        <w:t>accessed</w:t>
      </w:r>
      <w:r w:rsidRPr="00A25F8E">
        <w:t xml:space="preserve"> 14 January 2018</w:t>
      </w:r>
      <w:r w:rsidR="00F944C5" w:rsidRPr="00A25F8E">
        <w:t xml:space="preserve">: </w:t>
      </w:r>
      <w:r w:rsidRPr="00A25F8E">
        <w:t>www.vicroads.vic.gov.au/~/media/files/documents/traffic-and-road-use/trafficmonitorreport2012130315a.pdf?la=en</w:t>
      </w:r>
    </w:p>
    <w:p w14:paraId="1646672D" w14:textId="77777777" w:rsidR="00B80FB8" w:rsidRPr="00A25F8E" w:rsidRDefault="00B80FB8" w:rsidP="00B80FB8">
      <w:pPr>
        <w:pStyle w:val="References"/>
        <w:spacing w:before="0" w:after="200"/>
      </w:pPr>
      <w:r w:rsidRPr="00A25F8E">
        <w:t xml:space="preserve">Victorian Government 2017, </w:t>
      </w:r>
      <w:r w:rsidR="00DB17CC" w:rsidRPr="00A25F8E">
        <w:t>‘</w:t>
      </w:r>
      <w:r w:rsidRPr="00A25F8E">
        <w:rPr>
          <w:iCs/>
        </w:rPr>
        <w:t>What is the Metro Tunnel?</w:t>
      </w:r>
      <w:r w:rsidR="00DB17CC" w:rsidRPr="00A25F8E">
        <w:rPr>
          <w:iCs/>
        </w:rPr>
        <w:t>’</w:t>
      </w:r>
      <w:r w:rsidRPr="00A25F8E">
        <w:t xml:space="preserve">, </w:t>
      </w:r>
      <w:r w:rsidR="00DB17CC" w:rsidRPr="00A25F8E">
        <w:t>accessed</w:t>
      </w:r>
      <w:r w:rsidRPr="00A25F8E">
        <w:t xml:space="preserve"> 14 January 2018</w:t>
      </w:r>
      <w:r w:rsidR="00DB17CC" w:rsidRPr="00A25F8E">
        <w:t>: www.</w:t>
      </w:r>
      <w:r w:rsidRPr="00A25F8E">
        <w:t>metrotunnel.vic.gov.au/about-the-project/faq</w:t>
      </w:r>
    </w:p>
    <w:p w14:paraId="25F0D63B" w14:textId="77777777" w:rsidR="00B63939" w:rsidRDefault="00B63939" w:rsidP="00B63939">
      <w:pPr>
        <w:pStyle w:val="References"/>
      </w:pPr>
    </w:p>
    <w:p w14:paraId="235767B5" w14:textId="77777777" w:rsidR="00B63939" w:rsidRDefault="00B63939" w:rsidP="00B63939">
      <w:pPr>
        <w:pStyle w:val="References"/>
      </w:pPr>
    </w:p>
    <w:p w14:paraId="6B324F29" w14:textId="77777777" w:rsidR="00B63939" w:rsidRPr="00B63939" w:rsidRDefault="00B63939" w:rsidP="00B63939">
      <w:pPr>
        <w:pStyle w:val="References"/>
      </w:pPr>
    </w:p>
    <w:p w14:paraId="0413D1E2" w14:textId="6D2CDBAE" w:rsidR="00B63939" w:rsidRDefault="00B63939">
      <w:pPr>
        <w:spacing w:after="0" w:line="240" w:lineRule="auto"/>
        <w:rPr>
          <w:rFonts w:ascii="Arial Bold" w:eastAsia="MS Gothic" w:hAnsi="Arial Bold"/>
          <w:b/>
          <w:bCs/>
          <w:sz w:val="28"/>
          <w:szCs w:val="32"/>
          <w:lang w:val="en-US" w:eastAsia="en-US"/>
        </w:rPr>
      </w:pPr>
    </w:p>
    <w:sectPr w:rsidR="00B63939" w:rsidSect="006C3850">
      <w:footerReference w:type="default" r:id="rId69"/>
      <w:footerReference w:type="first" r:id="rId70"/>
      <w:endnotePr>
        <w:numFmt w:val="decimal"/>
      </w:endnotePr>
      <w:pgSz w:w="11900" w:h="16840"/>
      <w:pgMar w:top="1418" w:right="1134" w:bottom="1418"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DF65A2" w14:textId="77777777" w:rsidR="007821B7" w:rsidRDefault="007821B7" w:rsidP="00BC719D">
      <w:pPr>
        <w:spacing w:after="0"/>
      </w:pPr>
      <w:r>
        <w:separator/>
      </w:r>
    </w:p>
  </w:endnote>
  <w:endnote w:type="continuationSeparator" w:id="0">
    <w:p w14:paraId="2EC294CF" w14:textId="77777777" w:rsidR="007821B7" w:rsidRDefault="007821B7"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Lucida Grande">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4859943"/>
      <w:docPartObj>
        <w:docPartGallery w:val="Page Numbers (Bottom of Page)"/>
        <w:docPartUnique/>
      </w:docPartObj>
    </w:sdtPr>
    <w:sdtEndPr>
      <w:rPr>
        <w:noProof/>
      </w:rPr>
    </w:sdtEndPr>
    <w:sdtContent>
      <w:p w14:paraId="048133B5" w14:textId="77777777" w:rsidR="007821B7" w:rsidRDefault="007D5247">
        <w:pPr>
          <w:pStyle w:val="Footer"/>
          <w:jc w:val="right"/>
        </w:pPr>
      </w:p>
    </w:sdtContent>
  </w:sdt>
  <w:p w14:paraId="6BA95176" w14:textId="77777777" w:rsidR="007821B7" w:rsidRDefault="007821B7" w:rsidP="00A84471">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408F10" w14:textId="77777777" w:rsidR="007821B7" w:rsidRDefault="007821B7">
    <w:pPr>
      <w:pStyle w:val="Footer"/>
      <w:jc w:val="right"/>
    </w:pPr>
  </w:p>
  <w:p w14:paraId="5FBD4EE6" w14:textId="054FF10D" w:rsidR="007821B7" w:rsidRDefault="007821B7">
    <w:pPr>
      <w:pStyle w:val="Footer"/>
    </w:pPr>
    <w:r>
      <w:t xml:space="preserve">FINAL: ISSUED </w:t>
    </w:r>
    <w:r>
      <w:fldChar w:fldCharType="begin"/>
    </w:r>
    <w:r>
      <w:instrText xml:space="preserve"> DATE \@ "dd/MM/yyyy" </w:instrText>
    </w:r>
    <w:r>
      <w:fldChar w:fldCharType="separate"/>
    </w:r>
    <w:r w:rsidR="007D5247">
      <w:rPr>
        <w:noProof/>
      </w:rPr>
      <w:t>03/05/2018</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119491"/>
      <w:docPartObj>
        <w:docPartGallery w:val="Page Numbers (Bottom of Page)"/>
        <w:docPartUnique/>
      </w:docPartObj>
    </w:sdtPr>
    <w:sdtEndPr>
      <w:rPr>
        <w:noProof/>
      </w:rPr>
    </w:sdtEndPr>
    <w:sdtContent>
      <w:p w14:paraId="23118DC7" w14:textId="6692331A" w:rsidR="007821B7" w:rsidRDefault="007821B7">
        <w:pPr>
          <w:pStyle w:val="Footer"/>
          <w:jc w:val="right"/>
        </w:pPr>
        <w:r>
          <w:fldChar w:fldCharType="begin"/>
        </w:r>
        <w:r>
          <w:instrText xml:space="preserve"> PAGE   \* MERGEFORMAT </w:instrText>
        </w:r>
        <w:r>
          <w:fldChar w:fldCharType="separate"/>
        </w:r>
        <w:r w:rsidR="007D5247">
          <w:rPr>
            <w:noProof/>
          </w:rPr>
          <w:t>18</w:t>
        </w:r>
        <w:r>
          <w:rPr>
            <w:noProof/>
          </w:rPr>
          <w:fldChar w:fldCharType="end"/>
        </w:r>
      </w:p>
    </w:sdtContent>
  </w:sdt>
  <w:p w14:paraId="7378CD74" w14:textId="77777777" w:rsidR="007821B7" w:rsidRDefault="007821B7" w:rsidP="00A84471">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5424595"/>
      <w:docPartObj>
        <w:docPartGallery w:val="Page Numbers (Bottom of Page)"/>
        <w:docPartUnique/>
      </w:docPartObj>
    </w:sdtPr>
    <w:sdtEndPr>
      <w:rPr>
        <w:noProof/>
      </w:rPr>
    </w:sdtEndPr>
    <w:sdtContent>
      <w:p w14:paraId="405DD945" w14:textId="0692F210" w:rsidR="007821B7" w:rsidRDefault="007821B7">
        <w:pPr>
          <w:pStyle w:val="Footer"/>
          <w:jc w:val="right"/>
        </w:pPr>
        <w:r>
          <w:fldChar w:fldCharType="begin"/>
        </w:r>
        <w:r>
          <w:instrText xml:space="preserve"> PAGE   \* MERGEFORMAT </w:instrText>
        </w:r>
        <w:r>
          <w:fldChar w:fldCharType="separate"/>
        </w:r>
        <w:r w:rsidR="007D5247">
          <w:rPr>
            <w:noProof/>
          </w:rPr>
          <w:t>1</w:t>
        </w:r>
        <w:r>
          <w:rPr>
            <w:noProof/>
          </w:rPr>
          <w:fldChar w:fldCharType="end"/>
        </w:r>
      </w:p>
    </w:sdtContent>
  </w:sdt>
  <w:p w14:paraId="6B650501" w14:textId="77777777" w:rsidR="007821B7" w:rsidRDefault="007821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4B04E8" w14:textId="77777777" w:rsidR="007821B7" w:rsidRDefault="007821B7" w:rsidP="00577A39">
      <w:pPr>
        <w:spacing w:after="40" w:line="240" w:lineRule="auto"/>
      </w:pPr>
      <w:r>
        <w:separator/>
      </w:r>
    </w:p>
  </w:footnote>
  <w:footnote w:type="continuationSeparator" w:id="0">
    <w:p w14:paraId="218A0505" w14:textId="77777777" w:rsidR="007821B7" w:rsidRDefault="007821B7" w:rsidP="00EA2130">
      <w:r>
        <w:continuationSeparator/>
      </w:r>
    </w:p>
  </w:footnote>
  <w:footnote w:id="1">
    <w:p w14:paraId="775FC438" w14:textId="2D21264F" w:rsidR="007821B7" w:rsidRPr="007540DE" w:rsidRDefault="007821B7">
      <w:pPr>
        <w:pStyle w:val="FootnoteText"/>
        <w:rPr>
          <w:lang w:val="en-AU"/>
        </w:rPr>
      </w:pPr>
      <w:r>
        <w:rPr>
          <w:rStyle w:val="FootnoteReference"/>
        </w:rPr>
        <w:footnoteRef/>
      </w:r>
      <w:r>
        <w:t xml:space="preserve"> </w:t>
      </w:r>
      <w:r>
        <w:rPr>
          <w:lang w:val="en-AU"/>
        </w:rPr>
        <w:t>All references to Short, Medium and Long term refer the timeframe of the Transport Strategy refresh</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F2060"/>
    <w:multiLevelType w:val="hybridMultilevel"/>
    <w:tmpl w:val="69123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2">
    <w:nsid w:val="0FD46C7A"/>
    <w:multiLevelType w:val="hybridMultilevel"/>
    <w:tmpl w:val="81668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0F06E51"/>
    <w:multiLevelType w:val="hybridMultilevel"/>
    <w:tmpl w:val="F6EC6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5AA25E9"/>
    <w:multiLevelType w:val="multilevel"/>
    <w:tmpl w:val="11CE8836"/>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5">
    <w:nsid w:val="25B015C4"/>
    <w:multiLevelType w:val="hybridMultilevel"/>
    <w:tmpl w:val="E3FAA81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352C07FA"/>
    <w:multiLevelType w:val="hybridMultilevel"/>
    <w:tmpl w:val="E752F09E"/>
    <w:lvl w:ilvl="0" w:tplc="04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45255FED"/>
    <w:multiLevelType w:val="multilevel"/>
    <w:tmpl w:val="A87E63D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nsid w:val="45BC0155"/>
    <w:multiLevelType w:val="hybridMultilevel"/>
    <w:tmpl w:val="773CA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3907D1B"/>
    <w:multiLevelType w:val="multilevel"/>
    <w:tmpl w:val="47A01218"/>
    <w:lvl w:ilvl="0">
      <w:start w:val="1"/>
      <w:numFmt w:val="decimal"/>
      <w:pStyle w:val="TOCHeading"/>
      <w:lvlText w:val="%1."/>
      <w:lvlJc w:val="left"/>
      <w:pPr>
        <w:ind w:left="360" w:hanging="360"/>
      </w:pPr>
      <w:rPr>
        <w:rFonts w:ascii="Arial Bold" w:hAnsi="Arial Bold" w:hint="default"/>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5E6A5D30"/>
    <w:multiLevelType w:val="hybridMultilevel"/>
    <w:tmpl w:val="77B28966"/>
    <w:lvl w:ilvl="0" w:tplc="0C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2873056"/>
    <w:multiLevelType w:val="hybridMultilevel"/>
    <w:tmpl w:val="3E36F610"/>
    <w:lvl w:ilvl="0" w:tplc="F78EBD0A">
      <w:numFmt w:val="bullet"/>
      <w:lvlText w:val="-"/>
      <w:lvlJc w:val="left"/>
      <w:pPr>
        <w:ind w:left="720" w:hanging="36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66755ADA"/>
    <w:multiLevelType w:val="hybridMultilevel"/>
    <w:tmpl w:val="451A51E8"/>
    <w:lvl w:ilvl="0" w:tplc="04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67B7289A"/>
    <w:multiLevelType w:val="hybridMultilevel"/>
    <w:tmpl w:val="A32E8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5BF01AB"/>
    <w:multiLevelType w:val="hybridMultilevel"/>
    <w:tmpl w:val="E752F09E"/>
    <w:lvl w:ilvl="0" w:tplc="04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7DD1201F"/>
    <w:multiLevelType w:val="multilevel"/>
    <w:tmpl w:val="16506B6C"/>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abstractNumId w:val="1"/>
  </w:num>
  <w:num w:numId="2">
    <w:abstractNumId w:val="4"/>
  </w:num>
  <w:num w:numId="3">
    <w:abstractNumId w:val="15"/>
  </w:num>
  <w:num w:numId="4">
    <w:abstractNumId w:val="8"/>
  </w:num>
  <w:num w:numId="5">
    <w:abstractNumId w:val="3"/>
  </w:num>
  <w:num w:numId="6">
    <w:abstractNumId w:val="5"/>
  </w:num>
  <w:num w:numId="7">
    <w:abstractNumId w:val="13"/>
  </w:num>
  <w:num w:numId="8">
    <w:abstractNumId w:val="2"/>
  </w:num>
  <w:num w:numId="9">
    <w:abstractNumId w:val="9"/>
  </w:num>
  <w:num w:numId="10">
    <w:abstractNumId w:val="7"/>
  </w:num>
  <w:num w:numId="11">
    <w:abstractNumId w:val="14"/>
  </w:num>
  <w:num w:numId="12">
    <w:abstractNumId w:val="6"/>
  </w:num>
  <w:num w:numId="13">
    <w:abstractNumId w:val="0"/>
  </w:num>
  <w:num w:numId="14">
    <w:abstractNumId w:val="12"/>
  </w:num>
  <w:num w:numId="15">
    <w:abstractNumId w:val="10"/>
  </w:num>
  <w:num w:numId="16">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removeDateAndTime/>
  <w:activeWritingStyle w:appName="MSWord" w:lang="en-US" w:vendorID="64" w:dllVersion="0" w:nlCheck="1" w:checkStyle="1"/>
  <w:activeWritingStyle w:appName="MSWord" w:lang="en-AU" w:vendorID="64" w:dllVersion="0" w:nlCheck="1" w:checkStyle="1"/>
  <w:activeWritingStyle w:appName="MSWord" w:lang="en-GB" w:vendorID="64" w:dllVersion="0" w:nlCheck="1" w:checkStyle="1"/>
  <w:activeWritingStyle w:appName="MSWord" w:lang="en-GB" w:vendorID="64" w:dllVersion="4096" w:nlCheck="1" w:checkStyle="0"/>
  <w:activeWritingStyle w:appName="MSWord" w:lang="en-US" w:vendorID="64" w:dllVersion="4096" w:nlCheck="1" w:checkStyle="0"/>
  <w:activeWritingStyle w:appName="MSWord" w:lang="en-AU" w:vendorID="64" w:dllVersion="4096" w:nlCheck="1" w:checkStyle="0"/>
  <w:activeWritingStyle w:appName="MSWord" w:lang="en-GB" w:vendorID="64" w:dllVersion="6" w:nlCheck="1" w:checkStyle="1"/>
  <w:activeWritingStyle w:appName="MSWord" w:lang="en-AU" w:vendorID="64" w:dllVersion="6" w:nlCheck="1" w:checkStyle="1"/>
  <w:activeWritingStyle w:appName="MSWord" w:lang="en-US" w:vendorID="64" w:dllVersion="6" w:nlCheck="1" w:checkStyle="1"/>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revisionView w:markup="0"/>
  <w:defaultTabStop w:val="720"/>
  <w:drawingGridHorizontalSpacing w:val="100"/>
  <w:displayHorizontalDrawingGridEvery w:val="2"/>
  <w:displayVerticalDrawingGridEvery w:val="2"/>
  <w:characterSpacingControl w:val="doNotCompress"/>
  <w:hdrShapeDefaults>
    <o:shapedefaults v:ext="edit" spidmax="8193"/>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58B"/>
    <w:rsid w:val="0000327E"/>
    <w:rsid w:val="00004DB5"/>
    <w:rsid w:val="000067AB"/>
    <w:rsid w:val="00010B63"/>
    <w:rsid w:val="00012105"/>
    <w:rsid w:val="00012AEE"/>
    <w:rsid w:val="0001350D"/>
    <w:rsid w:val="0001384B"/>
    <w:rsid w:val="00013870"/>
    <w:rsid w:val="0001404A"/>
    <w:rsid w:val="00020616"/>
    <w:rsid w:val="00020B35"/>
    <w:rsid w:val="00021518"/>
    <w:rsid w:val="00022011"/>
    <w:rsid w:val="00023241"/>
    <w:rsid w:val="000235AF"/>
    <w:rsid w:val="000252E7"/>
    <w:rsid w:val="00025E7B"/>
    <w:rsid w:val="00026A1D"/>
    <w:rsid w:val="00026F26"/>
    <w:rsid w:val="00027857"/>
    <w:rsid w:val="00031695"/>
    <w:rsid w:val="00033C92"/>
    <w:rsid w:val="00036839"/>
    <w:rsid w:val="0004082E"/>
    <w:rsid w:val="000410D1"/>
    <w:rsid w:val="00042029"/>
    <w:rsid w:val="00043040"/>
    <w:rsid w:val="00043164"/>
    <w:rsid w:val="00043666"/>
    <w:rsid w:val="000437C5"/>
    <w:rsid w:val="000457F5"/>
    <w:rsid w:val="00046D25"/>
    <w:rsid w:val="000474AE"/>
    <w:rsid w:val="00050E15"/>
    <w:rsid w:val="0005155F"/>
    <w:rsid w:val="0005177D"/>
    <w:rsid w:val="00054370"/>
    <w:rsid w:val="0005443A"/>
    <w:rsid w:val="000546E7"/>
    <w:rsid w:val="000567A8"/>
    <w:rsid w:val="00057AFE"/>
    <w:rsid w:val="00057FCA"/>
    <w:rsid w:val="00060B51"/>
    <w:rsid w:val="00064864"/>
    <w:rsid w:val="000673D3"/>
    <w:rsid w:val="0006745E"/>
    <w:rsid w:val="000677CB"/>
    <w:rsid w:val="00067E9A"/>
    <w:rsid w:val="00071324"/>
    <w:rsid w:val="00071857"/>
    <w:rsid w:val="000765FD"/>
    <w:rsid w:val="00077CCA"/>
    <w:rsid w:val="000818AA"/>
    <w:rsid w:val="0008573A"/>
    <w:rsid w:val="00087038"/>
    <w:rsid w:val="00090501"/>
    <w:rsid w:val="00090606"/>
    <w:rsid w:val="00092C2F"/>
    <w:rsid w:val="000932D2"/>
    <w:rsid w:val="0009565F"/>
    <w:rsid w:val="000961CC"/>
    <w:rsid w:val="00096533"/>
    <w:rsid w:val="00096E52"/>
    <w:rsid w:val="00096F28"/>
    <w:rsid w:val="000A0BC8"/>
    <w:rsid w:val="000A0EC7"/>
    <w:rsid w:val="000A13B6"/>
    <w:rsid w:val="000A2956"/>
    <w:rsid w:val="000A2BDA"/>
    <w:rsid w:val="000A3FF6"/>
    <w:rsid w:val="000A48D5"/>
    <w:rsid w:val="000A50A2"/>
    <w:rsid w:val="000A5112"/>
    <w:rsid w:val="000A7467"/>
    <w:rsid w:val="000B0938"/>
    <w:rsid w:val="000B19E4"/>
    <w:rsid w:val="000B263C"/>
    <w:rsid w:val="000B2A8E"/>
    <w:rsid w:val="000B2B10"/>
    <w:rsid w:val="000B3255"/>
    <w:rsid w:val="000B43DC"/>
    <w:rsid w:val="000B5EAA"/>
    <w:rsid w:val="000B6962"/>
    <w:rsid w:val="000C2F49"/>
    <w:rsid w:val="000C3A63"/>
    <w:rsid w:val="000C3D05"/>
    <w:rsid w:val="000C42C0"/>
    <w:rsid w:val="000D0724"/>
    <w:rsid w:val="000D221E"/>
    <w:rsid w:val="000D24BB"/>
    <w:rsid w:val="000D24D1"/>
    <w:rsid w:val="000D25D7"/>
    <w:rsid w:val="000D3A67"/>
    <w:rsid w:val="000D63F3"/>
    <w:rsid w:val="000D7848"/>
    <w:rsid w:val="000E0B7A"/>
    <w:rsid w:val="000E1929"/>
    <w:rsid w:val="000E22AA"/>
    <w:rsid w:val="000E3142"/>
    <w:rsid w:val="000E31C7"/>
    <w:rsid w:val="000E3F95"/>
    <w:rsid w:val="000E424F"/>
    <w:rsid w:val="000E47C9"/>
    <w:rsid w:val="000E51F7"/>
    <w:rsid w:val="000E6776"/>
    <w:rsid w:val="000E75FC"/>
    <w:rsid w:val="000E7B41"/>
    <w:rsid w:val="000F2532"/>
    <w:rsid w:val="000F2BAD"/>
    <w:rsid w:val="000F2BC8"/>
    <w:rsid w:val="000F3535"/>
    <w:rsid w:val="000F4797"/>
    <w:rsid w:val="000F49E1"/>
    <w:rsid w:val="000F54FD"/>
    <w:rsid w:val="000F58EE"/>
    <w:rsid w:val="000F5FC1"/>
    <w:rsid w:val="000F60F8"/>
    <w:rsid w:val="000F63A0"/>
    <w:rsid w:val="001006D5"/>
    <w:rsid w:val="0010158B"/>
    <w:rsid w:val="00101A07"/>
    <w:rsid w:val="001037F0"/>
    <w:rsid w:val="00106B6A"/>
    <w:rsid w:val="00107731"/>
    <w:rsid w:val="00107AF2"/>
    <w:rsid w:val="0011041E"/>
    <w:rsid w:val="00111013"/>
    <w:rsid w:val="001123D3"/>
    <w:rsid w:val="00114A43"/>
    <w:rsid w:val="00114E9D"/>
    <w:rsid w:val="0011618B"/>
    <w:rsid w:val="00120E05"/>
    <w:rsid w:val="001211AB"/>
    <w:rsid w:val="00122188"/>
    <w:rsid w:val="001235DB"/>
    <w:rsid w:val="00124188"/>
    <w:rsid w:val="0012461E"/>
    <w:rsid w:val="00125150"/>
    <w:rsid w:val="001253F3"/>
    <w:rsid w:val="0013047F"/>
    <w:rsid w:val="00130695"/>
    <w:rsid w:val="0013180A"/>
    <w:rsid w:val="001318A4"/>
    <w:rsid w:val="00133F39"/>
    <w:rsid w:val="0013402A"/>
    <w:rsid w:val="00136788"/>
    <w:rsid w:val="001373FF"/>
    <w:rsid w:val="001406EA"/>
    <w:rsid w:val="00140839"/>
    <w:rsid w:val="00141AA3"/>
    <w:rsid w:val="00141E48"/>
    <w:rsid w:val="001428DA"/>
    <w:rsid w:val="00143D6E"/>
    <w:rsid w:val="00145D50"/>
    <w:rsid w:val="00145E72"/>
    <w:rsid w:val="00145FD4"/>
    <w:rsid w:val="0014698F"/>
    <w:rsid w:val="0015076F"/>
    <w:rsid w:val="00151126"/>
    <w:rsid w:val="0015235E"/>
    <w:rsid w:val="00152918"/>
    <w:rsid w:val="00153C96"/>
    <w:rsid w:val="001546F5"/>
    <w:rsid w:val="00154D02"/>
    <w:rsid w:val="001552FE"/>
    <w:rsid w:val="00160210"/>
    <w:rsid w:val="001603AE"/>
    <w:rsid w:val="00160DE6"/>
    <w:rsid w:val="00162D99"/>
    <w:rsid w:val="00163969"/>
    <w:rsid w:val="001639AB"/>
    <w:rsid w:val="00164A6E"/>
    <w:rsid w:val="00165BA2"/>
    <w:rsid w:val="001668DB"/>
    <w:rsid w:val="001669E3"/>
    <w:rsid w:val="00167908"/>
    <w:rsid w:val="00170335"/>
    <w:rsid w:val="00170DB9"/>
    <w:rsid w:val="00172E52"/>
    <w:rsid w:val="00173490"/>
    <w:rsid w:val="001734C1"/>
    <w:rsid w:val="00173C59"/>
    <w:rsid w:val="00173CD8"/>
    <w:rsid w:val="001740DC"/>
    <w:rsid w:val="00177FF3"/>
    <w:rsid w:val="00182AAB"/>
    <w:rsid w:val="00183402"/>
    <w:rsid w:val="00183684"/>
    <w:rsid w:val="00183CD2"/>
    <w:rsid w:val="001843B8"/>
    <w:rsid w:val="00184476"/>
    <w:rsid w:val="00185663"/>
    <w:rsid w:val="001856B6"/>
    <w:rsid w:val="0018638C"/>
    <w:rsid w:val="001864ED"/>
    <w:rsid w:val="001901E3"/>
    <w:rsid w:val="00190B0E"/>
    <w:rsid w:val="00190D70"/>
    <w:rsid w:val="00191349"/>
    <w:rsid w:val="00191EB1"/>
    <w:rsid w:val="0019350F"/>
    <w:rsid w:val="001937F8"/>
    <w:rsid w:val="001939EC"/>
    <w:rsid w:val="001944E4"/>
    <w:rsid w:val="00194619"/>
    <w:rsid w:val="00195003"/>
    <w:rsid w:val="001975FC"/>
    <w:rsid w:val="001A01E6"/>
    <w:rsid w:val="001A14AC"/>
    <w:rsid w:val="001A1F52"/>
    <w:rsid w:val="001A437D"/>
    <w:rsid w:val="001A4916"/>
    <w:rsid w:val="001A604E"/>
    <w:rsid w:val="001A6A39"/>
    <w:rsid w:val="001A6B66"/>
    <w:rsid w:val="001A6DD9"/>
    <w:rsid w:val="001A7AB1"/>
    <w:rsid w:val="001B0363"/>
    <w:rsid w:val="001B0482"/>
    <w:rsid w:val="001B0CFD"/>
    <w:rsid w:val="001B4204"/>
    <w:rsid w:val="001B42AE"/>
    <w:rsid w:val="001B4498"/>
    <w:rsid w:val="001B51BF"/>
    <w:rsid w:val="001B6E64"/>
    <w:rsid w:val="001B73B7"/>
    <w:rsid w:val="001B76E5"/>
    <w:rsid w:val="001B7896"/>
    <w:rsid w:val="001C04E5"/>
    <w:rsid w:val="001C165E"/>
    <w:rsid w:val="001C28E6"/>
    <w:rsid w:val="001C2D05"/>
    <w:rsid w:val="001C39F6"/>
    <w:rsid w:val="001C3BE3"/>
    <w:rsid w:val="001C5456"/>
    <w:rsid w:val="001C57B7"/>
    <w:rsid w:val="001D0440"/>
    <w:rsid w:val="001D0ABE"/>
    <w:rsid w:val="001D1BDC"/>
    <w:rsid w:val="001D2DAE"/>
    <w:rsid w:val="001D3CF2"/>
    <w:rsid w:val="001D519B"/>
    <w:rsid w:val="001D5F1D"/>
    <w:rsid w:val="001D79B0"/>
    <w:rsid w:val="001E0076"/>
    <w:rsid w:val="001E124A"/>
    <w:rsid w:val="001E278C"/>
    <w:rsid w:val="001E38CA"/>
    <w:rsid w:val="001E44ED"/>
    <w:rsid w:val="001E5123"/>
    <w:rsid w:val="001E730C"/>
    <w:rsid w:val="001E78F5"/>
    <w:rsid w:val="001E7C7D"/>
    <w:rsid w:val="001F00A8"/>
    <w:rsid w:val="001F16EE"/>
    <w:rsid w:val="001F1F79"/>
    <w:rsid w:val="001F4627"/>
    <w:rsid w:val="001F46B4"/>
    <w:rsid w:val="001F489C"/>
    <w:rsid w:val="001F554D"/>
    <w:rsid w:val="001F6E5D"/>
    <w:rsid w:val="001F74B1"/>
    <w:rsid w:val="00201495"/>
    <w:rsid w:val="002018A3"/>
    <w:rsid w:val="002021C9"/>
    <w:rsid w:val="002031E3"/>
    <w:rsid w:val="00204BE8"/>
    <w:rsid w:val="002050F0"/>
    <w:rsid w:val="00205D50"/>
    <w:rsid w:val="002108E2"/>
    <w:rsid w:val="00211957"/>
    <w:rsid w:val="002137D6"/>
    <w:rsid w:val="002148E2"/>
    <w:rsid w:val="00215070"/>
    <w:rsid w:val="00215A7D"/>
    <w:rsid w:val="00216B60"/>
    <w:rsid w:val="00220B85"/>
    <w:rsid w:val="002227B9"/>
    <w:rsid w:val="0022373C"/>
    <w:rsid w:val="0022392B"/>
    <w:rsid w:val="00223A28"/>
    <w:rsid w:val="00223DC7"/>
    <w:rsid w:val="00224112"/>
    <w:rsid w:val="00224423"/>
    <w:rsid w:val="002253DB"/>
    <w:rsid w:val="00226518"/>
    <w:rsid w:val="00227C61"/>
    <w:rsid w:val="0023001E"/>
    <w:rsid w:val="00230521"/>
    <w:rsid w:val="002317C9"/>
    <w:rsid w:val="00232802"/>
    <w:rsid w:val="00232D6B"/>
    <w:rsid w:val="002338E8"/>
    <w:rsid w:val="0023392A"/>
    <w:rsid w:val="0023695A"/>
    <w:rsid w:val="00236F39"/>
    <w:rsid w:val="00237BC1"/>
    <w:rsid w:val="00240789"/>
    <w:rsid w:val="0024256D"/>
    <w:rsid w:val="00242FAE"/>
    <w:rsid w:val="002436A6"/>
    <w:rsid w:val="002438B7"/>
    <w:rsid w:val="00243FA3"/>
    <w:rsid w:val="002473CD"/>
    <w:rsid w:val="0024773F"/>
    <w:rsid w:val="00250D97"/>
    <w:rsid w:val="002512C9"/>
    <w:rsid w:val="002518F2"/>
    <w:rsid w:val="00251EA8"/>
    <w:rsid w:val="00252318"/>
    <w:rsid w:val="00253853"/>
    <w:rsid w:val="00254366"/>
    <w:rsid w:val="00255377"/>
    <w:rsid w:val="002559B7"/>
    <w:rsid w:val="00255A3F"/>
    <w:rsid w:val="00255AF1"/>
    <w:rsid w:val="00255DBD"/>
    <w:rsid w:val="00255E9C"/>
    <w:rsid w:val="00257C69"/>
    <w:rsid w:val="00257DCA"/>
    <w:rsid w:val="00257F58"/>
    <w:rsid w:val="00261818"/>
    <w:rsid w:val="00261BBF"/>
    <w:rsid w:val="00262838"/>
    <w:rsid w:val="00262EBC"/>
    <w:rsid w:val="00263DBF"/>
    <w:rsid w:val="00263E50"/>
    <w:rsid w:val="002647ED"/>
    <w:rsid w:val="0027038C"/>
    <w:rsid w:val="00270AD5"/>
    <w:rsid w:val="00272013"/>
    <w:rsid w:val="00272A93"/>
    <w:rsid w:val="00272C6C"/>
    <w:rsid w:val="002730DA"/>
    <w:rsid w:val="00273411"/>
    <w:rsid w:val="00273444"/>
    <w:rsid w:val="00273539"/>
    <w:rsid w:val="00273DE4"/>
    <w:rsid w:val="0027416F"/>
    <w:rsid w:val="0027453B"/>
    <w:rsid w:val="00274C80"/>
    <w:rsid w:val="00277D36"/>
    <w:rsid w:val="0028099C"/>
    <w:rsid w:val="00281772"/>
    <w:rsid w:val="00281C7A"/>
    <w:rsid w:val="00283CB7"/>
    <w:rsid w:val="0028437A"/>
    <w:rsid w:val="00284B28"/>
    <w:rsid w:val="00285C96"/>
    <w:rsid w:val="00286E99"/>
    <w:rsid w:val="00287507"/>
    <w:rsid w:val="00287722"/>
    <w:rsid w:val="00290B2E"/>
    <w:rsid w:val="00293691"/>
    <w:rsid w:val="00293BE0"/>
    <w:rsid w:val="002944C3"/>
    <w:rsid w:val="0029632C"/>
    <w:rsid w:val="00296478"/>
    <w:rsid w:val="002A0532"/>
    <w:rsid w:val="002A4FD5"/>
    <w:rsid w:val="002B021C"/>
    <w:rsid w:val="002B0D8A"/>
    <w:rsid w:val="002B1EA3"/>
    <w:rsid w:val="002B2C1E"/>
    <w:rsid w:val="002B5070"/>
    <w:rsid w:val="002B6DC8"/>
    <w:rsid w:val="002B7030"/>
    <w:rsid w:val="002B74B6"/>
    <w:rsid w:val="002B7924"/>
    <w:rsid w:val="002C3552"/>
    <w:rsid w:val="002C415E"/>
    <w:rsid w:val="002C4E70"/>
    <w:rsid w:val="002C53E1"/>
    <w:rsid w:val="002D1851"/>
    <w:rsid w:val="002D630D"/>
    <w:rsid w:val="002D6905"/>
    <w:rsid w:val="002D7181"/>
    <w:rsid w:val="002E0427"/>
    <w:rsid w:val="002E054D"/>
    <w:rsid w:val="002E1BCB"/>
    <w:rsid w:val="002E4153"/>
    <w:rsid w:val="002E4360"/>
    <w:rsid w:val="002E4A24"/>
    <w:rsid w:val="002E501C"/>
    <w:rsid w:val="002E7FF0"/>
    <w:rsid w:val="002F0683"/>
    <w:rsid w:val="002F18CA"/>
    <w:rsid w:val="002F47B6"/>
    <w:rsid w:val="002F55D1"/>
    <w:rsid w:val="002F57C3"/>
    <w:rsid w:val="002F652B"/>
    <w:rsid w:val="002F6A88"/>
    <w:rsid w:val="002F77E6"/>
    <w:rsid w:val="00300894"/>
    <w:rsid w:val="00301D86"/>
    <w:rsid w:val="003030F2"/>
    <w:rsid w:val="00303471"/>
    <w:rsid w:val="00303B6D"/>
    <w:rsid w:val="00303BF8"/>
    <w:rsid w:val="00303D57"/>
    <w:rsid w:val="003049C1"/>
    <w:rsid w:val="00304BEC"/>
    <w:rsid w:val="00305126"/>
    <w:rsid w:val="003052E8"/>
    <w:rsid w:val="00305FE8"/>
    <w:rsid w:val="003060E8"/>
    <w:rsid w:val="003071E1"/>
    <w:rsid w:val="003078C2"/>
    <w:rsid w:val="00307FDA"/>
    <w:rsid w:val="0031160E"/>
    <w:rsid w:val="00313E8D"/>
    <w:rsid w:val="00314144"/>
    <w:rsid w:val="003172D0"/>
    <w:rsid w:val="00320130"/>
    <w:rsid w:val="003206D3"/>
    <w:rsid w:val="0032131D"/>
    <w:rsid w:val="003219CD"/>
    <w:rsid w:val="00322D93"/>
    <w:rsid w:val="003235A5"/>
    <w:rsid w:val="00324120"/>
    <w:rsid w:val="00324225"/>
    <w:rsid w:val="00325DD2"/>
    <w:rsid w:val="003306C4"/>
    <w:rsid w:val="003312E2"/>
    <w:rsid w:val="003337BB"/>
    <w:rsid w:val="00336233"/>
    <w:rsid w:val="00336E46"/>
    <w:rsid w:val="00336EA4"/>
    <w:rsid w:val="003374B0"/>
    <w:rsid w:val="003405A6"/>
    <w:rsid w:val="00341A3F"/>
    <w:rsid w:val="00342C86"/>
    <w:rsid w:val="0034341C"/>
    <w:rsid w:val="00346315"/>
    <w:rsid w:val="00346B7A"/>
    <w:rsid w:val="0034787D"/>
    <w:rsid w:val="00347F2C"/>
    <w:rsid w:val="00347F68"/>
    <w:rsid w:val="0035078E"/>
    <w:rsid w:val="00350BDD"/>
    <w:rsid w:val="003513EE"/>
    <w:rsid w:val="0035284E"/>
    <w:rsid w:val="0035362A"/>
    <w:rsid w:val="003536CD"/>
    <w:rsid w:val="003539B6"/>
    <w:rsid w:val="003570E3"/>
    <w:rsid w:val="0035735D"/>
    <w:rsid w:val="00362F6A"/>
    <w:rsid w:val="00362FBE"/>
    <w:rsid w:val="00363902"/>
    <w:rsid w:val="0036411D"/>
    <w:rsid w:val="00364239"/>
    <w:rsid w:val="00364676"/>
    <w:rsid w:val="0036545C"/>
    <w:rsid w:val="00365688"/>
    <w:rsid w:val="003716E9"/>
    <w:rsid w:val="00371F4B"/>
    <w:rsid w:val="00372305"/>
    <w:rsid w:val="00373B4D"/>
    <w:rsid w:val="00376699"/>
    <w:rsid w:val="00376860"/>
    <w:rsid w:val="0037691B"/>
    <w:rsid w:val="00376A2F"/>
    <w:rsid w:val="00376FD7"/>
    <w:rsid w:val="003773F0"/>
    <w:rsid w:val="003779DB"/>
    <w:rsid w:val="0038047D"/>
    <w:rsid w:val="00380C62"/>
    <w:rsid w:val="00380F44"/>
    <w:rsid w:val="00382797"/>
    <w:rsid w:val="00383599"/>
    <w:rsid w:val="00384248"/>
    <w:rsid w:val="00384E63"/>
    <w:rsid w:val="00385977"/>
    <w:rsid w:val="00386317"/>
    <w:rsid w:val="0038654C"/>
    <w:rsid w:val="00387877"/>
    <w:rsid w:val="003904FC"/>
    <w:rsid w:val="003909C1"/>
    <w:rsid w:val="00391090"/>
    <w:rsid w:val="003914BD"/>
    <w:rsid w:val="00392688"/>
    <w:rsid w:val="00392968"/>
    <w:rsid w:val="00392E09"/>
    <w:rsid w:val="00394D7A"/>
    <w:rsid w:val="0039753A"/>
    <w:rsid w:val="00397703"/>
    <w:rsid w:val="003A3869"/>
    <w:rsid w:val="003A63CD"/>
    <w:rsid w:val="003A64E8"/>
    <w:rsid w:val="003B0BBF"/>
    <w:rsid w:val="003B17C4"/>
    <w:rsid w:val="003B261A"/>
    <w:rsid w:val="003B4637"/>
    <w:rsid w:val="003C0423"/>
    <w:rsid w:val="003C0DB0"/>
    <w:rsid w:val="003C102E"/>
    <w:rsid w:val="003C199D"/>
    <w:rsid w:val="003C1B5E"/>
    <w:rsid w:val="003C425F"/>
    <w:rsid w:val="003C6136"/>
    <w:rsid w:val="003C618D"/>
    <w:rsid w:val="003C6D72"/>
    <w:rsid w:val="003D005F"/>
    <w:rsid w:val="003D0F16"/>
    <w:rsid w:val="003D28EB"/>
    <w:rsid w:val="003D45C3"/>
    <w:rsid w:val="003D63A8"/>
    <w:rsid w:val="003D6FCF"/>
    <w:rsid w:val="003D74EE"/>
    <w:rsid w:val="003D7972"/>
    <w:rsid w:val="003E02D0"/>
    <w:rsid w:val="003E06A1"/>
    <w:rsid w:val="003E0E8A"/>
    <w:rsid w:val="003E13EF"/>
    <w:rsid w:val="003E189F"/>
    <w:rsid w:val="003E1D04"/>
    <w:rsid w:val="003E1EF5"/>
    <w:rsid w:val="003E3A9F"/>
    <w:rsid w:val="003E43E4"/>
    <w:rsid w:val="003E446C"/>
    <w:rsid w:val="003E4516"/>
    <w:rsid w:val="003E4F82"/>
    <w:rsid w:val="003E511F"/>
    <w:rsid w:val="003E5AA9"/>
    <w:rsid w:val="003E64A5"/>
    <w:rsid w:val="003E7FDF"/>
    <w:rsid w:val="003F1425"/>
    <w:rsid w:val="003F3645"/>
    <w:rsid w:val="003F3FCA"/>
    <w:rsid w:val="003F4DBF"/>
    <w:rsid w:val="003F5F54"/>
    <w:rsid w:val="003F696D"/>
    <w:rsid w:val="003F6C52"/>
    <w:rsid w:val="003F7FEE"/>
    <w:rsid w:val="004003AB"/>
    <w:rsid w:val="00401053"/>
    <w:rsid w:val="004015CE"/>
    <w:rsid w:val="00401B98"/>
    <w:rsid w:val="00402412"/>
    <w:rsid w:val="00403535"/>
    <w:rsid w:val="00406D44"/>
    <w:rsid w:val="00406EF6"/>
    <w:rsid w:val="00407429"/>
    <w:rsid w:val="00407CBC"/>
    <w:rsid w:val="00410F82"/>
    <w:rsid w:val="004116EB"/>
    <w:rsid w:val="00412EED"/>
    <w:rsid w:val="00413299"/>
    <w:rsid w:val="004142F7"/>
    <w:rsid w:val="004153BD"/>
    <w:rsid w:val="00415EE4"/>
    <w:rsid w:val="00415F4E"/>
    <w:rsid w:val="00416569"/>
    <w:rsid w:val="00417D7B"/>
    <w:rsid w:val="004229E7"/>
    <w:rsid w:val="00422B67"/>
    <w:rsid w:val="00423BDB"/>
    <w:rsid w:val="004256E1"/>
    <w:rsid w:val="004262AF"/>
    <w:rsid w:val="00426584"/>
    <w:rsid w:val="0042716D"/>
    <w:rsid w:val="0043060F"/>
    <w:rsid w:val="00431326"/>
    <w:rsid w:val="00431D45"/>
    <w:rsid w:val="00435871"/>
    <w:rsid w:val="00436038"/>
    <w:rsid w:val="00437536"/>
    <w:rsid w:val="00437921"/>
    <w:rsid w:val="00440479"/>
    <w:rsid w:val="004405C2"/>
    <w:rsid w:val="004413C1"/>
    <w:rsid w:val="00441B1F"/>
    <w:rsid w:val="00441CE6"/>
    <w:rsid w:val="00441D2F"/>
    <w:rsid w:val="00445B2A"/>
    <w:rsid w:val="00447743"/>
    <w:rsid w:val="004522AF"/>
    <w:rsid w:val="00453AF9"/>
    <w:rsid w:val="0045417E"/>
    <w:rsid w:val="004543DF"/>
    <w:rsid w:val="00454D05"/>
    <w:rsid w:val="0045567C"/>
    <w:rsid w:val="0045606D"/>
    <w:rsid w:val="004564F4"/>
    <w:rsid w:val="00456CDE"/>
    <w:rsid w:val="00457042"/>
    <w:rsid w:val="00460632"/>
    <w:rsid w:val="00461076"/>
    <w:rsid w:val="00463ACB"/>
    <w:rsid w:val="00463F4A"/>
    <w:rsid w:val="00463FFB"/>
    <w:rsid w:val="0046484B"/>
    <w:rsid w:val="00464CBF"/>
    <w:rsid w:val="0046659A"/>
    <w:rsid w:val="004675A1"/>
    <w:rsid w:val="00467C73"/>
    <w:rsid w:val="00472111"/>
    <w:rsid w:val="00472601"/>
    <w:rsid w:val="004727AF"/>
    <w:rsid w:val="004728A2"/>
    <w:rsid w:val="00473E86"/>
    <w:rsid w:val="00474B38"/>
    <w:rsid w:val="00475152"/>
    <w:rsid w:val="00476876"/>
    <w:rsid w:val="00476BBF"/>
    <w:rsid w:val="004804EA"/>
    <w:rsid w:val="00480A0C"/>
    <w:rsid w:val="00480E6E"/>
    <w:rsid w:val="004826D2"/>
    <w:rsid w:val="0048288F"/>
    <w:rsid w:val="004843CB"/>
    <w:rsid w:val="0048650D"/>
    <w:rsid w:val="004878DB"/>
    <w:rsid w:val="00491AC2"/>
    <w:rsid w:val="00492E6E"/>
    <w:rsid w:val="0049389D"/>
    <w:rsid w:val="00493B9A"/>
    <w:rsid w:val="00493E0A"/>
    <w:rsid w:val="00494231"/>
    <w:rsid w:val="00494A2D"/>
    <w:rsid w:val="00496161"/>
    <w:rsid w:val="00497EE3"/>
    <w:rsid w:val="00497EFF"/>
    <w:rsid w:val="004A1064"/>
    <w:rsid w:val="004A1AEB"/>
    <w:rsid w:val="004A1CEC"/>
    <w:rsid w:val="004A26E3"/>
    <w:rsid w:val="004A2A30"/>
    <w:rsid w:val="004A4CC1"/>
    <w:rsid w:val="004A5867"/>
    <w:rsid w:val="004A6783"/>
    <w:rsid w:val="004A75F5"/>
    <w:rsid w:val="004B0768"/>
    <w:rsid w:val="004B0800"/>
    <w:rsid w:val="004B152C"/>
    <w:rsid w:val="004B2424"/>
    <w:rsid w:val="004B2597"/>
    <w:rsid w:val="004B3B0E"/>
    <w:rsid w:val="004B4042"/>
    <w:rsid w:val="004B5D66"/>
    <w:rsid w:val="004B75A5"/>
    <w:rsid w:val="004B7981"/>
    <w:rsid w:val="004C100C"/>
    <w:rsid w:val="004C1163"/>
    <w:rsid w:val="004C1521"/>
    <w:rsid w:val="004C1FE4"/>
    <w:rsid w:val="004C244D"/>
    <w:rsid w:val="004C30A0"/>
    <w:rsid w:val="004C6007"/>
    <w:rsid w:val="004C6B7A"/>
    <w:rsid w:val="004C6F3E"/>
    <w:rsid w:val="004D00DD"/>
    <w:rsid w:val="004D06B7"/>
    <w:rsid w:val="004D2C71"/>
    <w:rsid w:val="004D3B3E"/>
    <w:rsid w:val="004D4185"/>
    <w:rsid w:val="004D5E7E"/>
    <w:rsid w:val="004D60E3"/>
    <w:rsid w:val="004D6193"/>
    <w:rsid w:val="004D6B84"/>
    <w:rsid w:val="004D71BA"/>
    <w:rsid w:val="004D7C7A"/>
    <w:rsid w:val="004D7E79"/>
    <w:rsid w:val="004E1ECE"/>
    <w:rsid w:val="004E1EE8"/>
    <w:rsid w:val="004E260F"/>
    <w:rsid w:val="004E2AB9"/>
    <w:rsid w:val="004E5643"/>
    <w:rsid w:val="004E7419"/>
    <w:rsid w:val="004E7ED0"/>
    <w:rsid w:val="004F22C5"/>
    <w:rsid w:val="004F2969"/>
    <w:rsid w:val="004F54F5"/>
    <w:rsid w:val="004F56AC"/>
    <w:rsid w:val="004F6D33"/>
    <w:rsid w:val="00500336"/>
    <w:rsid w:val="00500849"/>
    <w:rsid w:val="00501578"/>
    <w:rsid w:val="00502123"/>
    <w:rsid w:val="0050232B"/>
    <w:rsid w:val="0050401F"/>
    <w:rsid w:val="00507056"/>
    <w:rsid w:val="00507A29"/>
    <w:rsid w:val="0051096B"/>
    <w:rsid w:val="00510B83"/>
    <w:rsid w:val="005127E4"/>
    <w:rsid w:val="005136C7"/>
    <w:rsid w:val="00514DA4"/>
    <w:rsid w:val="00516396"/>
    <w:rsid w:val="00517247"/>
    <w:rsid w:val="00517399"/>
    <w:rsid w:val="00517633"/>
    <w:rsid w:val="00517EBC"/>
    <w:rsid w:val="0052091F"/>
    <w:rsid w:val="00520FA5"/>
    <w:rsid w:val="005229B4"/>
    <w:rsid w:val="00523B11"/>
    <w:rsid w:val="00523F30"/>
    <w:rsid w:val="00524849"/>
    <w:rsid w:val="00525C87"/>
    <w:rsid w:val="00525CA8"/>
    <w:rsid w:val="00530A01"/>
    <w:rsid w:val="005336AA"/>
    <w:rsid w:val="00535159"/>
    <w:rsid w:val="0053666A"/>
    <w:rsid w:val="00537A88"/>
    <w:rsid w:val="00542AEE"/>
    <w:rsid w:val="0054413F"/>
    <w:rsid w:val="00544454"/>
    <w:rsid w:val="00546C5F"/>
    <w:rsid w:val="005503F4"/>
    <w:rsid w:val="00551CCA"/>
    <w:rsid w:val="00553FF3"/>
    <w:rsid w:val="00555206"/>
    <w:rsid w:val="00555644"/>
    <w:rsid w:val="00555FC4"/>
    <w:rsid w:val="005572A8"/>
    <w:rsid w:val="005574C2"/>
    <w:rsid w:val="0055785D"/>
    <w:rsid w:val="005579DA"/>
    <w:rsid w:val="005605C2"/>
    <w:rsid w:val="00560EFC"/>
    <w:rsid w:val="0056190C"/>
    <w:rsid w:val="00561DE5"/>
    <w:rsid w:val="005620A0"/>
    <w:rsid w:val="0056307B"/>
    <w:rsid w:val="005648FC"/>
    <w:rsid w:val="0056634E"/>
    <w:rsid w:val="00567A3A"/>
    <w:rsid w:val="005713D7"/>
    <w:rsid w:val="005722DF"/>
    <w:rsid w:val="0057233E"/>
    <w:rsid w:val="0057264C"/>
    <w:rsid w:val="00572DFC"/>
    <w:rsid w:val="00572E63"/>
    <w:rsid w:val="0057346E"/>
    <w:rsid w:val="005734B7"/>
    <w:rsid w:val="005735BA"/>
    <w:rsid w:val="00573A68"/>
    <w:rsid w:val="00574393"/>
    <w:rsid w:val="00574C4A"/>
    <w:rsid w:val="00576923"/>
    <w:rsid w:val="00577861"/>
    <w:rsid w:val="00577A39"/>
    <w:rsid w:val="00577D81"/>
    <w:rsid w:val="0058042B"/>
    <w:rsid w:val="00580BDF"/>
    <w:rsid w:val="00580E98"/>
    <w:rsid w:val="00580F83"/>
    <w:rsid w:val="005814F5"/>
    <w:rsid w:val="00582E51"/>
    <w:rsid w:val="00586640"/>
    <w:rsid w:val="005875AA"/>
    <w:rsid w:val="00587754"/>
    <w:rsid w:val="00587A3D"/>
    <w:rsid w:val="00590DB0"/>
    <w:rsid w:val="0059120D"/>
    <w:rsid w:val="0059275B"/>
    <w:rsid w:val="00592E67"/>
    <w:rsid w:val="00593186"/>
    <w:rsid w:val="00594946"/>
    <w:rsid w:val="00595098"/>
    <w:rsid w:val="00595B64"/>
    <w:rsid w:val="00595DEF"/>
    <w:rsid w:val="00597E5E"/>
    <w:rsid w:val="005A00F0"/>
    <w:rsid w:val="005A016F"/>
    <w:rsid w:val="005A0795"/>
    <w:rsid w:val="005A1DE6"/>
    <w:rsid w:val="005A2C85"/>
    <w:rsid w:val="005A2D49"/>
    <w:rsid w:val="005A328F"/>
    <w:rsid w:val="005A4199"/>
    <w:rsid w:val="005A480B"/>
    <w:rsid w:val="005A6490"/>
    <w:rsid w:val="005B1E69"/>
    <w:rsid w:val="005B32E4"/>
    <w:rsid w:val="005B427A"/>
    <w:rsid w:val="005C0285"/>
    <w:rsid w:val="005C1310"/>
    <w:rsid w:val="005C24D9"/>
    <w:rsid w:val="005C25AC"/>
    <w:rsid w:val="005C29E4"/>
    <w:rsid w:val="005C38BD"/>
    <w:rsid w:val="005C39E2"/>
    <w:rsid w:val="005C4DAB"/>
    <w:rsid w:val="005C59FA"/>
    <w:rsid w:val="005C7759"/>
    <w:rsid w:val="005C7E7C"/>
    <w:rsid w:val="005D0742"/>
    <w:rsid w:val="005D1CF4"/>
    <w:rsid w:val="005D30BA"/>
    <w:rsid w:val="005D63E3"/>
    <w:rsid w:val="005E06C4"/>
    <w:rsid w:val="005E0C64"/>
    <w:rsid w:val="005E42AF"/>
    <w:rsid w:val="005E4B62"/>
    <w:rsid w:val="005E4BE0"/>
    <w:rsid w:val="005F281E"/>
    <w:rsid w:val="005F2FD9"/>
    <w:rsid w:val="005F3DE7"/>
    <w:rsid w:val="005F4391"/>
    <w:rsid w:val="005F6813"/>
    <w:rsid w:val="005F6E7B"/>
    <w:rsid w:val="005F7FD1"/>
    <w:rsid w:val="0060027E"/>
    <w:rsid w:val="006005FF"/>
    <w:rsid w:val="00600B31"/>
    <w:rsid w:val="006025A3"/>
    <w:rsid w:val="006038A1"/>
    <w:rsid w:val="00604757"/>
    <w:rsid w:val="00604C65"/>
    <w:rsid w:val="00604DB5"/>
    <w:rsid w:val="006057CD"/>
    <w:rsid w:val="00606157"/>
    <w:rsid w:val="0060617A"/>
    <w:rsid w:val="00611607"/>
    <w:rsid w:val="00612153"/>
    <w:rsid w:val="00612682"/>
    <w:rsid w:val="00613AAE"/>
    <w:rsid w:val="00613ECA"/>
    <w:rsid w:val="00616946"/>
    <w:rsid w:val="00616BE6"/>
    <w:rsid w:val="006207E9"/>
    <w:rsid w:val="00622085"/>
    <w:rsid w:val="00622299"/>
    <w:rsid w:val="00622589"/>
    <w:rsid w:val="006252E8"/>
    <w:rsid w:val="00625B28"/>
    <w:rsid w:val="00627D41"/>
    <w:rsid w:val="00627D43"/>
    <w:rsid w:val="00627F64"/>
    <w:rsid w:val="0063004B"/>
    <w:rsid w:val="006309AD"/>
    <w:rsid w:val="00630B58"/>
    <w:rsid w:val="00631D85"/>
    <w:rsid w:val="00633CCA"/>
    <w:rsid w:val="00634C3E"/>
    <w:rsid w:val="00635EA7"/>
    <w:rsid w:val="0063616E"/>
    <w:rsid w:val="00637182"/>
    <w:rsid w:val="00637F22"/>
    <w:rsid w:val="00640719"/>
    <w:rsid w:val="00640F59"/>
    <w:rsid w:val="00643FD2"/>
    <w:rsid w:val="0064546C"/>
    <w:rsid w:val="00645599"/>
    <w:rsid w:val="006467F0"/>
    <w:rsid w:val="006477D9"/>
    <w:rsid w:val="00647F1F"/>
    <w:rsid w:val="006504F9"/>
    <w:rsid w:val="00650748"/>
    <w:rsid w:val="00650D07"/>
    <w:rsid w:val="00652358"/>
    <w:rsid w:val="00653D55"/>
    <w:rsid w:val="0065446F"/>
    <w:rsid w:val="006549B5"/>
    <w:rsid w:val="006552EE"/>
    <w:rsid w:val="00655471"/>
    <w:rsid w:val="006565F4"/>
    <w:rsid w:val="0066098B"/>
    <w:rsid w:val="00664556"/>
    <w:rsid w:val="0066465E"/>
    <w:rsid w:val="006663AB"/>
    <w:rsid w:val="00666A47"/>
    <w:rsid w:val="00667006"/>
    <w:rsid w:val="006716D4"/>
    <w:rsid w:val="006726DA"/>
    <w:rsid w:val="00673BCC"/>
    <w:rsid w:val="006744B8"/>
    <w:rsid w:val="00674B48"/>
    <w:rsid w:val="00677EC4"/>
    <w:rsid w:val="0068331E"/>
    <w:rsid w:val="00683AC4"/>
    <w:rsid w:val="00683FCE"/>
    <w:rsid w:val="00684D52"/>
    <w:rsid w:val="00685327"/>
    <w:rsid w:val="00685A06"/>
    <w:rsid w:val="00685A1E"/>
    <w:rsid w:val="006865F9"/>
    <w:rsid w:val="00687885"/>
    <w:rsid w:val="00687C7C"/>
    <w:rsid w:val="00687D4A"/>
    <w:rsid w:val="006901EF"/>
    <w:rsid w:val="00690345"/>
    <w:rsid w:val="006904A5"/>
    <w:rsid w:val="00690AC1"/>
    <w:rsid w:val="00690E58"/>
    <w:rsid w:val="0069114E"/>
    <w:rsid w:val="0069128A"/>
    <w:rsid w:val="006924AA"/>
    <w:rsid w:val="00692594"/>
    <w:rsid w:val="00695659"/>
    <w:rsid w:val="0069595D"/>
    <w:rsid w:val="00696194"/>
    <w:rsid w:val="0069759D"/>
    <w:rsid w:val="006A1759"/>
    <w:rsid w:val="006A1A91"/>
    <w:rsid w:val="006A27C0"/>
    <w:rsid w:val="006A2F63"/>
    <w:rsid w:val="006A3718"/>
    <w:rsid w:val="006A3841"/>
    <w:rsid w:val="006A5811"/>
    <w:rsid w:val="006A6038"/>
    <w:rsid w:val="006B17CA"/>
    <w:rsid w:val="006B3907"/>
    <w:rsid w:val="006B58B3"/>
    <w:rsid w:val="006C01A7"/>
    <w:rsid w:val="006C16A3"/>
    <w:rsid w:val="006C238E"/>
    <w:rsid w:val="006C239B"/>
    <w:rsid w:val="006C3322"/>
    <w:rsid w:val="006C35DB"/>
    <w:rsid w:val="006C3850"/>
    <w:rsid w:val="006C4BE7"/>
    <w:rsid w:val="006C65ED"/>
    <w:rsid w:val="006C7F7B"/>
    <w:rsid w:val="006D0A54"/>
    <w:rsid w:val="006D12A5"/>
    <w:rsid w:val="006D13A5"/>
    <w:rsid w:val="006D1814"/>
    <w:rsid w:val="006D2364"/>
    <w:rsid w:val="006D3D92"/>
    <w:rsid w:val="006D5F0C"/>
    <w:rsid w:val="006D6DAB"/>
    <w:rsid w:val="006D7F83"/>
    <w:rsid w:val="006E0771"/>
    <w:rsid w:val="006E0B3F"/>
    <w:rsid w:val="006E1E63"/>
    <w:rsid w:val="006E204C"/>
    <w:rsid w:val="006E5D86"/>
    <w:rsid w:val="006E601D"/>
    <w:rsid w:val="006E6F67"/>
    <w:rsid w:val="006E7185"/>
    <w:rsid w:val="006E7469"/>
    <w:rsid w:val="006F06FC"/>
    <w:rsid w:val="006F0772"/>
    <w:rsid w:val="006F086E"/>
    <w:rsid w:val="006F1A4B"/>
    <w:rsid w:val="006F322E"/>
    <w:rsid w:val="006F530E"/>
    <w:rsid w:val="006F5642"/>
    <w:rsid w:val="006F5AFD"/>
    <w:rsid w:val="006F65A4"/>
    <w:rsid w:val="006F7690"/>
    <w:rsid w:val="0070022F"/>
    <w:rsid w:val="007029D9"/>
    <w:rsid w:val="00702EA5"/>
    <w:rsid w:val="007051FA"/>
    <w:rsid w:val="0070558E"/>
    <w:rsid w:val="00705EAA"/>
    <w:rsid w:val="0070722D"/>
    <w:rsid w:val="00710FCB"/>
    <w:rsid w:val="00712950"/>
    <w:rsid w:val="00713E0F"/>
    <w:rsid w:val="00714556"/>
    <w:rsid w:val="0071474B"/>
    <w:rsid w:val="00714EAE"/>
    <w:rsid w:val="00715B3E"/>
    <w:rsid w:val="00716180"/>
    <w:rsid w:val="007163DD"/>
    <w:rsid w:val="00716AAB"/>
    <w:rsid w:val="00716E9F"/>
    <w:rsid w:val="00716F19"/>
    <w:rsid w:val="00725897"/>
    <w:rsid w:val="00725D1E"/>
    <w:rsid w:val="007260BC"/>
    <w:rsid w:val="00726F86"/>
    <w:rsid w:val="00727778"/>
    <w:rsid w:val="007307B1"/>
    <w:rsid w:val="00730A18"/>
    <w:rsid w:val="0073102A"/>
    <w:rsid w:val="007339AD"/>
    <w:rsid w:val="007339C5"/>
    <w:rsid w:val="00733DF3"/>
    <w:rsid w:val="0073401D"/>
    <w:rsid w:val="00734FA6"/>
    <w:rsid w:val="007361D8"/>
    <w:rsid w:val="00736565"/>
    <w:rsid w:val="00736A0B"/>
    <w:rsid w:val="00736A76"/>
    <w:rsid w:val="00736DB3"/>
    <w:rsid w:val="00737A99"/>
    <w:rsid w:val="00740D9D"/>
    <w:rsid w:val="00741CB8"/>
    <w:rsid w:val="00741D64"/>
    <w:rsid w:val="00741E3D"/>
    <w:rsid w:val="007435E3"/>
    <w:rsid w:val="00745471"/>
    <w:rsid w:val="0074659A"/>
    <w:rsid w:val="00747147"/>
    <w:rsid w:val="0075100A"/>
    <w:rsid w:val="007527DB"/>
    <w:rsid w:val="00753F39"/>
    <w:rsid w:val="007540DE"/>
    <w:rsid w:val="007555DF"/>
    <w:rsid w:val="00756346"/>
    <w:rsid w:val="00756840"/>
    <w:rsid w:val="0076010D"/>
    <w:rsid w:val="00760772"/>
    <w:rsid w:val="00760ED0"/>
    <w:rsid w:val="007620FC"/>
    <w:rsid w:val="00762E61"/>
    <w:rsid w:val="007631EC"/>
    <w:rsid w:val="00763860"/>
    <w:rsid w:val="00764022"/>
    <w:rsid w:val="00764168"/>
    <w:rsid w:val="0076436E"/>
    <w:rsid w:val="007648DB"/>
    <w:rsid w:val="0077018E"/>
    <w:rsid w:val="0077025D"/>
    <w:rsid w:val="00770D48"/>
    <w:rsid w:val="00772CD4"/>
    <w:rsid w:val="007730C9"/>
    <w:rsid w:val="0077647C"/>
    <w:rsid w:val="00781221"/>
    <w:rsid w:val="007821B7"/>
    <w:rsid w:val="00782990"/>
    <w:rsid w:val="00782E37"/>
    <w:rsid w:val="007848BA"/>
    <w:rsid w:val="007867F4"/>
    <w:rsid w:val="00786BD1"/>
    <w:rsid w:val="00790405"/>
    <w:rsid w:val="00791950"/>
    <w:rsid w:val="007919D3"/>
    <w:rsid w:val="00792D66"/>
    <w:rsid w:val="00793E38"/>
    <w:rsid w:val="00793FAF"/>
    <w:rsid w:val="00794714"/>
    <w:rsid w:val="00795279"/>
    <w:rsid w:val="007956DA"/>
    <w:rsid w:val="007977A1"/>
    <w:rsid w:val="00797CF8"/>
    <w:rsid w:val="007A0AA6"/>
    <w:rsid w:val="007A1FFE"/>
    <w:rsid w:val="007A5434"/>
    <w:rsid w:val="007A56BF"/>
    <w:rsid w:val="007A576D"/>
    <w:rsid w:val="007A5C73"/>
    <w:rsid w:val="007A6231"/>
    <w:rsid w:val="007A6BD2"/>
    <w:rsid w:val="007B0CAD"/>
    <w:rsid w:val="007B1ACE"/>
    <w:rsid w:val="007B1CFD"/>
    <w:rsid w:val="007B381B"/>
    <w:rsid w:val="007B38D0"/>
    <w:rsid w:val="007B5E41"/>
    <w:rsid w:val="007B69F5"/>
    <w:rsid w:val="007B7183"/>
    <w:rsid w:val="007B75AC"/>
    <w:rsid w:val="007B7614"/>
    <w:rsid w:val="007C0975"/>
    <w:rsid w:val="007C2ED9"/>
    <w:rsid w:val="007C3ECB"/>
    <w:rsid w:val="007C5052"/>
    <w:rsid w:val="007C5607"/>
    <w:rsid w:val="007C56A1"/>
    <w:rsid w:val="007C5E8F"/>
    <w:rsid w:val="007C63A5"/>
    <w:rsid w:val="007D35C7"/>
    <w:rsid w:val="007D39A9"/>
    <w:rsid w:val="007D4906"/>
    <w:rsid w:val="007D49E7"/>
    <w:rsid w:val="007D5247"/>
    <w:rsid w:val="007D7E56"/>
    <w:rsid w:val="007E0257"/>
    <w:rsid w:val="007E035B"/>
    <w:rsid w:val="007E07E0"/>
    <w:rsid w:val="007E0E41"/>
    <w:rsid w:val="007E2185"/>
    <w:rsid w:val="007E291E"/>
    <w:rsid w:val="007E2E86"/>
    <w:rsid w:val="007E30B3"/>
    <w:rsid w:val="007E534E"/>
    <w:rsid w:val="007E53C2"/>
    <w:rsid w:val="007E5B37"/>
    <w:rsid w:val="007E5F74"/>
    <w:rsid w:val="007E6374"/>
    <w:rsid w:val="007E756A"/>
    <w:rsid w:val="007F0396"/>
    <w:rsid w:val="007F053C"/>
    <w:rsid w:val="007F0661"/>
    <w:rsid w:val="007F095C"/>
    <w:rsid w:val="007F1C40"/>
    <w:rsid w:val="007F390F"/>
    <w:rsid w:val="007F41C2"/>
    <w:rsid w:val="007F459B"/>
    <w:rsid w:val="007F48F3"/>
    <w:rsid w:val="007F548D"/>
    <w:rsid w:val="007F72E1"/>
    <w:rsid w:val="00800D87"/>
    <w:rsid w:val="00801BE4"/>
    <w:rsid w:val="00801E8E"/>
    <w:rsid w:val="00801F02"/>
    <w:rsid w:val="00802A52"/>
    <w:rsid w:val="008034E6"/>
    <w:rsid w:val="008037B4"/>
    <w:rsid w:val="00803EE8"/>
    <w:rsid w:val="0080472A"/>
    <w:rsid w:val="00805C0C"/>
    <w:rsid w:val="008063FC"/>
    <w:rsid w:val="00806F0F"/>
    <w:rsid w:val="00811BDA"/>
    <w:rsid w:val="00812B16"/>
    <w:rsid w:val="00814C75"/>
    <w:rsid w:val="008171C9"/>
    <w:rsid w:val="0082039A"/>
    <w:rsid w:val="00821E4B"/>
    <w:rsid w:val="00823282"/>
    <w:rsid w:val="00823F5C"/>
    <w:rsid w:val="00824EC8"/>
    <w:rsid w:val="008264A3"/>
    <w:rsid w:val="008304E0"/>
    <w:rsid w:val="00831224"/>
    <w:rsid w:val="00832046"/>
    <w:rsid w:val="00832574"/>
    <w:rsid w:val="008326C4"/>
    <w:rsid w:val="00832993"/>
    <w:rsid w:val="00833FB2"/>
    <w:rsid w:val="008355FA"/>
    <w:rsid w:val="0083567B"/>
    <w:rsid w:val="008357AF"/>
    <w:rsid w:val="00837164"/>
    <w:rsid w:val="00840D21"/>
    <w:rsid w:val="00841347"/>
    <w:rsid w:val="008414EE"/>
    <w:rsid w:val="008424C4"/>
    <w:rsid w:val="00843106"/>
    <w:rsid w:val="00844E48"/>
    <w:rsid w:val="008466A4"/>
    <w:rsid w:val="008505C8"/>
    <w:rsid w:val="00850D66"/>
    <w:rsid w:val="0085280E"/>
    <w:rsid w:val="00852881"/>
    <w:rsid w:val="00855F84"/>
    <w:rsid w:val="00855FB9"/>
    <w:rsid w:val="00856CFB"/>
    <w:rsid w:val="00856E20"/>
    <w:rsid w:val="00856F07"/>
    <w:rsid w:val="00857F64"/>
    <w:rsid w:val="00862D59"/>
    <w:rsid w:val="008632E9"/>
    <w:rsid w:val="00863992"/>
    <w:rsid w:val="00864128"/>
    <w:rsid w:val="008648B2"/>
    <w:rsid w:val="00864B47"/>
    <w:rsid w:val="008651EA"/>
    <w:rsid w:val="0086618C"/>
    <w:rsid w:val="00866977"/>
    <w:rsid w:val="00866B73"/>
    <w:rsid w:val="008677D1"/>
    <w:rsid w:val="0087047D"/>
    <w:rsid w:val="00871801"/>
    <w:rsid w:val="00871E4A"/>
    <w:rsid w:val="008727CB"/>
    <w:rsid w:val="00873581"/>
    <w:rsid w:val="00874A5D"/>
    <w:rsid w:val="0087550B"/>
    <w:rsid w:val="008770A7"/>
    <w:rsid w:val="0088001C"/>
    <w:rsid w:val="00880580"/>
    <w:rsid w:val="00881C97"/>
    <w:rsid w:val="00882042"/>
    <w:rsid w:val="008836C7"/>
    <w:rsid w:val="00884339"/>
    <w:rsid w:val="00886F56"/>
    <w:rsid w:val="00887049"/>
    <w:rsid w:val="0088732C"/>
    <w:rsid w:val="00887B25"/>
    <w:rsid w:val="00891557"/>
    <w:rsid w:val="0089252B"/>
    <w:rsid w:val="00893044"/>
    <w:rsid w:val="008935F4"/>
    <w:rsid w:val="00893D09"/>
    <w:rsid w:val="0089462C"/>
    <w:rsid w:val="00895FE1"/>
    <w:rsid w:val="008967CF"/>
    <w:rsid w:val="00897247"/>
    <w:rsid w:val="00897759"/>
    <w:rsid w:val="00897CA3"/>
    <w:rsid w:val="008A3F96"/>
    <w:rsid w:val="008A408E"/>
    <w:rsid w:val="008A70E9"/>
    <w:rsid w:val="008A79D7"/>
    <w:rsid w:val="008B1041"/>
    <w:rsid w:val="008B14AD"/>
    <w:rsid w:val="008B1759"/>
    <w:rsid w:val="008B5753"/>
    <w:rsid w:val="008B6209"/>
    <w:rsid w:val="008B7885"/>
    <w:rsid w:val="008C1018"/>
    <w:rsid w:val="008C4B14"/>
    <w:rsid w:val="008C6819"/>
    <w:rsid w:val="008C7E5C"/>
    <w:rsid w:val="008D1C21"/>
    <w:rsid w:val="008D2DDA"/>
    <w:rsid w:val="008D3478"/>
    <w:rsid w:val="008D3A08"/>
    <w:rsid w:val="008D597D"/>
    <w:rsid w:val="008D69C2"/>
    <w:rsid w:val="008D7420"/>
    <w:rsid w:val="008E0CF3"/>
    <w:rsid w:val="008E2205"/>
    <w:rsid w:val="008E2476"/>
    <w:rsid w:val="008E2D07"/>
    <w:rsid w:val="008E5413"/>
    <w:rsid w:val="008E6344"/>
    <w:rsid w:val="008E7653"/>
    <w:rsid w:val="008F1504"/>
    <w:rsid w:val="008F2C88"/>
    <w:rsid w:val="008F3668"/>
    <w:rsid w:val="008F3BC5"/>
    <w:rsid w:val="008F3C31"/>
    <w:rsid w:val="008F488F"/>
    <w:rsid w:val="008F4BA6"/>
    <w:rsid w:val="008F58C2"/>
    <w:rsid w:val="008F7432"/>
    <w:rsid w:val="00902F58"/>
    <w:rsid w:val="00903671"/>
    <w:rsid w:val="009043FC"/>
    <w:rsid w:val="009050C6"/>
    <w:rsid w:val="00905C6D"/>
    <w:rsid w:val="0090608B"/>
    <w:rsid w:val="0090657D"/>
    <w:rsid w:val="00906DE3"/>
    <w:rsid w:val="00906EB3"/>
    <w:rsid w:val="00907FD3"/>
    <w:rsid w:val="00911655"/>
    <w:rsid w:val="0091238C"/>
    <w:rsid w:val="00912D2A"/>
    <w:rsid w:val="0091365A"/>
    <w:rsid w:val="00913B88"/>
    <w:rsid w:val="0091449D"/>
    <w:rsid w:val="00915066"/>
    <w:rsid w:val="009150CA"/>
    <w:rsid w:val="0091560D"/>
    <w:rsid w:val="009168F4"/>
    <w:rsid w:val="009177B9"/>
    <w:rsid w:val="00921DBE"/>
    <w:rsid w:val="00921DF8"/>
    <w:rsid w:val="00921EB4"/>
    <w:rsid w:val="0092578A"/>
    <w:rsid w:val="009262F9"/>
    <w:rsid w:val="00926BBC"/>
    <w:rsid w:val="009308EB"/>
    <w:rsid w:val="00931231"/>
    <w:rsid w:val="00931878"/>
    <w:rsid w:val="00931DA0"/>
    <w:rsid w:val="00932403"/>
    <w:rsid w:val="00932BC0"/>
    <w:rsid w:val="009374BF"/>
    <w:rsid w:val="009376F8"/>
    <w:rsid w:val="00937972"/>
    <w:rsid w:val="00940DE2"/>
    <w:rsid w:val="0094232A"/>
    <w:rsid w:val="00943B18"/>
    <w:rsid w:val="00943B9B"/>
    <w:rsid w:val="00944B89"/>
    <w:rsid w:val="0094513F"/>
    <w:rsid w:val="0094615E"/>
    <w:rsid w:val="00946473"/>
    <w:rsid w:val="00946867"/>
    <w:rsid w:val="0095102D"/>
    <w:rsid w:val="00951517"/>
    <w:rsid w:val="009517AC"/>
    <w:rsid w:val="00951E87"/>
    <w:rsid w:val="00952133"/>
    <w:rsid w:val="00953233"/>
    <w:rsid w:val="009538FA"/>
    <w:rsid w:val="009555C5"/>
    <w:rsid w:val="00955E32"/>
    <w:rsid w:val="009602AE"/>
    <w:rsid w:val="00961437"/>
    <w:rsid w:val="00964EBA"/>
    <w:rsid w:val="009659B4"/>
    <w:rsid w:val="009661C1"/>
    <w:rsid w:val="00967777"/>
    <w:rsid w:val="00967965"/>
    <w:rsid w:val="00970F8C"/>
    <w:rsid w:val="0097108E"/>
    <w:rsid w:val="0097181E"/>
    <w:rsid w:val="00971D32"/>
    <w:rsid w:val="009729DB"/>
    <w:rsid w:val="009743C5"/>
    <w:rsid w:val="00975FCC"/>
    <w:rsid w:val="0097678E"/>
    <w:rsid w:val="00976A4E"/>
    <w:rsid w:val="00976E2C"/>
    <w:rsid w:val="00976EF0"/>
    <w:rsid w:val="0097709B"/>
    <w:rsid w:val="009845B8"/>
    <w:rsid w:val="00984AD3"/>
    <w:rsid w:val="009855B7"/>
    <w:rsid w:val="009856E6"/>
    <w:rsid w:val="009862CA"/>
    <w:rsid w:val="00986474"/>
    <w:rsid w:val="00987159"/>
    <w:rsid w:val="009871DD"/>
    <w:rsid w:val="00990059"/>
    <w:rsid w:val="00990B3C"/>
    <w:rsid w:val="00990D93"/>
    <w:rsid w:val="00991859"/>
    <w:rsid w:val="00991DDD"/>
    <w:rsid w:val="00992D71"/>
    <w:rsid w:val="00992ECB"/>
    <w:rsid w:val="0099422F"/>
    <w:rsid w:val="00995154"/>
    <w:rsid w:val="009953C0"/>
    <w:rsid w:val="00995498"/>
    <w:rsid w:val="00995AEE"/>
    <w:rsid w:val="00995CC8"/>
    <w:rsid w:val="009A0177"/>
    <w:rsid w:val="009A07B6"/>
    <w:rsid w:val="009A0C86"/>
    <w:rsid w:val="009A0D42"/>
    <w:rsid w:val="009A1BA7"/>
    <w:rsid w:val="009A53A7"/>
    <w:rsid w:val="009A64C4"/>
    <w:rsid w:val="009A69BE"/>
    <w:rsid w:val="009A6A05"/>
    <w:rsid w:val="009A6AB4"/>
    <w:rsid w:val="009A6B2D"/>
    <w:rsid w:val="009B0B01"/>
    <w:rsid w:val="009B2174"/>
    <w:rsid w:val="009B3F2D"/>
    <w:rsid w:val="009B736D"/>
    <w:rsid w:val="009B7499"/>
    <w:rsid w:val="009C1915"/>
    <w:rsid w:val="009C3464"/>
    <w:rsid w:val="009C3725"/>
    <w:rsid w:val="009C48FB"/>
    <w:rsid w:val="009C4A39"/>
    <w:rsid w:val="009C4BD8"/>
    <w:rsid w:val="009C68E7"/>
    <w:rsid w:val="009D0E54"/>
    <w:rsid w:val="009D1C53"/>
    <w:rsid w:val="009D1FBA"/>
    <w:rsid w:val="009D3DCE"/>
    <w:rsid w:val="009D3E49"/>
    <w:rsid w:val="009D51B6"/>
    <w:rsid w:val="009D6000"/>
    <w:rsid w:val="009E2F03"/>
    <w:rsid w:val="009E34D2"/>
    <w:rsid w:val="009E3628"/>
    <w:rsid w:val="009E38FC"/>
    <w:rsid w:val="009E3CCC"/>
    <w:rsid w:val="009E3F41"/>
    <w:rsid w:val="009E561B"/>
    <w:rsid w:val="009E6FF3"/>
    <w:rsid w:val="009E7552"/>
    <w:rsid w:val="009E7C03"/>
    <w:rsid w:val="009F0BA6"/>
    <w:rsid w:val="009F2124"/>
    <w:rsid w:val="009F4681"/>
    <w:rsid w:val="009F4C9E"/>
    <w:rsid w:val="009F7F14"/>
    <w:rsid w:val="00A01D13"/>
    <w:rsid w:val="00A02095"/>
    <w:rsid w:val="00A024C2"/>
    <w:rsid w:val="00A03E2C"/>
    <w:rsid w:val="00A05C4E"/>
    <w:rsid w:val="00A06466"/>
    <w:rsid w:val="00A07314"/>
    <w:rsid w:val="00A0748C"/>
    <w:rsid w:val="00A07E8D"/>
    <w:rsid w:val="00A10774"/>
    <w:rsid w:val="00A10BE7"/>
    <w:rsid w:val="00A121B3"/>
    <w:rsid w:val="00A17093"/>
    <w:rsid w:val="00A17700"/>
    <w:rsid w:val="00A206EC"/>
    <w:rsid w:val="00A20AB2"/>
    <w:rsid w:val="00A218D9"/>
    <w:rsid w:val="00A24CDE"/>
    <w:rsid w:val="00A24FC8"/>
    <w:rsid w:val="00A25AE2"/>
    <w:rsid w:val="00A25F8E"/>
    <w:rsid w:val="00A25FE1"/>
    <w:rsid w:val="00A26A0D"/>
    <w:rsid w:val="00A26D2C"/>
    <w:rsid w:val="00A27043"/>
    <w:rsid w:val="00A271DD"/>
    <w:rsid w:val="00A27B29"/>
    <w:rsid w:val="00A27E0D"/>
    <w:rsid w:val="00A31059"/>
    <w:rsid w:val="00A31743"/>
    <w:rsid w:val="00A31D21"/>
    <w:rsid w:val="00A31F5F"/>
    <w:rsid w:val="00A32C6F"/>
    <w:rsid w:val="00A32F57"/>
    <w:rsid w:val="00A33C69"/>
    <w:rsid w:val="00A340C4"/>
    <w:rsid w:val="00A3431B"/>
    <w:rsid w:val="00A3785D"/>
    <w:rsid w:val="00A37CCC"/>
    <w:rsid w:val="00A419D7"/>
    <w:rsid w:val="00A41DA3"/>
    <w:rsid w:val="00A42557"/>
    <w:rsid w:val="00A42648"/>
    <w:rsid w:val="00A43E6F"/>
    <w:rsid w:val="00A443CD"/>
    <w:rsid w:val="00A44BEF"/>
    <w:rsid w:val="00A45997"/>
    <w:rsid w:val="00A509ED"/>
    <w:rsid w:val="00A53095"/>
    <w:rsid w:val="00A53282"/>
    <w:rsid w:val="00A541CE"/>
    <w:rsid w:val="00A55B18"/>
    <w:rsid w:val="00A56322"/>
    <w:rsid w:val="00A5675E"/>
    <w:rsid w:val="00A57073"/>
    <w:rsid w:val="00A60717"/>
    <w:rsid w:val="00A60C20"/>
    <w:rsid w:val="00A613C7"/>
    <w:rsid w:val="00A62BED"/>
    <w:rsid w:val="00A6323C"/>
    <w:rsid w:val="00A63A8A"/>
    <w:rsid w:val="00A64AD7"/>
    <w:rsid w:val="00A65821"/>
    <w:rsid w:val="00A67D03"/>
    <w:rsid w:val="00A706D9"/>
    <w:rsid w:val="00A70C15"/>
    <w:rsid w:val="00A71FE0"/>
    <w:rsid w:val="00A72010"/>
    <w:rsid w:val="00A72F9A"/>
    <w:rsid w:val="00A7498E"/>
    <w:rsid w:val="00A74C23"/>
    <w:rsid w:val="00A7648C"/>
    <w:rsid w:val="00A772AF"/>
    <w:rsid w:val="00A80356"/>
    <w:rsid w:val="00A80C31"/>
    <w:rsid w:val="00A82091"/>
    <w:rsid w:val="00A83B9A"/>
    <w:rsid w:val="00A843EB"/>
    <w:rsid w:val="00A84471"/>
    <w:rsid w:val="00A845E3"/>
    <w:rsid w:val="00A8651A"/>
    <w:rsid w:val="00A86C35"/>
    <w:rsid w:val="00A8723A"/>
    <w:rsid w:val="00A900BD"/>
    <w:rsid w:val="00A9013F"/>
    <w:rsid w:val="00A9023A"/>
    <w:rsid w:val="00A90B55"/>
    <w:rsid w:val="00A92B07"/>
    <w:rsid w:val="00A92FDB"/>
    <w:rsid w:val="00A93392"/>
    <w:rsid w:val="00A94135"/>
    <w:rsid w:val="00A9490A"/>
    <w:rsid w:val="00A94F21"/>
    <w:rsid w:val="00A9582F"/>
    <w:rsid w:val="00A96023"/>
    <w:rsid w:val="00A96778"/>
    <w:rsid w:val="00A97BD9"/>
    <w:rsid w:val="00AA0142"/>
    <w:rsid w:val="00AA1650"/>
    <w:rsid w:val="00AA1E48"/>
    <w:rsid w:val="00AA30C2"/>
    <w:rsid w:val="00AA3945"/>
    <w:rsid w:val="00AA4303"/>
    <w:rsid w:val="00AA5298"/>
    <w:rsid w:val="00AA55AA"/>
    <w:rsid w:val="00AB042E"/>
    <w:rsid w:val="00AB0959"/>
    <w:rsid w:val="00AB1A8D"/>
    <w:rsid w:val="00AB1EBA"/>
    <w:rsid w:val="00AB3265"/>
    <w:rsid w:val="00AB4B1D"/>
    <w:rsid w:val="00AB52F4"/>
    <w:rsid w:val="00AB5C9C"/>
    <w:rsid w:val="00AB5F08"/>
    <w:rsid w:val="00AB6132"/>
    <w:rsid w:val="00AB655D"/>
    <w:rsid w:val="00AB7A06"/>
    <w:rsid w:val="00AC0452"/>
    <w:rsid w:val="00AC0E96"/>
    <w:rsid w:val="00AC15FA"/>
    <w:rsid w:val="00AC17F2"/>
    <w:rsid w:val="00AC1E59"/>
    <w:rsid w:val="00AC2A21"/>
    <w:rsid w:val="00AC3D34"/>
    <w:rsid w:val="00AC3E40"/>
    <w:rsid w:val="00AC42AC"/>
    <w:rsid w:val="00AC477D"/>
    <w:rsid w:val="00AC6225"/>
    <w:rsid w:val="00AC6F82"/>
    <w:rsid w:val="00AC75A5"/>
    <w:rsid w:val="00AC75C3"/>
    <w:rsid w:val="00AD0646"/>
    <w:rsid w:val="00AD1934"/>
    <w:rsid w:val="00AD19F4"/>
    <w:rsid w:val="00AD23C6"/>
    <w:rsid w:val="00AD2496"/>
    <w:rsid w:val="00AD291B"/>
    <w:rsid w:val="00AD29F7"/>
    <w:rsid w:val="00AD2B6E"/>
    <w:rsid w:val="00AD34F8"/>
    <w:rsid w:val="00AD38E3"/>
    <w:rsid w:val="00AD429D"/>
    <w:rsid w:val="00AD43F6"/>
    <w:rsid w:val="00AD4B28"/>
    <w:rsid w:val="00AD5592"/>
    <w:rsid w:val="00AD5C70"/>
    <w:rsid w:val="00AD6586"/>
    <w:rsid w:val="00AD6A98"/>
    <w:rsid w:val="00AE002F"/>
    <w:rsid w:val="00AE0E71"/>
    <w:rsid w:val="00AE166A"/>
    <w:rsid w:val="00AE20CF"/>
    <w:rsid w:val="00AE2DA5"/>
    <w:rsid w:val="00AE364F"/>
    <w:rsid w:val="00AE39DE"/>
    <w:rsid w:val="00AE4459"/>
    <w:rsid w:val="00AE4C0E"/>
    <w:rsid w:val="00AE65BA"/>
    <w:rsid w:val="00AE6746"/>
    <w:rsid w:val="00AF02E0"/>
    <w:rsid w:val="00AF07FD"/>
    <w:rsid w:val="00AF1CB4"/>
    <w:rsid w:val="00AF1CF2"/>
    <w:rsid w:val="00AF1E78"/>
    <w:rsid w:val="00AF2886"/>
    <w:rsid w:val="00AF28CD"/>
    <w:rsid w:val="00AF3487"/>
    <w:rsid w:val="00AF3D03"/>
    <w:rsid w:val="00AF41D8"/>
    <w:rsid w:val="00AF4618"/>
    <w:rsid w:val="00AF461B"/>
    <w:rsid w:val="00AF6071"/>
    <w:rsid w:val="00AF7751"/>
    <w:rsid w:val="00B02BCD"/>
    <w:rsid w:val="00B03782"/>
    <w:rsid w:val="00B05D05"/>
    <w:rsid w:val="00B06384"/>
    <w:rsid w:val="00B06A50"/>
    <w:rsid w:val="00B100F2"/>
    <w:rsid w:val="00B10A74"/>
    <w:rsid w:val="00B1317A"/>
    <w:rsid w:val="00B132F3"/>
    <w:rsid w:val="00B134B6"/>
    <w:rsid w:val="00B152AF"/>
    <w:rsid w:val="00B15AA1"/>
    <w:rsid w:val="00B15E9E"/>
    <w:rsid w:val="00B1624B"/>
    <w:rsid w:val="00B16D3B"/>
    <w:rsid w:val="00B1749A"/>
    <w:rsid w:val="00B203BD"/>
    <w:rsid w:val="00B210A7"/>
    <w:rsid w:val="00B21D48"/>
    <w:rsid w:val="00B224B2"/>
    <w:rsid w:val="00B22D3B"/>
    <w:rsid w:val="00B23641"/>
    <w:rsid w:val="00B23A7E"/>
    <w:rsid w:val="00B24B59"/>
    <w:rsid w:val="00B24C6D"/>
    <w:rsid w:val="00B2518D"/>
    <w:rsid w:val="00B25481"/>
    <w:rsid w:val="00B27368"/>
    <w:rsid w:val="00B277E3"/>
    <w:rsid w:val="00B27E2E"/>
    <w:rsid w:val="00B27E8C"/>
    <w:rsid w:val="00B32128"/>
    <w:rsid w:val="00B32804"/>
    <w:rsid w:val="00B32EA2"/>
    <w:rsid w:val="00B33D83"/>
    <w:rsid w:val="00B345EB"/>
    <w:rsid w:val="00B34848"/>
    <w:rsid w:val="00B356B5"/>
    <w:rsid w:val="00B35818"/>
    <w:rsid w:val="00B36028"/>
    <w:rsid w:val="00B361A5"/>
    <w:rsid w:val="00B36279"/>
    <w:rsid w:val="00B36C9F"/>
    <w:rsid w:val="00B40634"/>
    <w:rsid w:val="00B40EFE"/>
    <w:rsid w:val="00B4194E"/>
    <w:rsid w:val="00B41AEE"/>
    <w:rsid w:val="00B42398"/>
    <w:rsid w:val="00B43CA3"/>
    <w:rsid w:val="00B469B9"/>
    <w:rsid w:val="00B471DB"/>
    <w:rsid w:val="00B479DD"/>
    <w:rsid w:val="00B47CD8"/>
    <w:rsid w:val="00B50090"/>
    <w:rsid w:val="00B51A70"/>
    <w:rsid w:val="00B528D2"/>
    <w:rsid w:val="00B53D5A"/>
    <w:rsid w:val="00B547A9"/>
    <w:rsid w:val="00B55EF6"/>
    <w:rsid w:val="00B5655D"/>
    <w:rsid w:val="00B568B3"/>
    <w:rsid w:val="00B56A6F"/>
    <w:rsid w:val="00B6117E"/>
    <w:rsid w:val="00B61F7F"/>
    <w:rsid w:val="00B62297"/>
    <w:rsid w:val="00B62C59"/>
    <w:rsid w:val="00B63939"/>
    <w:rsid w:val="00B63BCF"/>
    <w:rsid w:val="00B64D8C"/>
    <w:rsid w:val="00B6546B"/>
    <w:rsid w:val="00B656E6"/>
    <w:rsid w:val="00B71076"/>
    <w:rsid w:val="00B73593"/>
    <w:rsid w:val="00B73E51"/>
    <w:rsid w:val="00B7411A"/>
    <w:rsid w:val="00B7509D"/>
    <w:rsid w:val="00B759F8"/>
    <w:rsid w:val="00B75B6C"/>
    <w:rsid w:val="00B7691B"/>
    <w:rsid w:val="00B77188"/>
    <w:rsid w:val="00B80640"/>
    <w:rsid w:val="00B80FB8"/>
    <w:rsid w:val="00B8224E"/>
    <w:rsid w:val="00B8250D"/>
    <w:rsid w:val="00B833C5"/>
    <w:rsid w:val="00B83765"/>
    <w:rsid w:val="00B843AD"/>
    <w:rsid w:val="00B87FF0"/>
    <w:rsid w:val="00B912A1"/>
    <w:rsid w:val="00B9161F"/>
    <w:rsid w:val="00B93688"/>
    <w:rsid w:val="00B93B1F"/>
    <w:rsid w:val="00B93C76"/>
    <w:rsid w:val="00B95DF8"/>
    <w:rsid w:val="00B966DE"/>
    <w:rsid w:val="00B9724E"/>
    <w:rsid w:val="00B97D90"/>
    <w:rsid w:val="00BA005B"/>
    <w:rsid w:val="00BA0205"/>
    <w:rsid w:val="00BA08C0"/>
    <w:rsid w:val="00BA1208"/>
    <w:rsid w:val="00BA15F4"/>
    <w:rsid w:val="00BA1E34"/>
    <w:rsid w:val="00BA2208"/>
    <w:rsid w:val="00BA50DD"/>
    <w:rsid w:val="00BA6609"/>
    <w:rsid w:val="00BA6C8F"/>
    <w:rsid w:val="00BA6F48"/>
    <w:rsid w:val="00BA7AE3"/>
    <w:rsid w:val="00BB20F8"/>
    <w:rsid w:val="00BB2262"/>
    <w:rsid w:val="00BB26F8"/>
    <w:rsid w:val="00BB2E74"/>
    <w:rsid w:val="00BB3F2D"/>
    <w:rsid w:val="00BB568D"/>
    <w:rsid w:val="00BB5A1A"/>
    <w:rsid w:val="00BB75B4"/>
    <w:rsid w:val="00BB7843"/>
    <w:rsid w:val="00BB7893"/>
    <w:rsid w:val="00BB7D7E"/>
    <w:rsid w:val="00BB7ED2"/>
    <w:rsid w:val="00BC1826"/>
    <w:rsid w:val="00BC1E23"/>
    <w:rsid w:val="00BC2B09"/>
    <w:rsid w:val="00BC339E"/>
    <w:rsid w:val="00BC5E8E"/>
    <w:rsid w:val="00BC624D"/>
    <w:rsid w:val="00BC6E50"/>
    <w:rsid w:val="00BC7125"/>
    <w:rsid w:val="00BC719D"/>
    <w:rsid w:val="00BC71C6"/>
    <w:rsid w:val="00BD1BC6"/>
    <w:rsid w:val="00BD2CA7"/>
    <w:rsid w:val="00BD2E79"/>
    <w:rsid w:val="00BD44A8"/>
    <w:rsid w:val="00BD5637"/>
    <w:rsid w:val="00BD664A"/>
    <w:rsid w:val="00BD6DF4"/>
    <w:rsid w:val="00BD70F4"/>
    <w:rsid w:val="00BD79E7"/>
    <w:rsid w:val="00BD7E52"/>
    <w:rsid w:val="00BE0C0F"/>
    <w:rsid w:val="00BE100F"/>
    <w:rsid w:val="00BE1269"/>
    <w:rsid w:val="00BE1BA8"/>
    <w:rsid w:val="00BE2B70"/>
    <w:rsid w:val="00BE3AA2"/>
    <w:rsid w:val="00BE4A1B"/>
    <w:rsid w:val="00BE4B49"/>
    <w:rsid w:val="00BE4E31"/>
    <w:rsid w:val="00BE4FAC"/>
    <w:rsid w:val="00BE6801"/>
    <w:rsid w:val="00BE70B6"/>
    <w:rsid w:val="00BE75CD"/>
    <w:rsid w:val="00BF155C"/>
    <w:rsid w:val="00BF17F1"/>
    <w:rsid w:val="00BF1AF6"/>
    <w:rsid w:val="00BF4C18"/>
    <w:rsid w:val="00BF4C60"/>
    <w:rsid w:val="00BF4F87"/>
    <w:rsid w:val="00BF6F63"/>
    <w:rsid w:val="00BF7883"/>
    <w:rsid w:val="00C00BF1"/>
    <w:rsid w:val="00C01C8D"/>
    <w:rsid w:val="00C0291B"/>
    <w:rsid w:val="00C029B3"/>
    <w:rsid w:val="00C02D74"/>
    <w:rsid w:val="00C0389E"/>
    <w:rsid w:val="00C03BA8"/>
    <w:rsid w:val="00C04668"/>
    <w:rsid w:val="00C04F14"/>
    <w:rsid w:val="00C05740"/>
    <w:rsid w:val="00C058CA"/>
    <w:rsid w:val="00C05DE0"/>
    <w:rsid w:val="00C06F22"/>
    <w:rsid w:val="00C07011"/>
    <w:rsid w:val="00C07190"/>
    <w:rsid w:val="00C11898"/>
    <w:rsid w:val="00C1321A"/>
    <w:rsid w:val="00C13D37"/>
    <w:rsid w:val="00C14124"/>
    <w:rsid w:val="00C14A95"/>
    <w:rsid w:val="00C14F9F"/>
    <w:rsid w:val="00C151A9"/>
    <w:rsid w:val="00C157E2"/>
    <w:rsid w:val="00C16383"/>
    <w:rsid w:val="00C164BA"/>
    <w:rsid w:val="00C17AE6"/>
    <w:rsid w:val="00C2007C"/>
    <w:rsid w:val="00C203AD"/>
    <w:rsid w:val="00C20BD5"/>
    <w:rsid w:val="00C20EBA"/>
    <w:rsid w:val="00C213EB"/>
    <w:rsid w:val="00C22361"/>
    <w:rsid w:val="00C22757"/>
    <w:rsid w:val="00C232F4"/>
    <w:rsid w:val="00C2359A"/>
    <w:rsid w:val="00C23D76"/>
    <w:rsid w:val="00C23E2C"/>
    <w:rsid w:val="00C2600A"/>
    <w:rsid w:val="00C26455"/>
    <w:rsid w:val="00C276BF"/>
    <w:rsid w:val="00C30029"/>
    <w:rsid w:val="00C30CF6"/>
    <w:rsid w:val="00C31645"/>
    <w:rsid w:val="00C31ECA"/>
    <w:rsid w:val="00C332FF"/>
    <w:rsid w:val="00C3385A"/>
    <w:rsid w:val="00C34455"/>
    <w:rsid w:val="00C34462"/>
    <w:rsid w:val="00C35470"/>
    <w:rsid w:val="00C3591E"/>
    <w:rsid w:val="00C37F6A"/>
    <w:rsid w:val="00C413A1"/>
    <w:rsid w:val="00C414B7"/>
    <w:rsid w:val="00C423E0"/>
    <w:rsid w:val="00C42412"/>
    <w:rsid w:val="00C437F9"/>
    <w:rsid w:val="00C44861"/>
    <w:rsid w:val="00C4503B"/>
    <w:rsid w:val="00C45CF6"/>
    <w:rsid w:val="00C47019"/>
    <w:rsid w:val="00C50DD0"/>
    <w:rsid w:val="00C5182F"/>
    <w:rsid w:val="00C51D15"/>
    <w:rsid w:val="00C51E27"/>
    <w:rsid w:val="00C51E3B"/>
    <w:rsid w:val="00C52CA9"/>
    <w:rsid w:val="00C5498E"/>
    <w:rsid w:val="00C55102"/>
    <w:rsid w:val="00C56100"/>
    <w:rsid w:val="00C567A1"/>
    <w:rsid w:val="00C57754"/>
    <w:rsid w:val="00C609EE"/>
    <w:rsid w:val="00C62EF3"/>
    <w:rsid w:val="00C64449"/>
    <w:rsid w:val="00C6579D"/>
    <w:rsid w:val="00C65D42"/>
    <w:rsid w:val="00C67276"/>
    <w:rsid w:val="00C7018A"/>
    <w:rsid w:val="00C70226"/>
    <w:rsid w:val="00C70FDB"/>
    <w:rsid w:val="00C73DA2"/>
    <w:rsid w:val="00C745B8"/>
    <w:rsid w:val="00C754BA"/>
    <w:rsid w:val="00C76114"/>
    <w:rsid w:val="00C77D22"/>
    <w:rsid w:val="00C8066B"/>
    <w:rsid w:val="00C80FCE"/>
    <w:rsid w:val="00C826B4"/>
    <w:rsid w:val="00C83878"/>
    <w:rsid w:val="00C855CE"/>
    <w:rsid w:val="00C86537"/>
    <w:rsid w:val="00C865B7"/>
    <w:rsid w:val="00C87C53"/>
    <w:rsid w:val="00C91F40"/>
    <w:rsid w:val="00C92E12"/>
    <w:rsid w:val="00C92FA7"/>
    <w:rsid w:val="00C939A1"/>
    <w:rsid w:val="00C956A6"/>
    <w:rsid w:val="00C96436"/>
    <w:rsid w:val="00C96531"/>
    <w:rsid w:val="00C97D3A"/>
    <w:rsid w:val="00CA02F1"/>
    <w:rsid w:val="00CA1704"/>
    <w:rsid w:val="00CA2375"/>
    <w:rsid w:val="00CA31C6"/>
    <w:rsid w:val="00CA34A5"/>
    <w:rsid w:val="00CA3730"/>
    <w:rsid w:val="00CA4097"/>
    <w:rsid w:val="00CA46E1"/>
    <w:rsid w:val="00CA6767"/>
    <w:rsid w:val="00CA6A66"/>
    <w:rsid w:val="00CA6BF5"/>
    <w:rsid w:val="00CA7B87"/>
    <w:rsid w:val="00CB0193"/>
    <w:rsid w:val="00CB0924"/>
    <w:rsid w:val="00CB4C2C"/>
    <w:rsid w:val="00CB5276"/>
    <w:rsid w:val="00CB555C"/>
    <w:rsid w:val="00CB6145"/>
    <w:rsid w:val="00CC0052"/>
    <w:rsid w:val="00CC1324"/>
    <w:rsid w:val="00CC146F"/>
    <w:rsid w:val="00CC1EFB"/>
    <w:rsid w:val="00CC3105"/>
    <w:rsid w:val="00CC49EA"/>
    <w:rsid w:val="00CC53F6"/>
    <w:rsid w:val="00CC59B6"/>
    <w:rsid w:val="00CC5BF2"/>
    <w:rsid w:val="00CC639E"/>
    <w:rsid w:val="00CC63C4"/>
    <w:rsid w:val="00CC670A"/>
    <w:rsid w:val="00CD08E1"/>
    <w:rsid w:val="00CD1577"/>
    <w:rsid w:val="00CD1AE4"/>
    <w:rsid w:val="00CD382D"/>
    <w:rsid w:val="00CD49C4"/>
    <w:rsid w:val="00CD4B5E"/>
    <w:rsid w:val="00CD4D90"/>
    <w:rsid w:val="00CD52C7"/>
    <w:rsid w:val="00CD662B"/>
    <w:rsid w:val="00CD75D2"/>
    <w:rsid w:val="00CE027A"/>
    <w:rsid w:val="00CE0C62"/>
    <w:rsid w:val="00CE1944"/>
    <w:rsid w:val="00CE1B56"/>
    <w:rsid w:val="00CE21C0"/>
    <w:rsid w:val="00CE28E1"/>
    <w:rsid w:val="00CE7E07"/>
    <w:rsid w:val="00CF072F"/>
    <w:rsid w:val="00CF143C"/>
    <w:rsid w:val="00CF2B08"/>
    <w:rsid w:val="00CF2CF7"/>
    <w:rsid w:val="00CF43F1"/>
    <w:rsid w:val="00CF4BA3"/>
    <w:rsid w:val="00CF6572"/>
    <w:rsid w:val="00CF65FA"/>
    <w:rsid w:val="00CF72CF"/>
    <w:rsid w:val="00CF7740"/>
    <w:rsid w:val="00D00388"/>
    <w:rsid w:val="00D00427"/>
    <w:rsid w:val="00D02C4A"/>
    <w:rsid w:val="00D030E7"/>
    <w:rsid w:val="00D03E38"/>
    <w:rsid w:val="00D043A9"/>
    <w:rsid w:val="00D04CC0"/>
    <w:rsid w:val="00D10554"/>
    <w:rsid w:val="00D10D66"/>
    <w:rsid w:val="00D11209"/>
    <w:rsid w:val="00D11234"/>
    <w:rsid w:val="00D11580"/>
    <w:rsid w:val="00D16391"/>
    <w:rsid w:val="00D20105"/>
    <w:rsid w:val="00D2098B"/>
    <w:rsid w:val="00D21BE9"/>
    <w:rsid w:val="00D23612"/>
    <w:rsid w:val="00D23D68"/>
    <w:rsid w:val="00D2431E"/>
    <w:rsid w:val="00D25B15"/>
    <w:rsid w:val="00D27368"/>
    <w:rsid w:val="00D277AA"/>
    <w:rsid w:val="00D27A1C"/>
    <w:rsid w:val="00D30799"/>
    <w:rsid w:val="00D317BA"/>
    <w:rsid w:val="00D32BDD"/>
    <w:rsid w:val="00D3381B"/>
    <w:rsid w:val="00D339A9"/>
    <w:rsid w:val="00D33ACB"/>
    <w:rsid w:val="00D34563"/>
    <w:rsid w:val="00D36077"/>
    <w:rsid w:val="00D36C45"/>
    <w:rsid w:val="00D36DF5"/>
    <w:rsid w:val="00D402FF"/>
    <w:rsid w:val="00D418C9"/>
    <w:rsid w:val="00D42540"/>
    <w:rsid w:val="00D4267A"/>
    <w:rsid w:val="00D43412"/>
    <w:rsid w:val="00D434AB"/>
    <w:rsid w:val="00D438C4"/>
    <w:rsid w:val="00D44633"/>
    <w:rsid w:val="00D44B2E"/>
    <w:rsid w:val="00D45608"/>
    <w:rsid w:val="00D457BC"/>
    <w:rsid w:val="00D45DEE"/>
    <w:rsid w:val="00D4614E"/>
    <w:rsid w:val="00D47111"/>
    <w:rsid w:val="00D50AC0"/>
    <w:rsid w:val="00D513F5"/>
    <w:rsid w:val="00D5173B"/>
    <w:rsid w:val="00D517BF"/>
    <w:rsid w:val="00D53256"/>
    <w:rsid w:val="00D53585"/>
    <w:rsid w:val="00D5567A"/>
    <w:rsid w:val="00D55948"/>
    <w:rsid w:val="00D56110"/>
    <w:rsid w:val="00D569C1"/>
    <w:rsid w:val="00D57510"/>
    <w:rsid w:val="00D57CCD"/>
    <w:rsid w:val="00D63CB5"/>
    <w:rsid w:val="00D64513"/>
    <w:rsid w:val="00D64890"/>
    <w:rsid w:val="00D666B1"/>
    <w:rsid w:val="00D66C0B"/>
    <w:rsid w:val="00D66C0D"/>
    <w:rsid w:val="00D6705E"/>
    <w:rsid w:val="00D70F75"/>
    <w:rsid w:val="00D72972"/>
    <w:rsid w:val="00D74BB9"/>
    <w:rsid w:val="00D752F1"/>
    <w:rsid w:val="00D77363"/>
    <w:rsid w:val="00D806FE"/>
    <w:rsid w:val="00D80BCB"/>
    <w:rsid w:val="00D810C3"/>
    <w:rsid w:val="00D816A7"/>
    <w:rsid w:val="00D819BF"/>
    <w:rsid w:val="00D8343E"/>
    <w:rsid w:val="00D84D79"/>
    <w:rsid w:val="00D850A7"/>
    <w:rsid w:val="00D85322"/>
    <w:rsid w:val="00D85F9A"/>
    <w:rsid w:val="00D86D72"/>
    <w:rsid w:val="00D871BB"/>
    <w:rsid w:val="00D87238"/>
    <w:rsid w:val="00D87288"/>
    <w:rsid w:val="00D914F6"/>
    <w:rsid w:val="00D91F3B"/>
    <w:rsid w:val="00D9297C"/>
    <w:rsid w:val="00D93A6D"/>
    <w:rsid w:val="00D93DB7"/>
    <w:rsid w:val="00D94179"/>
    <w:rsid w:val="00D95522"/>
    <w:rsid w:val="00D95C8B"/>
    <w:rsid w:val="00D96546"/>
    <w:rsid w:val="00D972DA"/>
    <w:rsid w:val="00D97BBA"/>
    <w:rsid w:val="00DA070C"/>
    <w:rsid w:val="00DA13E0"/>
    <w:rsid w:val="00DA3591"/>
    <w:rsid w:val="00DA3A6F"/>
    <w:rsid w:val="00DA44B5"/>
    <w:rsid w:val="00DA44BB"/>
    <w:rsid w:val="00DA49DB"/>
    <w:rsid w:val="00DA55AD"/>
    <w:rsid w:val="00DA69D9"/>
    <w:rsid w:val="00DA785F"/>
    <w:rsid w:val="00DA7BFB"/>
    <w:rsid w:val="00DA7CF5"/>
    <w:rsid w:val="00DB0EA2"/>
    <w:rsid w:val="00DB17CC"/>
    <w:rsid w:val="00DB17E1"/>
    <w:rsid w:val="00DB37C7"/>
    <w:rsid w:val="00DB3FF2"/>
    <w:rsid w:val="00DB51F9"/>
    <w:rsid w:val="00DB5C0B"/>
    <w:rsid w:val="00DB5CD8"/>
    <w:rsid w:val="00DB5DF3"/>
    <w:rsid w:val="00DC0D69"/>
    <w:rsid w:val="00DC2513"/>
    <w:rsid w:val="00DC2706"/>
    <w:rsid w:val="00DC3E0C"/>
    <w:rsid w:val="00DC4A09"/>
    <w:rsid w:val="00DC62C2"/>
    <w:rsid w:val="00DC6D08"/>
    <w:rsid w:val="00DC779A"/>
    <w:rsid w:val="00DD0F33"/>
    <w:rsid w:val="00DD1B41"/>
    <w:rsid w:val="00DD1F1B"/>
    <w:rsid w:val="00DD210F"/>
    <w:rsid w:val="00DD2436"/>
    <w:rsid w:val="00DD5ADE"/>
    <w:rsid w:val="00DD6DC0"/>
    <w:rsid w:val="00DD6EB6"/>
    <w:rsid w:val="00DE198B"/>
    <w:rsid w:val="00DE34FD"/>
    <w:rsid w:val="00DE3918"/>
    <w:rsid w:val="00DE3B8B"/>
    <w:rsid w:val="00DE42A3"/>
    <w:rsid w:val="00DE4E81"/>
    <w:rsid w:val="00DE4F31"/>
    <w:rsid w:val="00DE511D"/>
    <w:rsid w:val="00DE5716"/>
    <w:rsid w:val="00DE5E8E"/>
    <w:rsid w:val="00DE7543"/>
    <w:rsid w:val="00DF0218"/>
    <w:rsid w:val="00DF1F71"/>
    <w:rsid w:val="00DF38D0"/>
    <w:rsid w:val="00DF4ABD"/>
    <w:rsid w:val="00DF5411"/>
    <w:rsid w:val="00DF55F5"/>
    <w:rsid w:val="00DF56C8"/>
    <w:rsid w:val="00DF5D77"/>
    <w:rsid w:val="00DF6758"/>
    <w:rsid w:val="00DF78A3"/>
    <w:rsid w:val="00E01479"/>
    <w:rsid w:val="00E02161"/>
    <w:rsid w:val="00E040D9"/>
    <w:rsid w:val="00E05064"/>
    <w:rsid w:val="00E05EA6"/>
    <w:rsid w:val="00E0764F"/>
    <w:rsid w:val="00E07E67"/>
    <w:rsid w:val="00E10806"/>
    <w:rsid w:val="00E10B29"/>
    <w:rsid w:val="00E14187"/>
    <w:rsid w:val="00E16209"/>
    <w:rsid w:val="00E16532"/>
    <w:rsid w:val="00E17CAC"/>
    <w:rsid w:val="00E21F3D"/>
    <w:rsid w:val="00E21F85"/>
    <w:rsid w:val="00E2272A"/>
    <w:rsid w:val="00E227CA"/>
    <w:rsid w:val="00E241C8"/>
    <w:rsid w:val="00E24F81"/>
    <w:rsid w:val="00E25538"/>
    <w:rsid w:val="00E267A0"/>
    <w:rsid w:val="00E27A83"/>
    <w:rsid w:val="00E30E91"/>
    <w:rsid w:val="00E312D6"/>
    <w:rsid w:val="00E31427"/>
    <w:rsid w:val="00E3351C"/>
    <w:rsid w:val="00E34334"/>
    <w:rsid w:val="00E34A50"/>
    <w:rsid w:val="00E3753F"/>
    <w:rsid w:val="00E40D10"/>
    <w:rsid w:val="00E410E0"/>
    <w:rsid w:val="00E4368B"/>
    <w:rsid w:val="00E43810"/>
    <w:rsid w:val="00E448A0"/>
    <w:rsid w:val="00E45566"/>
    <w:rsid w:val="00E45573"/>
    <w:rsid w:val="00E45E61"/>
    <w:rsid w:val="00E463A3"/>
    <w:rsid w:val="00E4646D"/>
    <w:rsid w:val="00E468E6"/>
    <w:rsid w:val="00E4717A"/>
    <w:rsid w:val="00E479FF"/>
    <w:rsid w:val="00E47AC4"/>
    <w:rsid w:val="00E47B6A"/>
    <w:rsid w:val="00E5089C"/>
    <w:rsid w:val="00E50A4C"/>
    <w:rsid w:val="00E51174"/>
    <w:rsid w:val="00E51B6C"/>
    <w:rsid w:val="00E5584D"/>
    <w:rsid w:val="00E55C22"/>
    <w:rsid w:val="00E57381"/>
    <w:rsid w:val="00E57B9E"/>
    <w:rsid w:val="00E57C8D"/>
    <w:rsid w:val="00E60163"/>
    <w:rsid w:val="00E60FB1"/>
    <w:rsid w:val="00E62A36"/>
    <w:rsid w:val="00E6440C"/>
    <w:rsid w:val="00E657D2"/>
    <w:rsid w:val="00E70C38"/>
    <w:rsid w:val="00E71EEA"/>
    <w:rsid w:val="00E727D7"/>
    <w:rsid w:val="00E74162"/>
    <w:rsid w:val="00E742F0"/>
    <w:rsid w:val="00E75EB2"/>
    <w:rsid w:val="00E76111"/>
    <w:rsid w:val="00E767D2"/>
    <w:rsid w:val="00E76C1D"/>
    <w:rsid w:val="00E7726C"/>
    <w:rsid w:val="00E77CD5"/>
    <w:rsid w:val="00E8181C"/>
    <w:rsid w:val="00E82CB2"/>
    <w:rsid w:val="00E83F65"/>
    <w:rsid w:val="00E847E4"/>
    <w:rsid w:val="00E84883"/>
    <w:rsid w:val="00E84A33"/>
    <w:rsid w:val="00E84EA7"/>
    <w:rsid w:val="00E85001"/>
    <w:rsid w:val="00E850AB"/>
    <w:rsid w:val="00E854F3"/>
    <w:rsid w:val="00E85722"/>
    <w:rsid w:val="00E86DCD"/>
    <w:rsid w:val="00E8710C"/>
    <w:rsid w:val="00E8758E"/>
    <w:rsid w:val="00E87743"/>
    <w:rsid w:val="00E87EC8"/>
    <w:rsid w:val="00E918A9"/>
    <w:rsid w:val="00E921F9"/>
    <w:rsid w:val="00E92716"/>
    <w:rsid w:val="00E92DA0"/>
    <w:rsid w:val="00E94009"/>
    <w:rsid w:val="00E943BA"/>
    <w:rsid w:val="00E94868"/>
    <w:rsid w:val="00E94A1C"/>
    <w:rsid w:val="00E96348"/>
    <w:rsid w:val="00E96AD4"/>
    <w:rsid w:val="00E96D7D"/>
    <w:rsid w:val="00E96E4E"/>
    <w:rsid w:val="00E977FC"/>
    <w:rsid w:val="00E97AFB"/>
    <w:rsid w:val="00EA1D37"/>
    <w:rsid w:val="00EA2130"/>
    <w:rsid w:val="00EA23AF"/>
    <w:rsid w:val="00EA411F"/>
    <w:rsid w:val="00EA5682"/>
    <w:rsid w:val="00EA5EB7"/>
    <w:rsid w:val="00EA6E55"/>
    <w:rsid w:val="00EA74AE"/>
    <w:rsid w:val="00EB03A7"/>
    <w:rsid w:val="00EB0F75"/>
    <w:rsid w:val="00EB2D0E"/>
    <w:rsid w:val="00EB3526"/>
    <w:rsid w:val="00EB378B"/>
    <w:rsid w:val="00EB3B5B"/>
    <w:rsid w:val="00EB531D"/>
    <w:rsid w:val="00EB7346"/>
    <w:rsid w:val="00EB7D1E"/>
    <w:rsid w:val="00EC01E8"/>
    <w:rsid w:val="00EC038D"/>
    <w:rsid w:val="00EC08D4"/>
    <w:rsid w:val="00EC08F1"/>
    <w:rsid w:val="00EC1461"/>
    <w:rsid w:val="00EC3E16"/>
    <w:rsid w:val="00EC490F"/>
    <w:rsid w:val="00EC4AF9"/>
    <w:rsid w:val="00EC5C1D"/>
    <w:rsid w:val="00EC614F"/>
    <w:rsid w:val="00EC62CA"/>
    <w:rsid w:val="00EC63C7"/>
    <w:rsid w:val="00EC6589"/>
    <w:rsid w:val="00EC663D"/>
    <w:rsid w:val="00EC7A44"/>
    <w:rsid w:val="00ED0DEA"/>
    <w:rsid w:val="00ED0E21"/>
    <w:rsid w:val="00ED1007"/>
    <w:rsid w:val="00ED15F6"/>
    <w:rsid w:val="00ED2589"/>
    <w:rsid w:val="00ED34B5"/>
    <w:rsid w:val="00ED3795"/>
    <w:rsid w:val="00ED5363"/>
    <w:rsid w:val="00ED7629"/>
    <w:rsid w:val="00ED78BB"/>
    <w:rsid w:val="00EE1738"/>
    <w:rsid w:val="00EE250A"/>
    <w:rsid w:val="00EE7E0B"/>
    <w:rsid w:val="00EF11AE"/>
    <w:rsid w:val="00EF422A"/>
    <w:rsid w:val="00EF4511"/>
    <w:rsid w:val="00EF7DD6"/>
    <w:rsid w:val="00F02C43"/>
    <w:rsid w:val="00F0302C"/>
    <w:rsid w:val="00F036A3"/>
    <w:rsid w:val="00F03DF7"/>
    <w:rsid w:val="00F04CE3"/>
    <w:rsid w:val="00F0703F"/>
    <w:rsid w:val="00F07FBE"/>
    <w:rsid w:val="00F1003A"/>
    <w:rsid w:val="00F10BC8"/>
    <w:rsid w:val="00F111BC"/>
    <w:rsid w:val="00F11FD2"/>
    <w:rsid w:val="00F14C61"/>
    <w:rsid w:val="00F14D3B"/>
    <w:rsid w:val="00F14D60"/>
    <w:rsid w:val="00F14E80"/>
    <w:rsid w:val="00F15203"/>
    <w:rsid w:val="00F169AC"/>
    <w:rsid w:val="00F17900"/>
    <w:rsid w:val="00F2139C"/>
    <w:rsid w:val="00F22083"/>
    <w:rsid w:val="00F23D80"/>
    <w:rsid w:val="00F241C2"/>
    <w:rsid w:val="00F2473F"/>
    <w:rsid w:val="00F24B46"/>
    <w:rsid w:val="00F25365"/>
    <w:rsid w:val="00F25828"/>
    <w:rsid w:val="00F25881"/>
    <w:rsid w:val="00F27A8A"/>
    <w:rsid w:val="00F31803"/>
    <w:rsid w:val="00F31E12"/>
    <w:rsid w:val="00F32768"/>
    <w:rsid w:val="00F32F11"/>
    <w:rsid w:val="00F33C2D"/>
    <w:rsid w:val="00F34323"/>
    <w:rsid w:val="00F347E8"/>
    <w:rsid w:val="00F362C3"/>
    <w:rsid w:val="00F374A8"/>
    <w:rsid w:val="00F37F16"/>
    <w:rsid w:val="00F4048D"/>
    <w:rsid w:val="00F40FCF"/>
    <w:rsid w:val="00F41758"/>
    <w:rsid w:val="00F41FC6"/>
    <w:rsid w:val="00F4236D"/>
    <w:rsid w:val="00F4254B"/>
    <w:rsid w:val="00F42CD9"/>
    <w:rsid w:val="00F42EF5"/>
    <w:rsid w:val="00F43CC1"/>
    <w:rsid w:val="00F43DD9"/>
    <w:rsid w:val="00F45710"/>
    <w:rsid w:val="00F45711"/>
    <w:rsid w:val="00F47CAE"/>
    <w:rsid w:val="00F501AB"/>
    <w:rsid w:val="00F52E2C"/>
    <w:rsid w:val="00F55051"/>
    <w:rsid w:val="00F55352"/>
    <w:rsid w:val="00F5572A"/>
    <w:rsid w:val="00F563E6"/>
    <w:rsid w:val="00F56448"/>
    <w:rsid w:val="00F57D09"/>
    <w:rsid w:val="00F57F90"/>
    <w:rsid w:val="00F61629"/>
    <w:rsid w:val="00F61B69"/>
    <w:rsid w:val="00F61F8D"/>
    <w:rsid w:val="00F6331C"/>
    <w:rsid w:val="00F63593"/>
    <w:rsid w:val="00F656F4"/>
    <w:rsid w:val="00F6650C"/>
    <w:rsid w:val="00F6663A"/>
    <w:rsid w:val="00F6771C"/>
    <w:rsid w:val="00F678E2"/>
    <w:rsid w:val="00F724A7"/>
    <w:rsid w:val="00F737CF"/>
    <w:rsid w:val="00F75173"/>
    <w:rsid w:val="00F75DFA"/>
    <w:rsid w:val="00F777EF"/>
    <w:rsid w:val="00F777F0"/>
    <w:rsid w:val="00F83261"/>
    <w:rsid w:val="00F8407A"/>
    <w:rsid w:val="00F84266"/>
    <w:rsid w:val="00F8446C"/>
    <w:rsid w:val="00F86D9A"/>
    <w:rsid w:val="00F87D6D"/>
    <w:rsid w:val="00F9041E"/>
    <w:rsid w:val="00F90B3C"/>
    <w:rsid w:val="00F91721"/>
    <w:rsid w:val="00F92451"/>
    <w:rsid w:val="00F9328F"/>
    <w:rsid w:val="00F935C0"/>
    <w:rsid w:val="00F94094"/>
    <w:rsid w:val="00F944C5"/>
    <w:rsid w:val="00F97696"/>
    <w:rsid w:val="00FA0224"/>
    <w:rsid w:val="00FA0C46"/>
    <w:rsid w:val="00FA2C82"/>
    <w:rsid w:val="00FA2DFF"/>
    <w:rsid w:val="00FA4BD9"/>
    <w:rsid w:val="00FA4FE2"/>
    <w:rsid w:val="00FA5756"/>
    <w:rsid w:val="00FA59F2"/>
    <w:rsid w:val="00FA5BE4"/>
    <w:rsid w:val="00FA7DC2"/>
    <w:rsid w:val="00FA7F71"/>
    <w:rsid w:val="00FB1779"/>
    <w:rsid w:val="00FB3B8D"/>
    <w:rsid w:val="00FB5E4C"/>
    <w:rsid w:val="00FB63A2"/>
    <w:rsid w:val="00FB6676"/>
    <w:rsid w:val="00FB6DBE"/>
    <w:rsid w:val="00FC0C59"/>
    <w:rsid w:val="00FC1B5A"/>
    <w:rsid w:val="00FC2D47"/>
    <w:rsid w:val="00FC46E4"/>
    <w:rsid w:val="00FC6D23"/>
    <w:rsid w:val="00FD070E"/>
    <w:rsid w:val="00FD1511"/>
    <w:rsid w:val="00FD1F51"/>
    <w:rsid w:val="00FD2A25"/>
    <w:rsid w:val="00FD2D2B"/>
    <w:rsid w:val="00FD3B80"/>
    <w:rsid w:val="00FD5EAD"/>
    <w:rsid w:val="00FD600D"/>
    <w:rsid w:val="00FD7AF8"/>
    <w:rsid w:val="00FE04D7"/>
    <w:rsid w:val="00FE1C13"/>
    <w:rsid w:val="00FE4CFE"/>
    <w:rsid w:val="00FE4DE4"/>
    <w:rsid w:val="00FE4E66"/>
    <w:rsid w:val="00FE525D"/>
    <w:rsid w:val="00FE6E77"/>
    <w:rsid w:val="00FF1497"/>
    <w:rsid w:val="00FF24A5"/>
    <w:rsid w:val="00FF4F8E"/>
    <w:rsid w:val="00FF52DC"/>
    <w:rsid w:val="00FF67E9"/>
    <w:rsid w:val="00FF6C78"/>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1313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toc 1" w:uiPriority="39"/>
    <w:lsdException w:name="toc 2" w:uiPriority="39"/>
    <w:lsdException w:name="toc 3" w:uiPriority="39"/>
    <w:lsdException w:name="toc 4" w:uiPriority="39"/>
    <w:lsdException w:name="toc 5" w:uiPriority="39"/>
    <w:lsdException w:name="footer" w:uiPriority="99"/>
    <w:lsdException w:name="table of figures" w:uiPriority="99" w:qFormat="1"/>
    <w:lsdException w:name="List Bullet" w:qFormat="1"/>
    <w:lsdException w:name="List Number" w:qFormat="1"/>
    <w:lsdException w:name="Title" w:semiHidden="0" w:unhideWhenUsed="0"/>
    <w:lsdException w:name="Default Paragraph Font" w:qFormat="1"/>
    <w:lsdException w:name="Subtitle" w:semiHidden="0" w:unhideWhenUsed="0"/>
    <w:lsdException w:name="Hyperlink" w:uiPriority="99"/>
    <w:lsdException w:name="Strong" w:semiHidden="0" w:unhideWhenUsed="0"/>
    <w:lsdException w:name="Emphasis"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semiHidden="0" w:unhideWhenUsed="0"/>
    <w:lsdException w:name="TOC Heading" w:uiPriority="39" w:qFormat="1"/>
  </w:latentStyles>
  <w:style w:type="paragraph" w:default="1" w:styleId="Normal">
    <w:name w:val="Normal"/>
    <w:qFormat/>
    <w:rsid w:val="001A604E"/>
    <w:pPr>
      <w:keepLines/>
      <w:spacing w:after="200" w:line="276" w:lineRule="auto"/>
    </w:pPr>
    <w:rPr>
      <w:rFonts w:ascii="Arial" w:hAnsi="Arial"/>
      <w:szCs w:val="24"/>
      <w:lang w:val="en-GB" w:eastAsia="en-GB"/>
    </w:rPr>
  </w:style>
  <w:style w:type="paragraph" w:styleId="Heading1">
    <w:name w:val="heading 1"/>
    <w:next w:val="Normal"/>
    <w:link w:val="Heading1Char"/>
    <w:qFormat/>
    <w:rsid w:val="00283CB7"/>
    <w:pPr>
      <w:numPr>
        <w:numId w:val="10"/>
      </w:numPr>
      <w:spacing w:before="600" w:after="240" w:line="276" w:lineRule="auto"/>
      <w:ind w:left="431" w:hanging="431"/>
      <w:outlineLvl w:val="0"/>
    </w:pPr>
    <w:rPr>
      <w:rFonts w:ascii="Arial Bold" w:eastAsia="MS Gothic" w:hAnsi="Arial Bold"/>
      <w:b/>
      <w:bCs/>
      <w:sz w:val="28"/>
      <w:szCs w:val="32"/>
      <w:lang w:val="en-US" w:eastAsia="en-US"/>
    </w:rPr>
  </w:style>
  <w:style w:type="paragraph" w:styleId="Heading2">
    <w:name w:val="heading 2"/>
    <w:next w:val="Normal"/>
    <w:link w:val="Heading2Char"/>
    <w:qFormat/>
    <w:rsid w:val="00283CB7"/>
    <w:pPr>
      <w:numPr>
        <w:ilvl w:val="1"/>
        <w:numId w:val="10"/>
      </w:numPr>
      <w:spacing w:before="480" w:after="200" w:line="276" w:lineRule="auto"/>
      <w:ind w:left="578" w:hanging="578"/>
      <w:outlineLvl w:val="1"/>
    </w:pPr>
    <w:rPr>
      <w:rFonts w:ascii="Arial" w:eastAsia="MS Gothic" w:hAnsi="Arial"/>
      <w:b/>
      <w:bCs/>
      <w:sz w:val="24"/>
      <w:szCs w:val="26"/>
      <w:lang w:val="en-US" w:eastAsia="en-US"/>
    </w:rPr>
  </w:style>
  <w:style w:type="paragraph" w:styleId="Heading3">
    <w:name w:val="heading 3"/>
    <w:basedOn w:val="Heading2"/>
    <w:next w:val="Normal"/>
    <w:link w:val="Heading3Char"/>
    <w:autoRedefine/>
    <w:qFormat/>
    <w:rsid w:val="008B6209"/>
    <w:pPr>
      <w:keepNext/>
      <w:numPr>
        <w:ilvl w:val="2"/>
      </w:numPr>
      <w:spacing w:before="360" w:after="120"/>
      <w:outlineLvl w:val="2"/>
    </w:pPr>
    <w:rPr>
      <w:bCs w:val="0"/>
      <w:sz w:val="22"/>
    </w:rPr>
  </w:style>
  <w:style w:type="paragraph" w:styleId="Heading4">
    <w:name w:val="heading 4"/>
    <w:basedOn w:val="Heading3"/>
    <w:next w:val="Normal"/>
    <w:link w:val="Heading4Char"/>
    <w:rsid w:val="00A45997"/>
    <w:pPr>
      <w:numPr>
        <w:ilvl w:val="3"/>
        <w:numId w:val="0"/>
      </w:numPr>
      <w:spacing w:before="240"/>
      <w:ind w:left="720" w:hanging="720"/>
      <w:outlineLvl w:val="3"/>
    </w:pPr>
    <w:rPr>
      <w:rFonts w:eastAsia="MS Mincho"/>
      <w:bCs/>
      <w:i/>
      <w:sz w:val="20"/>
      <w:szCs w:val="28"/>
    </w:rPr>
  </w:style>
  <w:style w:type="paragraph" w:styleId="Heading5">
    <w:name w:val="heading 5"/>
    <w:basedOn w:val="Heading4"/>
    <w:next w:val="Normal"/>
    <w:link w:val="Heading5Char"/>
    <w:rsid w:val="00802A52"/>
    <w:pPr>
      <w:numPr>
        <w:ilvl w:val="4"/>
      </w:numPr>
      <w:spacing w:after="80"/>
      <w:ind w:left="720" w:hanging="720"/>
      <w:outlineLvl w:val="4"/>
    </w:pPr>
    <w:rPr>
      <w:bCs w:val="0"/>
      <w:iCs/>
      <w:szCs w:val="26"/>
    </w:rPr>
  </w:style>
  <w:style w:type="paragraph" w:styleId="Heading6">
    <w:name w:val="heading 6"/>
    <w:basedOn w:val="Normal"/>
    <w:next w:val="Normal"/>
    <w:link w:val="Heading6Char"/>
    <w:rsid w:val="00C2007C"/>
    <w:pPr>
      <w:numPr>
        <w:ilvl w:val="5"/>
        <w:numId w:val="10"/>
      </w:numPr>
      <w:spacing w:before="240" w:after="60"/>
      <w:outlineLvl w:val="5"/>
    </w:pPr>
    <w:rPr>
      <w:bCs/>
      <w:szCs w:val="22"/>
    </w:rPr>
  </w:style>
  <w:style w:type="paragraph" w:styleId="Heading7">
    <w:name w:val="heading 7"/>
    <w:basedOn w:val="Normal"/>
    <w:next w:val="Normal"/>
    <w:link w:val="Heading7Char"/>
    <w:rsid w:val="00C2007C"/>
    <w:pPr>
      <w:numPr>
        <w:ilvl w:val="6"/>
        <w:numId w:val="10"/>
      </w:numPr>
      <w:spacing w:before="240" w:after="60"/>
      <w:outlineLvl w:val="6"/>
    </w:pPr>
  </w:style>
  <w:style w:type="paragraph" w:styleId="Heading8">
    <w:name w:val="heading 8"/>
    <w:basedOn w:val="Normal"/>
    <w:next w:val="Normal"/>
    <w:link w:val="Heading8Char"/>
    <w:unhideWhenUsed/>
    <w:rsid w:val="00F31803"/>
    <w:pPr>
      <w:keepNext/>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rsid w:val="00A70C15"/>
    <w:pPr>
      <w:keepNext/>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83CB7"/>
    <w:rPr>
      <w:rFonts w:ascii="Arial Bold" w:eastAsia="MS Gothic" w:hAnsi="Arial Bold"/>
      <w:b/>
      <w:bCs/>
      <w:sz w:val="28"/>
      <w:szCs w:val="32"/>
      <w:lang w:val="en-US" w:eastAsia="en-US"/>
    </w:rPr>
  </w:style>
  <w:style w:type="character" w:customStyle="1" w:styleId="Heading2Char">
    <w:name w:val="Heading 2 Char"/>
    <w:link w:val="Heading2"/>
    <w:rsid w:val="00283CB7"/>
    <w:rPr>
      <w:rFonts w:ascii="Arial" w:eastAsia="MS Gothic" w:hAnsi="Arial"/>
      <w:b/>
      <w:bCs/>
      <w:sz w:val="24"/>
      <w:szCs w:val="26"/>
      <w:lang w:val="en-US" w:eastAsia="en-US"/>
    </w:rPr>
  </w:style>
  <w:style w:type="character" w:customStyle="1" w:styleId="Heading3Char">
    <w:name w:val="Heading 3 Char"/>
    <w:link w:val="Heading3"/>
    <w:rsid w:val="008B6209"/>
    <w:rPr>
      <w:rFonts w:ascii="Arial" w:eastAsia="MS Gothic" w:hAnsi="Arial"/>
      <w:b/>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numPr>
        <w:numId w:val="9"/>
      </w:numPr>
      <w:outlineLvl w:val="9"/>
    </w:pPr>
    <w:rPr>
      <w:bCs w:val="0"/>
    </w:rPr>
  </w:style>
  <w:style w:type="paragraph" w:styleId="TOC1">
    <w:name w:val="toc 1"/>
    <w:basedOn w:val="Normal"/>
    <w:next w:val="Normal"/>
    <w:autoRedefine/>
    <w:uiPriority w:val="39"/>
    <w:rsid w:val="00CE21C0"/>
    <w:pPr>
      <w:tabs>
        <w:tab w:val="left" w:pos="567"/>
        <w:tab w:val="right" w:leader="dot" w:pos="9769"/>
      </w:tabs>
      <w:spacing w:before="360" w:after="120"/>
    </w:pPr>
    <w:rPr>
      <w:b/>
    </w:r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uiPriority w:val="99"/>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A45997"/>
    <w:rPr>
      <w:rFonts w:ascii="Arial" w:hAnsi="Arial"/>
      <w:b/>
      <w:bCs/>
      <w:i/>
      <w:szCs w:val="28"/>
      <w:lang w:val="en-US" w:eastAsia="en-US"/>
    </w:rPr>
  </w:style>
  <w:style w:type="paragraph" w:customStyle="1" w:styleId="Bold">
    <w:name w:val="Bold"/>
    <w:basedOn w:val="Normal"/>
    <w:next w:val="Normal"/>
    <w:link w:val="BoldChar"/>
    <w:qFormat/>
    <w:rsid w:val="00EC038D"/>
    <w:pPr>
      <w:spacing w:before="360" w:after="120"/>
    </w:pPr>
    <w:rPr>
      <w:b/>
    </w:rPr>
  </w:style>
  <w:style w:type="paragraph" w:styleId="TOC2">
    <w:name w:val="toc 2"/>
    <w:basedOn w:val="Normal"/>
    <w:next w:val="Normal"/>
    <w:autoRedefine/>
    <w:uiPriority w:val="39"/>
    <w:rsid w:val="00CF2B08"/>
    <w:pPr>
      <w:tabs>
        <w:tab w:val="left" w:pos="567"/>
        <w:tab w:val="right" w:leader="dot" w:pos="9769"/>
      </w:tabs>
      <w:spacing w:before="120" w:after="120"/>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hAnsi="Arial"/>
      <w:bCs/>
      <w:szCs w:val="22"/>
      <w:lang w:val="en-GB" w:eastAsia="en-GB"/>
    </w:rPr>
  </w:style>
  <w:style w:type="character" w:customStyle="1" w:styleId="Heading7Char">
    <w:name w:val="Heading 7 Char"/>
    <w:link w:val="Heading7"/>
    <w:rsid w:val="00C2007C"/>
    <w:rPr>
      <w:rFonts w:ascii="Arial" w:hAnsi="Arial"/>
      <w:szCs w:val="24"/>
      <w:lang w:val="en-GB" w:eastAsia="en-GB"/>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EC038D"/>
    <w:rPr>
      <w:rFonts w:ascii="Arial" w:hAnsi="Arial"/>
      <w:b/>
      <w:szCs w:val="24"/>
      <w:lang w:val="en-GB" w:eastAsia="en-GB"/>
    </w:rPr>
  </w:style>
  <w:style w:type="paragraph" w:styleId="Caption">
    <w:name w:val="caption"/>
    <w:basedOn w:val="Normal"/>
    <w:next w:val="Normal"/>
    <w:rsid w:val="00F8446C"/>
    <w:pPr>
      <w:spacing w:before="36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character" w:styleId="PageNumber">
    <w:name w:val="page number"/>
    <w:basedOn w:val="DefaultParagraphFont"/>
    <w:semiHidden/>
    <w:unhideWhenUsed/>
    <w:rsid w:val="00856CFB"/>
  </w:style>
  <w:style w:type="character" w:customStyle="1" w:styleId="Heading8Char">
    <w:name w:val="Heading 8 Char"/>
    <w:basedOn w:val="DefaultParagraphFont"/>
    <w:link w:val="Heading8"/>
    <w:rsid w:val="00F31803"/>
    <w:rPr>
      <w:rFonts w:asciiTheme="majorHAnsi" w:eastAsiaTheme="majorEastAsia" w:hAnsiTheme="majorHAnsi" w:cstheme="majorBidi"/>
      <w:color w:val="272727" w:themeColor="text1" w:themeTint="D8"/>
      <w:sz w:val="21"/>
      <w:szCs w:val="21"/>
      <w:lang w:val="en-GB" w:eastAsia="en-GB"/>
    </w:rPr>
  </w:style>
  <w:style w:type="paragraph" w:customStyle="1" w:styleId="Quotediscussionpaper">
    <w:name w:val="Quote discussion paper"/>
    <w:basedOn w:val="Caption"/>
    <w:next w:val="Quotereference"/>
    <w:qFormat/>
    <w:rsid w:val="00EE7E0B"/>
    <w:pPr>
      <w:spacing w:after="60"/>
      <w:ind w:left="850" w:right="850"/>
    </w:pPr>
    <w:rPr>
      <w:rFonts w:ascii="Arial" w:hAnsi="Arial"/>
      <w:color w:val="404040" w:themeColor="text1" w:themeTint="BF"/>
      <w:sz w:val="24"/>
    </w:rPr>
  </w:style>
  <w:style w:type="paragraph" w:customStyle="1" w:styleId="Quotereference">
    <w:name w:val="Quote reference"/>
    <w:basedOn w:val="Quotediscussionpaper"/>
    <w:next w:val="Normalafterquote"/>
    <w:qFormat/>
    <w:rsid w:val="00EE7E0B"/>
    <w:pPr>
      <w:spacing w:before="60" w:after="360"/>
    </w:pPr>
    <w:rPr>
      <w:b w:val="0"/>
      <w:sz w:val="18"/>
      <w:lang w:val="en-US"/>
    </w:rPr>
  </w:style>
  <w:style w:type="paragraph" w:customStyle="1" w:styleId="Normalafterquote">
    <w:name w:val="Normal after quote"/>
    <w:basedOn w:val="Normal"/>
    <w:qFormat/>
    <w:rsid w:val="000F2532"/>
    <w:pPr>
      <w:spacing w:before="360"/>
    </w:pPr>
  </w:style>
  <w:style w:type="character" w:customStyle="1" w:styleId="Heading9Char">
    <w:name w:val="Heading 9 Char"/>
    <w:basedOn w:val="DefaultParagraphFont"/>
    <w:link w:val="Heading9"/>
    <w:rsid w:val="00A70C15"/>
    <w:rPr>
      <w:rFonts w:asciiTheme="majorHAnsi" w:eastAsiaTheme="majorEastAsia" w:hAnsiTheme="majorHAnsi" w:cstheme="majorBidi"/>
      <w:i/>
      <w:iCs/>
      <w:color w:val="272727" w:themeColor="text1" w:themeTint="D8"/>
      <w:sz w:val="21"/>
      <w:szCs w:val="21"/>
      <w:lang w:val="en-GB" w:eastAsia="en-GB"/>
    </w:rPr>
  </w:style>
  <w:style w:type="paragraph" w:customStyle="1" w:styleId="contentsheader">
    <w:name w:val="contents header"/>
    <w:basedOn w:val="Header"/>
    <w:qFormat/>
    <w:rsid w:val="00D57CCD"/>
    <w:pPr>
      <w:tabs>
        <w:tab w:val="left" w:pos="567"/>
        <w:tab w:val="right" w:leader="dot" w:pos="9769"/>
      </w:tabs>
    </w:pPr>
    <w:rPr>
      <w:b/>
      <w:sz w:val="28"/>
      <w:lang w:val="en-AU"/>
    </w:rPr>
  </w:style>
  <w:style w:type="table" w:customStyle="1" w:styleId="ListTable6Colorful1">
    <w:name w:val="List Table 6 Colorful1"/>
    <w:basedOn w:val="TableNormal"/>
    <w:uiPriority w:val="51"/>
    <w:rsid w:val="001C39F6"/>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1">
    <w:name w:val="List Table 1 Light1"/>
    <w:basedOn w:val="TableNormal"/>
    <w:uiPriority w:val="46"/>
    <w:rsid w:val="001C39F6"/>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imagetitle">
    <w:name w:val="image title"/>
    <w:basedOn w:val="Header"/>
    <w:qFormat/>
    <w:rsid w:val="001A1F52"/>
    <w:pPr>
      <w:spacing w:before="40" w:after="120" w:line="240" w:lineRule="auto"/>
      <w:jc w:val="center"/>
    </w:pPr>
    <w:rPr>
      <w:sz w:val="18"/>
    </w:rPr>
  </w:style>
  <w:style w:type="paragraph" w:customStyle="1" w:styleId="MISSING">
    <w:name w:val="MISSING"/>
    <w:basedOn w:val="Normal"/>
    <w:qFormat/>
    <w:rsid w:val="00702EA5"/>
    <w:rPr>
      <w:caps/>
      <w:color w:val="FF0000"/>
      <w:lang w:val="en-US"/>
    </w:rPr>
  </w:style>
  <w:style w:type="paragraph" w:customStyle="1" w:styleId="imagesubtitle">
    <w:name w:val="image subtitle"/>
    <w:basedOn w:val="imagetitle"/>
    <w:qFormat/>
    <w:rsid w:val="00BB26F8"/>
    <w:pPr>
      <w:jc w:val="left"/>
    </w:pPr>
    <w:rPr>
      <w:rFonts w:eastAsia="Cambria"/>
      <w:i/>
      <w:noProof/>
    </w:rPr>
  </w:style>
  <w:style w:type="paragraph" w:customStyle="1" w:styleId="Appendix">
    <w:name w:val="Appendix"/>
    <w:basedOn w:val="Heading1"/>
    <w:qFormat/>
    <w:rsid w:val="00A02095"/>
    <w:pPr>
      <w:numPr>
        <w:numId w:val="0"/>
      </w:numPr>
    </w:pPr>
  </w:style>
  <w:style w:type="paragraph" w:customStyle="1" w:styleId="References">
    <w:name w:val="References"/>
    <w:basedOn w:val="Normal"/>
    <w:qFormat/>
    <w:rsid w:val="00B80FB8"/>
    <w:pPr>
      <w:spacing w:before="120" w:after="120"/>
      <w:ind w:left="720" w:hanging="720"/>
    </w:pPr>
  </w:style>
  <w:style w:type="paragraph" w:customStyle="1" w:styleId="ImageSource">
    <w:name w:val="Image Source"/>
    <w:basedOn w:val="Normal"/>
    <w:qFormat/>
    <w:rsid w:val="00BB2E74"/>
    <w:pPr>
      <w:spacing w:before="120" w:after="480"/>
    </w:pPr>
    <w:rPr>
      <w:rFonts w:eastAsia="Cambria"/>
      <w:i/>
      <w:sz w:val="18"/>
    </w:rPr>
  </w:style>
  <w:style w:type="character" w:styleId="FollowedHyperlink">
    <w:name w:val="FollowedHyperlink"/>
    <w:basedOn w:val="DefaultParagraphFont"/>
    <w:semiHidden/>
    <w:unhideWhenUsed/>
    <w:rsid w:val="00B80FB8"/>
    <w:rPr>
      <w:color w:val="800080" w:themeColor="followedHyperlink"/>
      <w:u w:val="single"/>
    </w:rPr>
  </w:style>
  <w:style w:type="character" w:styleId="CommentReference">
    <w:name w:val="annotation reference"/>
    <w:basedOn w:val="DefaultParagraphFont"/>
    <w:semiHidden/>
    <w:unhideWhenUsed/>
    <w:rsid w:val="00BD664A"/>
    <w:rPr>
      <w:sz w:val="16"/>
      <w:szCs w:val="16"/>
    </w:rPr>
  </w:style>
  <w:style w:type="paragraph" w:styleId="CommentText">
    <w:name w:val="annotation text"/>
    <w:basedOn w:val="Normal"/>
    <w:link w:val="CommentTextChar"/>
    <w:semiHidden/>
    <w:unhideWhenUsed/>
    <w:rsid w:val="00BD664A"/>
    <w:pPr>
      <w:spacing w:line="240" w:lineRule="auto"/>
    </w:pPr>
    <w:rPr>
      <w:szCs w:val="20"/>
    </w:rPr>
  </w:style>
  <w:style w:type="character" w:customStyle="1" w:styleId="CommentTextChar">
    <w:name w:val="Comment Text Char"/>
    <w:basedOn w:val="DefaultParagraphFont"/>
    <w:link w:val="CommentText"/>
    <w:semiHidden/>
    <w:rsid w:val="00BD664A"/>
    <w:rPr>
      <w:rFonts w:ascii="Arial" w:hAnsi="Arial"/>
      <w:lang w:val="en-GB" w:eastAsia="en-GB"/>
    </w:rPr>
  </w:style>
  <w:style w:type="paragraph" w:styleId="CommentSubject">
    <w:name w:val="annotation subject"/>
    <w:basedOn w:val="CommentText"/>
    <w:next w:val="CommentText"/>
    <w:link w:val="CommentSubjectChar"/>
    <w:semiHidden/>
    <w:unhideWhenUsed/>
    <w:rsid w:val="00BD664A"/>
    <w:rPr>
      <w:b/>
      <w:bCs/>
    </w:rPr>
  </w:style>
  <w:style w:type="character" w:customStyle="1" w:styleId="CommentSubjectChar">
    <w:name w:val="Comment Subject Char"/>
    <w:basedOn w:val="CommentTextChar"/>
    <w:link w:val="CommentSubject"/>
    <w:semiHidden/>
    <w:rsid w:val="00BD664A"/>
    <w:rPr>
      <w:rFonts w:ascii="Arial" w:hAnsi="Arial"/>
      <w:b/>
      <w:bCs/>
      <w:lang w:val="en-GB" w:eastAsia="en-GB"/>
    </w:rPr>
  </w:style>
  <w:style w:type="character" w:customStyle="1" w:styleId="UnresolvedMention1">
    <w:name w:val="Unresolved Mention1"/>
    <w:basedOn w:val="DefaultParagraphFont"/>
    <w:uiPriority w:val="99"/>
    <w:semiHidden/>
    <w:unhideWhenUsed/>
    <w:rsid w:val="007F41C2"/>
    <w:rPr>
      <w:color w:val="808080"/>
      <w:shd w:val="clear" w:color="auto" w:fill="E6E6E6"/>
    </w:rPr>
  </w:style>
  <w:style w:type="character" w:customStyle="1" w:styleId="UnresolvedMention2">
    <w:name w:val="Unresolved Mention2"/>
    <w:basedOn w:val="DefaultParagraphFont"/>
    <w:uiPriority w:val="99"/>
    <w:semiHidden/>
    <w:unhideWhenUsed/>
    <w:rsid w:val="00B02BCD"/>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toc 1" w:uiPriority="39"/>
    <w:lsdException w:name="toc 2" w:uiPriority="39"/>
    <w:lsdException w:name="toc 3" w:uiPriority="39"/>
    <w:lsdException w:name="toc 4" w:uiPriority="39"/>
    <w:lsdException w:name="toc 5" w:uiPriority="39"/>
    <w:lsdException w:name="footer" w:uiPriority="99"/>
    <w:lsdException w:name="table of figures" w:uiPriority="99" w:qFormat="1"/>
    <w:lsdException w:name="List Bullet" w:qFormat="1"/>
    <w:lsdException w:name="List Number" w:qFormat="1"/>
    <w:lsdException w:name="Title" w:semiHidden="0" w:unhideWhenUsed="0"/>
    <w:lsdException w:name="Default Paragraph Font" w:qFormat="1"/>
    <w:lsdException w:name="Subtitle" w:semiHidden="0" w:unhideWhenUsed="0"/>
    <w:lsdException w:name="Hyperlink" w:uiPriority="99"/>
    <w:lsdException w:name="Strong" w:semiHidden="0" w:unhideWhenUsed="0"/>
    <w:lsdException w:name="Emphasis"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Bibliography" w:semiHidden="0" w:unhideWhenUsed="0"/>
    <w:lsdException w:name="TOC Heading" w:uiPriority="39" w:qFormat="1"/>
  </w:latentStyles>
  <w:style w:type="paragraph" w:default="1" w:styleId="Normal">
    <w:name w:val="Normal"/>
    <w:qFormat/>
    <w:rsid w:val="001A604E"/>
    <w:pPr>
      <w:keepLines/>
      <w:spacing w:after="200" w:line="276" w:lineRule="auto"/>
    </w:pPr>
    <w:rPr>
      <w:rFonts w:ascii="Arial" w:hAnsi="Arial"/>
      <w:szCs w:val="24"/>
      <w:lang w:val="en-GB" w:eastAsia="en-GB"/>
    </w:rPr>
  </w:style>
  <w:style w:type="paragraph" w:styleId="Heading1">
    <w:name w:val="heading 1"/>
    <w:next w:val="Normal"/>
    <w:link w:val="Heading1Char"/>
    <w:qFormat/>
    <w:rsid w:val="00283CB7"/>
    <w:pPr>
      <w:numPr>
        <w:numId w:val="10"/>
      </w:numPr>
      <w:spacing w:before="600" w:after="240" w:line="276" w:lineRule="auto"/>
      <w:ind w:left="431" w:hanging="431"/>
      <w:outlineLvl w:val="0"/>
    </w:pPr>
    <w:rPr>
      <w:rFonts w:ascii="Arial Bold" w:eastAsia="MS Gothic" w:hAnsi="Arial Bold"/>
      <w:b/>
      <w:bCs/>
      <w:sz w:val="28"/>
      <w:szCs w:val="32"/>
      <w:lang w:val="en-US" w:eastAsia="en-US"/>
    </w:rPr>
  </w:style>
  <w:style w:type="paragraph" w:styleId="Heading2">
    <w:name w:val="heading 2"/>
    <w:next w:val="Normal"/>
    <w:link w:val="Heading2Char"/>
    <w:qFormat/>
    <w:rsid w:val="00283CB7"/>
    <w:pPr>
      <w:numPr>
        <w:ilvl w:val="1"/>
        <w:numId w:val="10"/>
      </w:numPr>
      <w:spacing w:before="480" w:after="200" w:line="276" w:lineRule="auto"/>
      <w:ind w:left="578" w:hanging="578"/>
      <w:outlineLvl w:val="1"/>
    </w:pPr>
    <w:rPr>
      <w:rFonts w:ascii="Arial" w:eastAsia="MS Gothic" w:hAnsi="Arial"/>
      <w:b/>
      <w:bCs/>
      <w:sz w:val="24"/>
      <w:szCs w:val="26"/>
      <w:lang w:val="en-US" w:eastAsia="en-US"/>
    </w:rPr>
  </w:style>
  <w:style w:type="paragraph" w:styleId="Heading3">
    <w:name w:val="heading 3"/>
    <w:basedOn w:val="Heading2"/>
    <w:next w:val="Normal"/>
    <w:link w:val="Heading3Char"/>
    <w:autoRedefine/>
    <w:qFormat/>
    <w:rsid w:val="008B6209"/>
    <w:pPr>
      <w:keepNext/>
      <w:numPr>
        <w:ilvl w:val="2"/>
      </w:numPr>
      <w:spacing w:before="360" w:after="120"/>
      <w:outlineLvl w:val="2"/>
    </w:pPr>
    <w:rPr>
      <w:bCs w:val="0"/>
      <w:sz w:val="22"/>
    </w:rPr>
  </w:style>
  <w:style w:type="paragraph" w:styleId="Heading4">
    <w:name w:val="heading 4"/>
    <w:basedOn w:val="Heading3"/>
    <w:next w:val="Normal"/>
    <w:link w:val="Heading4Char"/>
    <w:rsid w:val="00A45997"/>
    <w:pPr>
      <w:numPr>
        <w:ilvl w:val="3"/>
        <w:numId w:val="0"/>
      </w:numPr>
      <w:spacing w:before="240"/>
      <w:ind w:left="720" w:hanging="720"/>
      <w:outlineLvl w:val="3"/>
    </w:pPr>
    <w:rPr>
      <w:rFonts w:eastAsia="MS Mincho"/>
      <w:bCs/>
      <w:i/>
      <w:sz w:val="20"/>
      <w:szCs w:val="28"/>
    </w:rPr>
  </w:style>
  <w:style w:type="paragraph" w:styleId="Heading5">
    <w:name w:val="heading 5"/>
    <w:basedOn w:val="Heading4"/>
    <w:next w:val="Normal"/>
    <w:link w:val="Heading5Char"/>
    <w:rsid w:val="00802A52"/>
    <w:pPr>
      <w:numPr>
        <w:ilvl w:val="4"/>
      </w:numPr>
      <w:spacing w:after="80"/>
      <w:ind w:left="720" w:hanging="720"/>
      <w:outlineLvl w:val="4"/>
    </w:pPr>
    <w:rPr>
      <w:bCs w:val="0"/>
      <w:iCs/>
      <w:szCs w:val="26"/>
    </w:rPr>
  </w:style>
  <w:style w:type="paragraph" w:styleId="Heading6">
    <w:name w:val="heading 6"/>
    <w:basedOn w:val="Normal"/>
    <w:next w:val="Normal"/>
    <w:link w:val="Heading6Char"/>
    <w:rsid w:val="00C2007C"/>
    <w:pPr>
      <w:numPr>
        <w:ilvl w:val="5"/>
        <w:numId w:val="10"/>
      </w:numPr>
      <w:spacing w:before="240" w:after="60"/>
      <w:outlineLvl w:val="5"/>
    </w:pPr>
    <w:rPr>
      <w:bCs/>
      <w:szCs w:val="22"/>
    </w:rPr>
  </w:style>
  <w:style w:type="paragraph" w:styleId="Heading7">
    <w:name w:val="heading 7"/>
    <w:basedOn w:val="Normal"/>
    <w:next w:val="Normal"/>
    <w:link w:val="Heading7Char"/>
    <w:rsid w:val="00C2007C"/>
    <w:pPr>
      <w:numPr>
        <w:ilvl w:val="6"/>
        <w:numId w:val="10"/>
      </w:numPr>
      <w:spacing w:before="240" w:after="60"/>
      <w:outlineLvl w:val="6"/>
    </w:pPr>
  </w:style>
  <w:style w:type="paragraph" w:styleId="Heading8">
    <w:name w:val="heading 8"/>
    <w:basedOn w:val="Normal"/>
    <w:next w:val="Normal"/>
    <w:link w:val="Heading8Char"/>
    <w:unhideWhenUsed/>
    <w:rsid w:val="00F31803"/>
    <w:pPr>
      <w:keepNext/>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rsid w:val="00A70C15"/>
    <w:pPr>
      <w:keepNext/>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83CB7"/>
    <w:rPr>
      <w:rFonts w:ascii="Arial Bold" w:eastAsia="MS Gothic" w:hAnsi="Arial Bold"/>
      <w:b/>
      <w:bCs/>
      <w:sz w:val="28"/>
      <w:szCs w:val="32"/>
      <w:lang w:val="en-US" w:eastAsia="en-US"/>
    </w:rPr>
  </w:style>
  <w:style w:type="character" w:customStyle="1" w:styleId="Heading2Char">
    <w:name w:val="Heading 2 Char"/>
    <w:link w:val="Heading2"/>
    <w:rsid w:val="00283CB7"/>
    <w:rPr>
      <w:rFonts w:ascii="Arial" w:eastAsia="MS Gothic" w:hAnsi="Arial"/>
      <w:b/>
      <w:bCs/>
      <w:sz w:val="24"/>
      <w:szCs w:val="26"/>
      <w:lang w:val="en-US" w:eastAsia="en-US"/>
    </w:rPr>
  </w:style>
  <w:style w:type="character" w:customStyle="1" w:styleId="Heading3Char">
    <w:name w:val="Heading 3 Char"/>
    <w:link w:val="Heading3"/>
    <w:rsid w:val="008B6209"/>
    <w:rPr>
      <w:rFonts w:ascii="Arial" w:eastAsia="MS Gothic" w:hAnsi="Arial"/>
      <w:b/>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numPr>
        <w:numId w:val="9"/>
      </w:numPr>
      <w:outlineLvl w:val="9"/>
    </w:pPr>
    <w:rPr>
      <w:bCs w:val="0"/>
    </w:rPr>
  </w:style>
  <w:style w:type="paragraph" w:styleId="TOC1">
    <w:name w:val="toc 1"/>
    <w:basedOn w:val="Normal"/>
    <w:next w:val="Normal"/>
    <w:autoRedefine/>
    <w:uiPriority w:val="39"/>
    <w:rsid w:val="00CE21C0"/>
    <w:pPr>
      <w:tabs>
        <w:tab w:val="left" w:pos="567"/>
        <w:tab w:val="right" w:leader="dot" w:pos="9769"/>
      </w:tabs>
      <w:spacing w:before="360" w:after="120"/>
    </w:pPr>
    <w:rPr>
      <w:b/>
    </w:r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uiPriority w:val="99"/>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A45997"/>
    <w:rPr>
      <w:rFonts w:ascii="Arial" w:hAnsi="Arial"/>
      <w:b/>
      <w:bCs/>
      <w:i/>
      <w:szCs w:val="28"/>
      <w:lang w:val="en-US" w:eastAsia="en-US"/>
    </w:rPr>
  </w:style>
  <w:style w:type="paragraph" w:customStyle="1" w:styleId="Bold">
    <w:name w:val="Bold"/>
    <w:basedOn w:val="Normal"/>
    <w:next w:val="Normal"/>
    <w:link w:val="BoldChar"/>
    <w:qFormat/>
    <w:rsid w:val="00EC038D"/>
    <w:pPr>
      <w:spacing w:before="360" w:after="120"/>
    </w:pPr>
    <w:rPr>
      <w:b/>
    </w:rPr>
  </w:style>
  <w:style w:type="paragraph" w:styleId="TOC2">
    <w:name w:val="toc 2"/>
    <w:basedOn w:val="Normal"/>
    <w:next w:val="Normal"/>
    <w:autoRedefine/>
    <w:uiPriority w:val="39"/>
    <w:rsid w:val="00CF2B08"/>
    <w:pPr>
      <w:tabs>
        <w:tab w:val="left" w:pos="567"/>
        <w:tab w:val="right" w:leader="dot" w:pos="9769"/>
      </w:tabs>
      <w:spacing w:before="120" w:after="120"/>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hAnsi="Arial"/>
      <w:bCs/>
      <w:szCs w:val="22"/>
      <w:lang w:val="en-GB" w:eastAsia="en-GB"/>
    </w:rPr>
  </w:style>
  <w:style w:type="character" w:customStyle="1" w:styleId="Heading7Char">
    <w:name w:val="Heading 7 Char"/>
    <w:link w:val="Heading7"/>
    <w:rsid w:val="00C2007C"/>
    <w:rPr>
      <w:rFonts w:ascii="Arial" w:hAnsi="Arial"/>
      <w:szCs w:val="24"/>
      <w:lang w:val="en-GB" w:eastAsia="en-GB"/>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EC038D"/>
    <w:rPr>
      <w:rFonts w:ascii="Arial" w:hAnsi="Arial"/>
      <w:b/>
      <w:szCs w:val="24"/>
      <w:lang w:val="en-GB" w:eastAsia="en-GB"/>
    </w:rPr>
  </w:style>
  <w:style w:type="paragraph" w:styleId="Caption">
    <w:name w:val="caption"/>
    <w:basedOn w:val="Normal"/>
    <w:next w:val="Normal"/>
    <w:rsid w:val="00F8446C"/>
    <w:pPr>
      <w:spacing w:before="36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character" w:styleId="PageNumber">
    <w:name w:val="page number"/>
    <w:basedOn w:val="DefaultParagraphFont"/>
    <w:semiHidden/>
    <w:unhideWhenUsed/>
    <w:rsid w:val="00856CFB"/>
  </w:style>
  <w:style w:type="character" w:customStyle="1" w:styleId="Heading8Char">
    <w:name w:val="Heading 8 Char"/>
    <w:basedOn w:val="DefaultParagraphFont"/>
    <w:link w:val="Heading8"/>
    <w:rsid w:val="00F31803"/>
    <w:rPr>
      <w:rFonts w:asciiTheme="majorHAnsi" w:eastAsiaTheme="majorEastAsia" w:hAnsiTheme="majorHAnsi" w:cstheme="majorBidi"/>
      <w:color w:val="272727" w:themeColor="text1" w:themeTint="D8"/>
      <w:sz w:val="21"/>
      <w:szCs w:val="21"/>
      <w:lang w:val="en-GB" w:eastAsia="en-GB"/>
    </w:rPr>
  </w:style>
  <w:style w:type="paragraph" w:customStyle="1" w:styleId="Quotediscussionpaper">
    <w:name w:val="Quote discussion paper"/>
    <w:basedOn w:val="Caption"/>
    <w:next w:val="Quotereference"/>
    <w:qFormat/>
    <w:rsid w:val="00EE7E0B"/>
    <w:pPr>
      <w:spacing w:after="60"/>
      <w:ind w:left="850" w:right="850"/>
    </w:pPr>
    <w:rPr>
      <w:rFonts w:ascii="Arial" w:hAnsi="Arial"/>
      <w:color w:val="404040" w:themeColor="text1" w:themeTint="BF"/>
      <w:sz w:val="24"/>
    </w:rPr>
  </w:style>
  <w:style w:type="paragraph" w:customStyle="1" w:styleId="Quotereference">
    <w:name w:val="Quote reference"/>
    <w:basedOn w:val="Quotediscussionpaper"/>
    <w:next w:val="Normalafterquote"/>
    <w:qFormat/>
    <w:rsid w:val="00EE7E0B"/>
    <w:pPr>
      <w:spacing w:before="60" w:after="360"/>
    </w:pPr>
    <w:rPr>
      <w:b w:val="0"/>
      <w:sz w:val="18"/>
      <w:lang w:val="en-US"/>
    </w:rPr>
  </w:style>
  <w:style w:type="paragraph" w:customStyle="1" w:styleId="Normalafterquote">
    <w:name w:val="Normal after quote"/>
    <w:basedOn w:val="Normal"/>
    <w:qFormat/>
    <w:rsid w:val="000F2532"/>
    <w:pPr>
      <w:spacing w:before="360"/>
    </w:pPr>
  </w:style>
  <w:style w:type="character" w:customStyle="1" w:styleId="Heading9Char">
    <w:name w:val="Heading 9 Char"/>
    <w:basedOn w:val="DefaultParagraphFont"/>
    <w:link w:val="Heading9"/>
    <w:rsid w:val="00A70C15"/>
    <w:rPr>
      <w:rFonts w:asciiTheme="majorHAnsi" w:eastAsiaTheme="majorEastAsia" w:hAnsiTheme="majorHAnsi" w:cstheme="majorBidi"/>
      <w:i/>
      <w:iCs/>
      <w:color w:val="272727" w:themeColor="text1" w:themeTint="D8"/>
      <w:sz w:val="21"/>
      <w:szCs w:val="21"/>
      <w:lang w:val="en-GB" w:eastAsia="en-GB"/>
    </w:rPr>
  </w:style>
  <w:style w:type="paragraph" w:customStyle="1" w:styleId="contentsheader">
    <w:name w:val="contents header"/>
    <w:basedOn w:val="Header"/>
    <w:qFormat/>
    <w:rsid w:val="00D57CCD"/>
    <w:pPr>
      <w:tabs>
        <w:tab w:val="left" w:pos="567"/>
        <w:tab w:val="right" w:leader="dot" w:pos="9769"/>
      </w:tabs>
    </w:pPr>
    <w:rPr>
      <w:b/>
      <w:sz w:val="28"/>
      <w:lang w:val="en-AU"/>
    </w:rPr>
  </w:style>
  <w:style w:type="table" w:customStyle="1" w:styleId="ListTable6Colorful1">
    <w:name w:val="List Table 6 Colorful1"/>
    <w:basedOn w:val="TableNormal"/>
    <w:uiPriority w:val="51"/>
    <w:rsid w:val="001C39F6"/>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1">
    <w:name w:val="List Table 1 Light1"/>
    <w:basedOn w:val="TableNormal"/>
    <w:uiPriority w:val="46"/>
    <w:rsid w:val="001C39F6"/>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imagetitle">
    <w:name w:val="image title"/>
    <w:basedOn w:val="Header"/>
    <w:qFormat/>
    <w:rsid w:val="001A1F52"/>
    <w:pPr>
      <w:spacing w:before="40" w:after="120" w:line="240" w:lineRule="auto"/>
      <w:jc w:val="center"/>
    </w:pPr>
    <w:rPr>
      <w:sz w:val="18"/>
    </w:rPr>
  </w:style>
  <w:style w:type="paragraph" w:customStyle="1" w:styleId="MISSING">
    <w:name w:val="MISSING"/>
    <w:basedOn w:val="Normal"/>
    <w:qFormat/>
    <w:rsid w:val="00702EA5"/>
    <w:rPr>
      <w:caps/>
      <w:color w:val="FF0000"/>
      <w:lang w:val="en-US"/>
    </w:rPr>
  </w:style>
  <w:style w:type="paragraph" w:customStyle="1" w:styleId="imagesubtitle">
    <w:name w:val="image subtitle"/>
    <w:basedOn w:val="imagetitle"/>
    <w:qFormat/>
    <w:rsid w:val="00BB26F8"/>
    <w:pPr>
      <w:jc w:val="left"/>
    </w:pPr>
    <w:rPr>
      <w:rFonts w:eastAsia="Cambria"/>
      <w:i/>
      <w:noProof/>
    </w:rPr>
  </w:style>
  <w:style w:type="paragraph" w:customStyle="1" w:styleId="Appendix">
    <w:name w:val="Appendix"/>
    <w:basedOn w:val="Heading1"/>
    <w:qFormat/>
    <w:rsid w:val="00A02095"/>
    <w:pPr>
      <w:numPr>
        <w:numId w:val="0"/>
      </w:numPr>
    </w:pPr>
  </w:style>
  <w:style w:type="paragraph" w:customStyle="1" w:styleId="References">
    <w:name w:val="References"/>
    <w:basedOn w:val="Normal"/>
    <w:qFormat/>
    <w:rsid w:val="00B80FB8"/>
    <w:pPr>
      <w:spacing w:before="120" w:after="120"/>
      <w:ind w:left="720" w:hanging="720"/>
    </w:pPr>
  </w:style>
  <w:style w:type="paragraph" w:customStyle="1" w:styleId="ImageSource">
    <w:name w:val="Image Source"/>
    <w:basedOn w:val="Normal"/>
    <w:qFormat/>
    <w:rsid w:val="00BB2E74"/>
    <w:pPr>
      <w:spacing w:before="120" w:after="480"/>
    </w:pPr>
    <w:rPr>
      <w:rFonts w:eastAsia="Cambria"/>
      <w:i/>
      <w:sz w:val="18"/>
    </w:rPr>
  </w:style>
  <w:style w:type="character" w:styleId="FollowedHyperlink">
    <w:name w:val="FollowedHyperlink"/>
    <w:basedOn w:val="DefaultParagraphFont"/>
    <w:semiHidden/>
    <w:unhideWhenUsed/>
    <w:rsid w:val="00B80FB8"/>
    <w:rPr>
      <w:color w:val="800080" w:themeColor="followedHyperlink"/>
      <w:u w:val="single"/>
    </w:rPr>
  </w:style>
  <w:style w:type="character" w:styleId="CommentReference">
    <w:name w:val="annotation reference"/>
    <w:basedOn w:val="DefaultParagraphFont"/>
    <w:semiHidden/>
    <w:unhideWhenUsed/>
    <w:rsid w:val="00BD664A"/>
    <w:rPr>
      <w:sz w:val="16"/>
      <w:szCs w:val="16"/>
    </w:rPr>
  </w:style>
  <w:style w:type="paragraph" w:styleId="CommentText">
    <w:name w:val="annotation text"/>
    <w:basedOn w:val="Normal"/>
    <w:link w:val="CommentTextChar"/>
    <w:semiHidden/>
    <w:unhideWhenUsed/>
    <w:rsid w:val="00BD664A"/>
    <w:pPr>
      <w:spacing w:line="240" w:lineRule="auto"/>
    </w:pPr>
    <w:rPr>
      <w:szCs w:val="20"/>
    </w:rPr>
  </w:style>
  <w:style w:type="character" w:customStyle="1" w:styleId="CommentTextChar">
    <w:name w:val="Comment Text Char"/>
    <w:basedOn w:val="DefaultParagraphFont"/>
    <w:link w:val="CommentText"/>
    <w:semiHidden/>
    <w:rsid w:val="00BD664A"/>
    <w:rPr>
      <w:rFonts w:ascii="Arial" w:hAnsi="Arial"/>
      <w:lang w:val="en-GB" w:eastAsia="en-GB"/>
    </w:rPr>
  </w:style>
  <w:style w:type="paragraph" w:styleId="CommentSubject">
    <w:name w:val="annotation subject"/>
    <w:basedOn w:val="CommentText"/>
    <w:next w:val="CommentText"/>
    <w:link w:val="CommentSubjectChar"/>
    <w:semiHidden/>
    <w:unhideWhenUsed/>
    <w:rsid w:val="00BD664A"/>
    <w:rPr>
      <w:b/>
      <w:bCs/>
    </w:rPr>
  </w:style>
  <w:style w:type="character" w:customStyle="1" w:styleId="CommentSubjectChar">
    <w:name w:val="Comment Subject Char"/>
    <w:basedOn w:val="CommentTextChar"/>
    <w:link w:val="CommentSubject"/>
    <w:semiHidden/>
    <w:rsid w:val="00BD664A"/>
    <w:rPr>
      <w:rFonts w:ascii="Arial" w:hAnsi="Arial"/>
      <w:b/>
      <w:bCs/>
      <w:lang w:val="en-GB" w:eastAsia="en-GB"/>
    </w:rPr>
  </w:style>
  <w:style w:type="character" w:customStyle="1" w:styleId="UnresolvedMention1">
    <w:name w:val="Unresolved Mention1"/>
    <w:basedOn w:val="DefaultParagraphFont"/>
    <w:uiPriority w:val="99"/>
    <w:semiHidden/>
    <w:unhideWhenUsed/>
    <w:rsid w:val="007F41C2"/>
    <w:rPr>
      <w:color w:val="808080"/>
      <w:shd w:val="clear" w:color="auto" w:fill="E6E6E6"/>
    </w:rPr>
  </w:style>
  <w:style w:type="character" w:customStyle="1" w:styleId="UnresolvedMention2">
    <w:name w:val="Unresolved Mention2"/>
    <w:basedOn w:val="DefaultParagraphFont"/>
    <w:uiPriority w:val="99"/>
    <w:semiHidden/>
    <w:unhideWhenUsed/>
    <w:rsid w:val="00B02BC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15966">
      <w:bodyDiv w:val="1"/>
      <w:marLeft w:val="0"/>
      <w:marRight w:val="0"/>
      <w:marTop w:val="0"/>
      <w:marBottom w:val="0"/>
      <w:divBdr>
        <w:top w:val="none" w:sz="0" w:space="0" w:color="auto"/>
        <w:left w:val="none" w:sz="0" w:space="0" w:color="auto"/>
        <w:bottom w:val="none" w:sz="0" w:space="0" w:color="auto"/>
        <w:right w:val="none" w:sz="0" w:space="0" w:color="auto"/>
      </w:divBdr>
    </w:div>
    <w:div w:id="28528508">
      <w:bodyDiv w:val="1"/>
      <w:marLeft w:val="0"/>
      <w:marRight w:val="0"/>
      <w:marTop w:val="0"/>
      <w:marBottom w:val="0"/>
      <w:divBdr>
        <w:top w:val="none" w:sz="0" w:space="0" w:color="auto"/>
        <w:left w:val="none" w:sz="0" w:space="0" w:color="auto"/>
        <w:bottom w:val="none" w:sz="0" w:space="0" w:color="auto"/>
        <w:right w:val="none" w:sz="0" w:space="0" w:color="auto"/>
      </w:divBdr>
    </w:div>
    <w:div w:id="137503008">
      <w:bodyDiv w:val="1"/>
      <w:marLeft w:val="0"/>
      <w:marRight w:val="0"/>
      <w:marTop w:val="0"/>
      <w:marBottom w:val="0"/>
      <w:divBdr>
        <w:top w:val="none" w:sz="0" w:space="0" w:color="auto"/>
        <w:left w:val="none" w:sz="0" w:space="0" w:color="auto"/>
        <w:bottom w:val="none" w:sz="0" w:space="0" w:color="auto"/>
        <w:right w:val="none" w:sz="0" w:space="0" w:color="auto"/>
      </w:divBdr>
    </w:div>
    <w:div w:id="157580583">
      <w:bodyDiv w:val="1"/>
      <w:marLeft w:val="0"/>
      <w:marRight w:val="0"/>
      <w:marTop w:val="0"/>
      <w:marBottom w:val="0"/>
      <w:divBdr>
        <w:top w:val="none" w:sz="0" w:space="0" w:color="auto"/>
        <w:left w:val="none" w:sz="0" w:space="0" w:color="auto"/>
        <w:bottom w:val="none" w:sz="0" w:space="0" w:color="auto"/>
        <w:right w:val="none" w:sz="0" w:space="0" w:color="auto"/>
      </w:divBdr>
    </w:div>
    <w:div w:id="166336231">
      <w:bodyDiv w:val="1"/>
      <w:marLeft w:val="0"/>
      <w:marRight w:val="0"/>
      <w:marTop w:val="0"/>
      <w:marBottom w:val="0"/>
      <w:divBdr>
        <w:top w:val="none" w:sz="0" w:space="0" w:color="auto"/>
        <w:left w:val="none" w:sz="0" w:space="0" w:color="auto"/>
        <w:bottom w:val="none" w:sz="0" w:space="0" w:color="auto"/>
        <w:right w:val="none" w:sz="0" w:space="0" w:color="auto"/>
      </w:divBdr>
    </w:div>
    <w:div w:id="221521752">
      <w:bodyDiv w:val="1"/>
      <w:marLeft w:val="0"/>
      <w:marRight w:val="0"/>
      <w:marTop w:val="0"/>
      <w:marBottom w:val="0"/>
      <w:divBdr>
        <w:top w:val="none" w:sz="0" w:space="0" w:color="auto"/>
        <w:left w:val="none" w:sz="0" w:space="0" w:color="auto"/>
        <w:bottom w:val="none" w:sz="0" w:space="0" w:color="auto"/>
        <w:right w:val="none" w:sz="0" w:space="0" w:color="auto"/>
      </w:divBdr>
    </w:div>
    <w:div w:id="252252050">
      <w:bodyDiv w:val="1"/>
      <w:marLeft w:val="0"/>
      <w:marRight w:val="0"/>
      <w:marTop w:val="0"/>
      <w:marBottom w:val="0"/>
      <w:divBdr>
        <w:top w:val="none" w:sz="0" w:space="0" w:color="auto"/>
        <w:left w:val="none" w:sz="0" w:space="0" w:color="auto"/>
        <w:bottom w:val="none" w:sz="0" w:space="0" w:color="auto"/>
        <w:right w:val="none" w:sz="0" w:space="0" w:color="auto"/>
      </w:divBdr>
    </w:div>
    <w:div w:id="309986254">
      <w:bodyDiv w:val="1"/>
      <w:marLeft w:val="0"/>
      <w:marRight w:val="0"/>
      <w:marTop w:val="0"/>
      <w:marBottom w:val="0"/>
      <w:divBdr>
        <w:top w:val="none" w:sz="0" w:space="0" w:color="auto"/>
        <w:left w:val="none" w:sz="0" w:space="0" w:color="auto"/>
        <w:bottom w:val="none" w:sz="0" w:space="0" w:color="auto"/>
        <w:right w:val="none" w:sz="0" w:space="0" w:color="auto"/>
      </w:divBdr>
    </w:div>
    <w:div w:id="389959249">
      <w:bodyDiv w:val="1"/>
      <w:marLeft w:val="0"/>
      <w:marRight w:val="0"/>
      <w:marTop w:val="0"/>
      <w:marBottom w:val="0"/>
      <w:divBdr>
        <w:top w:val="none" w:sz="0" w:space="0" w:color="auto"/>
        <w:left w:val="none" w:sz="0" w:space="0" w:color="auto"/>
        <w:bottom w:val="none" w:sz="0" w:space="0" w:color="auto"/>
        <w:right w:val="none" w:sz="0" w:space="0" w:color="auto"/>
      </w:divBdr>
    </w:div>
    <w:div w:id="397560511">
      <w:bodyDiv w:val="1"/>
      <w:marLeft w:val="0"/>
      <w:marRight w:val="0"/>
      <w:marTop w:val="0"/>
      <w:marBottom w:val="0"/>
      <w:divBdr>
        <w:top w:val="none" w:sz="0" w:space="0" w:color="auto"/>
        <w:left w:val="none" w:sz="0" w:space="0" w:color="auto"/>
        <w:bottom w:val="none" w:sz="0" w:space="0" w:color="auto"/>
        <w:right w:val="none" w:sz="0" w:space="0" w:color="auto"/>
      </w:divBdr>
    </w:div>
    <w:div w:id="456877656">
      <w:bodyDiv w:val="1"/>
      <w:marLeft w:val="0"/>
      <w:marRight w:val="0"/>
      <w:marTop w:val="0"/>
      <w:marBottom w:val="0"/>
      <w:divBdr>
        <w:top w:val="none" w:sz="0" w:space="0" w:color="auto"/>
        <w:left w:val="none" w:sz="0" w:space="0" w:color="auto"/>
        <w:bottom w:val="none" w:sz="0" w:space="0" w:color="auto"/>
        <w:right w:val="none" w:sz="0" w:space="0" w:color="auto"/>
      </w:divBdr>
    </w:div>
    <w:div w:id="467015485">
      <w:bodyDiv w:val="1"/>
      <w:marLeft w:val="0"/>
      <w:marRight w:val="0"/>
      <w:marTop w:val="0"/>
      <w:marBottom w:val="0"/>
      <w:divBdr>
        <w:top w:val="none" w:sz="0" w:space="0" w:color="auto"/>
        <w:left w:val="none" w:sz="0" w:space="0" w:color="auto"/>
        <w:bottom w:val="none" w:sz="0" w:space="0" w:color="auto"/>
        <w:right w:val="none" w:sz="0" w:space="0" w:color="auto"/>
      </w:divBdr>
    </w:div>
    <w:div w:id="592780895">
      <w:bodyDiv w:val="1"/>
      <w:marLeft w:val="0"/>
      <w:marRight w:val="0"/>
      <w:marTop w:val="0"/>
      <w:marBottom w:val="0"/>
      <w:divBdr>
        <w:top w:val="none" w:sz="0" w:space="0" w:color="auto"/>
        <w:left w:val="none" w:sz="0" w:space="0" w:color="auto"/>
        <w:bottom w:val="none" w:sz="0" w:space="0" w:color="auto"/>
        <w:right w:val="none" w:sz="0" w:space="0" w:color="auto"/>
      </w:divBdr>
    </w:div>
    <w:div w:id="598486227">
      <w:bodyDiv w:val="1"/>
      <w:marLeft w:val="0"/>
      <w:marRight w:val="0"/>
      <w:marTop w:val="0"/>
      <w:marBottom w:val="0"/>
      <w:divBdr>
        <w:top w:val="none" w:sz="0" w:space="0" w:color="auto"/>
        <w:left w:val="none" w:sz="0" w:space="0" w:color="auto"/>
        <w:bottom w:val="none" w:sz="0" w:space="0" w:color="auto"/>
        <w:right w:val="none" w:sz="0" w:space="0" w:color="auto"/>
      </w:divBdr>
    </w:div>
    <w:div w:id="681205528">
      <w:bodyDiv w:val="1"/>
      <w:marLeft w:val="0"/>
      <w:marRight w:val="0"/>
      <w:marTop w:val="0"/>
      <w:marBottom w:val="0"/>
      <w:divBdr>
        <w:top w:val="none" w:sz="0" w:space="0" w:color="auto"/>
        <w:left w:val="none" w:sz="0" w:space="0" w:color="auto"/>
        <w:bottom w:val="none" w:sz="0" w:space="0" w:color="auto"/>
        <w:right w:val="none" w:sz="0" w:space="0" w:color="auto"/>
      </w:divBdr>
    </w:div>
    <w:div w:id="748308451">
      <w:bodyDiv w:val="1"/>
      <w:marLeft w:val="0"/>
      <w:marRight w:val="0"/>
      <w:marTop w:val="0"/>
      <w:marBottom w:val="0"/>
      <w:divBdr>
        <w:top w:val="none" w:sz="0" w:space="0" w:color="auto"/>
        <w:left w:val="none" w:sz="0" w:space="0" w:color="auto"/>
        <w:bottom w:val="none" w:sz="0" w:space="0" w:color="auto"/>
        <w:right w:val="none" w:sz="0" w:space="0" w:color="auto"/>
      </w:divBdr>
    </w:div>
    <w:div w:id="752354638">
      <w:bodyDiv w:val="1"/>
      <w:marLeft w:val="0"/>
      <w:marRight w:val="0"/>
      <w:marTop w:val="0"/>
      <w:marBottom w:val="0"/>
      <w:divBdr>
        <w:top w:val="none" w:sz="0" w:space="0" w:color="auto"/>
        <w:left w:val="none" w:sz="0" w:space="0" w:color="auto"/>
        <w:bottom w:val="none" w:sz="0" w:space="0" w:color="auto"/>
        <w:right w:val="none" w:sz="0" w:space="0" w:color="auto"/>
      </w:divBdr>
    </w:div>
    <w:div w:id="774711227">
      <w:bodyDiv w:val="1"/>
      <w:marLeft w:val="0"/>
      <w:marRight w:val="0"/>
      <w:marTop w:val="0"/>
      <w:marBottom w:val="0"/>
      <w:divBdr>
        <w:top w:val="none" w:sz="0" w:space="0" w:color="auto"/>
        <w:left w:val="none" w:sz="0" w:space="0" w:color="auto"/>
        <w:bottom w:val="none" w:sz="0" w:space="0" w:color="auto"/>
        <w:right w:val="none" w:sz="0" w:space="0" w:color="auto"/>
      </w:divBdr>
    </w:div>
    <w:div w:id="901520598">
      <w:bodyDiv w:val="1"/>
      <w:marLeft w:val="0"/>
      <w:marRight w:val="0"/>
      <w:marTop w:val="0"/>
      <w:marBottom w:val="0"/>
      <w:divBdr>
        <w:top w:val="none" w:sz="0" w:space="0" w:color="auto"/>
        <w:left w:val="none" w:sz="0" w:space="0" w:color="auto"/>
        <w:bottom w:val="none" w:sz="0" w:space="0" w:color="auto"/>
        <w:right w:val="none" w:sz="0" w:space="0" w:color="auto"/>
      </w:divBdr>
    </w:div>
    <w:div w:id="909733384">
      <w:bodyDiv w:val="1"/>
      <w:marLeft w:val="0"/>
      <w:marRight w:val="0"/>
      <w:marTop w:val="0"/>
      <w:marBottom w:val="0"/>
      <w:divBdr>
        <w:top w:val="none" w:sz="0" w:space="0" w:color="auto"/>
        <w:left w:val="none" w:sz="0" w:space="0" w:color="auto"/>
        <w:bottom w:val="none" w:sz="0" w:space="0" w:color="auto"/>
        <w:right w:val="none" w:sz="0" w:space="0" w:color="auto"/>
      </w:divBdr>
    </w:div>
    <w:div w:id="924876130">
      <w:bodyDiv w:val="1"/>
      <w:marLeft w:val="0"/>
      <w:marRight w:val="0"/>
      <w:marTop w:val="0"/>
      <w:marBottom w:val="0"/>
      <w:divBdr>
        <w:top w:val="none" w:sz="0" w:space="0" w:color="auto"/>
        <w:left w:val="none" w:sz="0" w:space="0" w:color="auto"/>
        <w:bottom w:val="none" w:sz="0" w:space="0" w:color="auto"/>
        <w:right w:val="none" w:sz="0" w:space="0" w:color="auto"/>
      </w:divBdr>
    </w:div>
    <w:div w:id="970096384">
      <w:bodyDiv w:val="1"/>
      <w:marLeft w:val="0"/>
      <w:marRight w:val="0"/>
      <w:marTop w:val="0"/>
      <w:marBottom w:val="0"/>
      <w:divBdr>
        <w:top w:val="none" w:sz="0" w:space="0" w:color="auto"/>
        <w:left w:val="none" w:sz="0" w:space="0" w:color="auto"/>
        <w:bottom w:val="none" w:sz="0" w:space="0" w:color="auto"/>
        <w:right w:val="none" w:sz="0" w:space="0" w:color="auto"/>
      </w:divBdr>
    </w:div>
    <w:div w:id="997196751">
      <w:bodyDiv w:val="1"/>
      <w:marLeft w:val="0"/>
      <w:marRight w:val="0"/>
      <w:marTop w:val="0"/>
      <w:marBottom w:val="0"/>
      <w:divBdr>
        <w:top w:val="none" w:sz="0" w:space="0" w:color="auto"/>
        <w:left w:val="none" w:sz="0" w:space="0" w:color="auto"/>
        <w:bottom w:val="none" w:sz="0" w:space="0" w:color="auto"/>
        <w:right w:val="none" w:sz="0" w:space="0" w:color="auto"/>
      </w:divBdr>
    </w:div>
    <w:div w:id="1161845949">
      <w:bodyDiv w:val="1"/>
      <w:marLeft w:val="0"/>
      <w:marRight w:val="0"/>
      <w:marTop w:val="0"/>
      <w:marBottom w:val="0"/>
      <w:divBdr>
        <w:top w:val="none" w:sz="0" w:space="0" w:color="auto"/>
        <w:left w:val="none" w:sz="0" w:space="0" w:color="auto"/>
        <w:bottom w:val="none" w:sz="0" w:space="0" w:color="auto"/>
        <w:right w:val="none" w:sz="0" w:space="0" w:color="auto"/>
      </w:divBdr>
    </w:div>
    <w:div w:id="1255356596">
      <w:bodyDiv w:val="1"/>
      <w:marLeft w:val="0"/>
      <w:marRight w:val="0"/>
      <w:marTop w:val="0"/>
      <w:marBottom w:val="0"/>
      <w:divBdr>
        <w:top w:val="none" w:sz="0" w:space="0" w:color="auto"/>
        <w:left w:val="none" w:sz="0" w:space="0" w:color="auto"/>
        <w:bottom w:val="none" w:sz="0" w:space="0" w:color="auto"/>
        <w:right w:val="none" w:sz="0" w:space="0" w:color="auto"/>
      </w:divBdr>
    </w:div>
    <w:div w:id="1259414062">
      <w:bodyDiv w:val="1"/>
      <w:marLeft w:val="0"/>
      <w:marRight w:val="0"/>
      <w:marTop w:val="0"/>
      <w:marBottom w:val="0"/>
      <w:divBdr>
        <w:top w:val="none" w:sz="0" w:space="0" w:color="auto"/>
        <w:left w:val="none" w:sz="0" w:space="0" w:color="auto"/>
        <w:bottom w:val="none" w:sz="0" w:space="0" w:color="auto"/>
        <w:right w:val="none" w:sz="0" w:space="0" w:color="auto"/>
      </w:divBdr>
    </w:div>
    <w:div w:id="1296133644">
      <w:bodyDiv w:val="1"/>
      <w:marLeft w:val="0"/>
      <w:marRight w:val="0"/>
      <w:marTop w:val="0"/>
      <w:marBottom w:val="0"/>
      <w:divBdr>
        <w:top w:val="none" w:sz="0" w:space="0" w:color="auto"/>
        <w:left w:val="none" w:sz="0" w:space="0" w:color="auto"/>
        <w:bottom w:val="none" w:sz="0" w:space="0" w:color="auto"/>
        <w:right w:val="none" w:sz="0" w:space="0" w:color="auto"/>
      </w:divBdr>
    </w:div>
    <w:div w:id="1326974342">
      <w:bodyDiv w:val="1"/>
      <w:marLeft w:val="0"/>
      <w:marRight w:val="0"/>
      <w:marTop w:val="0"/>
      <w:marBottom w:val="0"/>
      <w:divBdr>
        <w:top w:val="none" w:sz="0" w:space="0" w:color="auto"/>
        <w:left w:val="none" w:sz="0" w:space="0" w:color="auto"/>
        <w:bottom w:val="none" w:sz="0" w:space="0" w:color="auto"/>
        <w:right w:val="none" w:sz="0" w:space="0" w:color="auto"/>
      </w:divBdr>
    </w:div>
    <w:div w:id="1408065886">
      <w:bodyDiv w:val="1"/>
      <w:marLeft w:val="0"/>
      <w:marRight w:val="0"/>
      <w:marTop w:val="0"/>
      <w:marBottom w:val="0"/>
      <w:divBdr>
        <w:top w:val="none" w:sz="0" w:space="0" w:color="auto"/>
        <w:left w:val="none" w:sz="0" w:space="0" w:color="auto"/>
        <w:bottom w:val="none" w:sz="0" w:space="0" w:color="auto"/>
        <w:right w:val="none" w:sz="0" w:space="0" w:color="auto"/>
      </w:divBdr>
    </w:div>
    <w:div w:id="1423378516">
      <w:bodyDiv w:val="1"/>
      <w:marLeft w:val="0"/>
      <w:marRight w:val="0"/>
      <w:marTop w:val="0"/>
      <w:marBottom w:val="0"/>
      <w:divBdr>
        <w:top w:val="none" w:sz="0" w:space="0" w:color="auto"/>
        <w:left w:val="none" w:sz="0" w:space="0" w:color="auto"/>
        <w:bottom w:val="none" w:sz="0" w:space="0" w:color="auto"/>
        <w:right w:val="none" w:sz="0" w:space="0" w:color="auto"/>
      </w:divBdr>
    </w:div>
    <w:div w:id="1468208991">
      <w:bodyDiv w:val="1"/>
      <w:marLeft w:val="0"/>
      <w:marRight w:val="0"/>
      <w:marTop w:val="0"/>
      <w:marBottom w:val="0"/>
      <w:divBdr>
        <w:top w:val="none" w:sz="0" w:space="0" w:color="auto"/>
        <w:left w:val="none" w:sz="0" w:space="0" w:color="auto"/>
        <w:bottom w:val="none" w:sz="0" w:space="0" w:color="auto"/>
        <w:right w:val="none" w:sz="0" w:space="0" w:color="auto"/>
      </w:divBdr>
    </w:div>
    <w:div w:id="1549486214">
      <w:bodyDiv w:val="1"/>
      <w:marLeft w:val="0"/>
      <w:marRight w:val="0"/>
      <w:marTop w:val="0"/>
      <w:marBottom w:val="0"/>
      <w:divBdr>
        <w:top w:val="none" w:sz="0" w:space="0" w:color="auto"/>
        <w:left w:val="none" w:sz="0" w:space="0" w:color="auto"/>
        <w:bottom w:val="none" w:sz="0" w:space="0" w:color="auto"/>
        <w:right w:val="none" w:sz="0" w:space="0" w:color="auto"/>
      </w:divBdr>
    </w:div>
    <w:div w:id="1564633277">
      <w:bodyDiv w:val="1"/>
      <w:marLeft w:val="0"/>
      <w:marRight w:val="0"/>
      <w:marTop w:val="0"/>
      <w:marBottom w:val="0"/>
      <w:divBdr>
        <w:top w:val="none" w:sz="0" w:space="0" w:color="auto"/>
        <w:left w:val="none" w:sz="0" w:space="0" w:color="auto"/>
        <w:bottom w:val="none" w:sz="0" w:space="0" w:color="auto"/>
        <w:right w:val="none" w:sz="0" w:space="0" w:color="auto"/>
      </w:divBdr>
    </w:div>
    <w:div w:id="1663073337">
      <w:bodyDiv w:val="1"/>
      <w:marLeft w:val="0"/>
      <w:marRight w:val="0"/>
      <w:marTop w:val="0"/>
      <w:marBottom w:val="0"/>
      <w:divBdr>
        <w:top w:val="none" w:sz="0" w:space="0" w:color="auto"/>
        <w:left w:val="none" w:sz="0" w:space="0" w:color="auto"/>
        <w:bottom w:val="none" w:sz="0" w:space="0" w:color="auto"/>
        <w:right w:val="none" w:sz="0" w:space="0" w:color="auto"/>
      </w:divBdr>
    </w:div>
    <w:div w:id="1702825698">
      <w:bodyDiv w:val="1"/>
      <w:marLeft w:val="0"/>
      <w:marRight w:val="0"/>
      <w:marTop w:val="0"/>
      <w:marBottom w:val="0"/>
      <w:divBdr>
        <w:top w:val="none" w:sz="0" w:space="0" w:color="auto"/>
        <w:left w:val="none" w:sz="0" w:space="0" w:color="auto"/>
        <w:bottom w:val="none" w:sz="0" w:space="0" w:color="auto"/>
        <w:right w:val="none" w:sz="0" w:space="0" w:color="auto"/>
      </w:divBdr>
    </w:div>
    <w:div w:id="1772896351">
      <w:bodyDiv w:val="1"/>
      <w:marLeft w:val="0"/>
      <w:marRight w:val="0"/>
      <w:marTop w:val="0"/>
      <w:marBottom w:val="0"/>
      <w:divBdr>
        <w:top w:val="none" w:sz="0" w:space="0" w:color="auto"/>
        <w:left w:val="none" w:sz="0" w:space="0" w:color="auto"/>
        <w:bottom w:val="none" w:sz="0" w:space="0" w:color="auto"/>
        <w:right w:val="none" w:sz="0" w:space="0" w:color="auto"/>
      </w:divBdr>
    </w:div>
    <w:div w:id="1965385363">
      <w:bodyDiv w:val="1"/>
      <w:marLeft w:val="0"/>
      <w:marRight w:val="0"/>
      <w:marTop w:val="0"/>
      <w:marBottom w:val="0"/>
      <w:divBdr>
        <w:top w:val="none" w:sz="0" w:space="0" w:color="auto"/>
        <w:left w:val="none" w:sz="0" w:space="0" w:color="auto"/>
        <w:bottom w:val="none" w:sz="0" w:space="0" w:color="auto"/>
        <w:right w:val="none" w:sz="0" w:space="0" w:color="auto"/>
      </w:divBdr>
    </w:div>
    <w:div w:id="1977445257">
      <w:bodyDiv w:val="1"/>
      <w:marLeft w:val="0"/>
      <w:marRight w:val="0"/>
      <w:marTop w:val="0"/>
      <w:marBottom w:val="0"/>
      <w:divBdr>
        <w:top w:val="none" w:sz="0" w:space="0" w:color="auto"/>
        <w:left w:val="none" w:sz="0" w:space="0" w:color="auto"/>
        <w:bottom w:val="none" w:sz="0" w:space="0" w:color="auto"/>
        <w:right w:val="none" w:sz="0" w:space="0" w:color="auto"/>
      </w:divBdr>
    </w:div>
    <w:div w:id="1986855327">
      <w:bodyDiv w:val="1"/>
      <w:marLeft w:val="0"/>
      <w:marRight w:val="0"/>
      <w:marTop w:val="0"/>
      <w:marBottom w:val="0"/>
      <w:divBdr>
        <w:top w:val="none" w:sz="0" w:space="0" w:color="auto"/>
        <w:left w:val="none" w:sz="0" w:space="0" w:color="auto"/>
        <w:bottom w:val="none" w:sz="0" w:space="0" w:color="auto"/>
        <w:right w:val="none" w:sz="0" w:space="0" w:color="auto"/>
      </w:divBdr>
    </w:div>
    <w:div w:id="1995720940">
      <w:bodyDiv w:val="1"/>
      <w:marLeft w:val="0"/>
      <w:marRight w:val="0"/>
      <w:marTop w:val="0"/>
      <w:marBottom w:val="0"/>
      <w:divBdr>
        <w:top w:val="none" w:sz="0" w:space="0" w:color="auto"/>
        <w:left w:val="none" w:sz="0" w:space="0" w:color="auto"/>
        <w:bottom w:val="none" w:sz="0" w:space="0" w:color="auto"/>
        <w:right w:val="none" w:sz="0" w:space="0" w:color="auto"/>
      </w:divBdr>
    </w:div>
    <w:div w:id="2036535888">
      <w:bodyDiv w:val="1"/>
      <w:marLeft w:val="0"/>
      <w:marRight w:val="0"/>
      <w:marTop w:val="0"/>
      <w:marBottom w:val="0"/>
      <w:divBdr>
        <w:top w:val="none" w:sz="0" w:space="0" w:color="auto"/>
        <w:left w:val="none" w:sz="0" w:space="0" w:color="auto"/>
        <w:bottom w:val="none" w:sz="0" w:space="0" w:color="auto"/>
        <w:right w:val="none" w:sz="0" w:space="0" w:color="auto"/>
      </w:divBdr>
    </w:div>
    <w:div w:id="21450035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image" Target="media/image57.jp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61" Type="http://schemas.openxmlformats.org/officeDocument/2006/relationships/image" Target="media/image50.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g"/><Relationship Id="rId65" Type="http://schemas.openxmlformats.org/officeDocument/2006/relationships/image" Target="media/image54.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jp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g"/><Relationship Id="rId20" Type="http://schemas.openxmlformats.org/officeDocument/2006/relationships/image" Target="media/image9.jp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footer" Target="footer4.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2045096221080473"/>
          <c:y val="0.11255263581822886"/>
          <c:w val="0.59674465043454572"/>
          <c:h val="0.77699960112865807"/>
        </c:manualLayout>
      </c:layout>
      <c:doughnutChart>
        <c:varyColors val="1"/>
        <c:ser>
          <c:idx val="1"/>
          <c:order val="0"/>
          <c:tx>
            <c:strRef>
              <c:f>Charts!$D$61</c:f>
              <c:strCache>
                <c:ptCount val="1"/>
                <c:pt idx="0">
                  <c:v>Melbourne - CBD</c:v>
                </c:pt>
              </c:strCache>
            </c:strRef>
          </c:tx>
          <c:dLbls>
            <c:spPr>
              <a:solidFill>
                <a:schemeClr val="lt1"/>
              </a:solidFill>
              <a:ln w="25400" cap="flat" cmpd="sng" algn="ctr">
                <a:solidFill>
                  <a:schemeClr val="accent1"/>
                </a:solidFill>
                <a:prstDash val="solid"/>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Charts!$B$62:$B$66</c:f>
              <c:strCache>
                <c:ptCount val="5"/>
                <c:pt idx="0">
                  <c:v>Roads, shared zones &amp; private lanes</c:v>
                </c:pt>
                <c:pt idx="1">
                  <c:v>On-street parking</c:v>
                </c:pt>
                <c:pt idx="2">
                  <c:v>Kerbs &amp; medians</c:v>
                </c:pt>
                <c:pt idx="3">
                  <c:v>Tram</c:v>
                </c:pt>
                <c:pt idx="4">
                  <c:v>Footpath</c:v>
                </c:pt>
              </c:strCache>
            </c:strRef>
          </c:cat>
          <c:val>
            <c:numRef>
              <c:f>Charts!$D$62:$D$66</c:f>
              <c:numCache>
                <c:formatCode>_(* #,##0.00_);_(* \(#,##0.00\);_(* "-"??_);_(@_)</c:formatCode>
                <c:ptCount val="5"/>
                <c:pt idx="0">
                  <c:v>470655.12875454267</c:v>
                </c:pt>
                <c:pt idx="1">
                  <c:v>46467.247944727002</c:v>
                </c:pt>
                <c:pt idx="2">
                  <c:v>61077.194237121999</c:v>
                </c:pt>
                <c:pt idx="3">
                  <c:v>77164.842891638109</c:v>
                </c:pt>
                <c:pt idx="4">
                  <c:v>237017.15645517901</c:v>
                </c:pt>
              </c:numCache>
            </c:numRef>
          </c:val>
          <c:extLst xmlns:c16r2="http://schemas.microsoft.com/office/drawing/2015/06/chart">
            <c:ext xmlns:c16="http://schemas.microsoft.com/office/drawing/2014/chart" uri="{C3380CC4-5D6E-409C-BE32-E72D297353CC}">
              <c16:uniqueId val="{00000000-D1C4-AB4C-928D-2248E79747A7}"/>
            </c:ext>
          </c:extLst>
        </c:ser>
        <c:ser>
          <c:idx val="0"/>
          <c:order val="1"/>
          <c:tx>
            <c:strRef>
              <c:f>Charts!$C$61</c:f>
              <c:strCache>
                <c:ptCount val="1"/>
                <c:pt idx="0">
                  <c:v>CoM</c:v>
                </c:pt>
              </c:strCache>
            </c:strRef>
          </c:tx>
          <c:dLbls>
            <c:numFmt formatCode="0%" sourceLinked="0"/>
            <c:spPr>
              <a:solidFill>
                <a:schemeClr val="lt1"/>
              </a:solidFill>
              <a:ln w="25400" cap="flat" cmpd="sng" algn="ctr">
                <a:solidFill>
                  <a:schemeClr val="accent1"/>
                </a:solidFill>
                <a:prstDash val="solid"/>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Charts!$B$62:$B$66</c:f>
              <c:strCache>
                <c:ptCount val="5"/>
                <c:pt idx="0">
                  <c:v>Roads, shared zones &amp; private lanes</c:v>
                </c:pt>
                <c:pt idx="1">
                  <c:v>On-street parking</c:v>
                </c:pt>
                <c:pt idx="2">
                  <c:v>Kerbs &amp; medians</c:v>
                </c:pt>
                <c:pt idx="3">
                  <c:v>Tram</c:v>
                </c:pt>
                <c:pt idx="4">
                  <c:v>Footpath</c:v>
                </c:pt>
              </c:strCache>
            </c:strRef>
          </c:cat>
          <c:val>
            <c:numRef>
              <c:f>Charts!$C$62:$C$66</c:f>
              <c:numCache>
                <c:formatCode>_(* #,##0.00_);_(* \(#,##0.00\);_(* "-"??_);_(@_)</c:formatCode>
                <c:ptCount val="5"/>
                <c:pt idx="0">
                  <c:v>4331077.1667676019</c:v>
                </c:pt>
                <c:pt idx="1">
                  <c:v>333500.277589</c:v>
                </c:pt>
                <c:pt idx="2">
                  <c:v>715655.50946199999</c:v>
                </c:pt>
                <c:pt idx="3">
                  <c:v>318998.85743103258</c:v>
                </c:pt>
                <c:pt idx="4">
                  <c:v>1958067.86885</c:v>
                </c:pt>
              </c:numCache>
            </c:numRef>
          </c:val>
          <c:extLst xmlns:c16r2="http://schemas.microsoft.com/office/drawing/2015/06/chart">
            <c:ext xmlns:c16="http://schemas.microsoft.com/office/drawing/2014/chart" uri="{C3380CC4-5D6E-409C-BE32-E72D297353CC}">
              <c16:uniqueId val="{00000001-D1C4-AB4C-928D-2248E79747A7}"/>
            </c:ext>
          </c:extLst>
        </c:ser>
        <c:dLbls>
          <c:showLegendKey val="0"/>
          <c:showVal val="0"/>
          <c:showCatName val="0"/>
          <c:showSerName val="0"/>
          <c:showPercent val="1"/>
          <c:showBubbleSize val="0"/>
          <c:showLeaderLines val="1"/>
        </c:dLbls>
        <c:firstSliceAng val="0"/>
        <c:holeSize val="50"/>
      </c:doughnutChart>
    </c:plotArea>
    <c:legend>
      <c:legendPos val="b"/>
      <c:layout>
        <c:manualLayout>
          <c:xMode val="edge"/>
          <c:yMode val="edge"/>
          <c:x val="0.21295822246882132"/>
          <c:y val="0.91112962265107289"/>
          <c:w val="0.76592586984319266"/>
          <c:h val="8.5397655765232949E-2"/>
        </c:manualLayout>
      </c:layout>
      <c:overlay val="0"/>
    </c:legend>
    <c:plotVisOnly val="1"/>
    <c:dispBlanksAs val="gap"/>
    <c:showDLblsOverMax val="0"/>
  </c:chart>
  <c:spPr>
    <a:ln>
      <a:noFill/>
    </a:ln>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0.42335</cdr:x>
      <cdr:y>0.41204</cdr:y>
    </cdr:from>
    <cdr:to>
      <cdr:x>0.60062</cdr:x>
      <cdr:y>0.46457</cdr:y>
    </cdr:to>
    <cdr:sp macro="" textlink="">
      <cdr:nvSpPr>
        <cdr:cNvPr id="2" name="TextBox 1"/>
        <cdr:cNvSpPr txBox="1"/>
      </cdr:nvSpPr>
      <cdr:spPr>
        <a:xfrm xmlns:a="http://schemas.openxmlformats.org/drawingml/2006/main">
          <a:off x="2516229" y="1869732"/>
          <a:ext cx="1053622" cy="2383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latin typeface="Arial" panose="020B0604020202020204" pitchFamily="34" charset="0"/>
              <a:cs typeface="Arial" panose="020B0604020202020204" pitchFamily="34" charset="0"/>
            </a:rPr>
            <a:t>Hoddle Grid</a:t>
          </a:r>
        </a:p>
      </cdr:txBody>
    </cdr:sp>
  </cdr:relSizeAnchor>
  <cdr:relSizeAnchor xmlns:cdr="http://schemas.openxmlformats.org/drawingml/2006/chartDrawing">
    <cdr:from>
      <cdr:x>0.73549</cdr:x>
      <cdr:y>0.18041</cdr:y>
    </cdr:from>
    <cdr:to>
      <cdr:x>0.91227</cdr:x>
      <cdr:y>0.23295</cdr:y>
    </cdr:to>
    <cdr:sp macro="" textlink="">
      <cdr:nvSpPr>
        <cdr:cNvPr id="3" name="TextBox 1"/>
        <cdr:cNvSpPr txBox="1"/>
      </cdr:nvSpPr>
      <cdr:spPr>
        <a:xfrm xmlns:a="http://schemas.openxmlformats.org/drawingml/2006/main">
          <a:off x="4838475" y="923925"/>
          <a:ext cx="1163010" cy="26907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latin typeface="Arial" panose="020B0604020202020204" pitchFamily="34" charset="0"/>
              <a:cs typeface="Arial" panose="020B0604020202020204" pitchFamily="34" charset="0"/>
            </a:rPr>
            <a:t>Melbourne LGA</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F98828-63BB-4AEC-B7D6-4A3C51985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58</Pages>
  <Words>16310</Words>
  <Characters>92967</Characters>
  <Application>Microsoft Office Word</Application>
  <DocSecurity>0</DocSecurity>
  <Lines>774</Lines>
  <Paragraphs>218</Paragraphs>
  <ScaleCrop>false</ScaleCrop>
  <HeadingPairs>
    <vt:vector size="2" baseType="variant">
      <vt:variant>
        <vt:lpstr>Title</vt:lpstr>
      </vt:variant>
      <vt:variant>
        <vt:i4>1</vt:i4>
      </vt:variant>
    </vt:vector>
  </HeadingPairs>
  <TitlesOfParts>
    <vt:vector size="1" baseType="lpstr">
      <vt:lpstr/>
    </vt:vector>
  </TitlesOfParts>
  <Company>City Of Melbourne</Company>
  <LinksUpToDate>false</LinksUpToDate>
  <CharactersWithSpaces>109059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Oscar Hayes</dc:creator>
  <cp:lastModifiedBy>Oscar Hayes</cp:lastModifiedBy>
  <cp:revision>5</cp:revision>
  <cp:lastPrinted>2018-04-11T02:49:00Z</cp:lastPrinted>
  <dcterms:created xsi:type="dcterms:W3CDTF">2018-04-30T07:19:00Z</dcterms:created>
  <dcterms:modified xsi:type="dcterms:W3CDTF">2018-05-03T02:55:00Z</dcterms:modified>
</cp:coreProperties>
</file>