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98A98" w14:textId="77777777" w:rsidR="008C68B7" w:rsidRDefault="0017009C" w:rsidP="008C68B7">
      <w:pPr>
        <w:pStyle w:val="TOC1"/>
        <w:jc w:val="center"/>
        <w:rPr>
          <w:rFonts w:asciiTheme="minorHAnsi" w:hAnsiTheme="minorHAnsi"/>
        </w:rPr>
      </w:pPr>
      <w:bookmarkStart w:id="0" w:name="_Toc493838479"/>
      <w:bookmarkStart w:id="1" w:name="Executive"/>
      <w:r>
        <w:rPr>
          <w:rFonts w:asciiTheme="minorHAnsi" w:hAnsiTheme="minorHAnsi"/>
        </w:rPr>
        <w:t>CITY OF MELBOURNE</w:t>
      </w:r>
    </w:p>
    <w:p w14:paraId="1676132E" w14:textId="11AD286F" w:rsidR="0017009C" w:rsidRDefault="00015EF5" w:rsidP="008C68B7">
      <w:pPr>
        <w:pStyle w:val="TOC1"/>
        <w:jc w:val="center"/>
        <w:rPr>
          <w:rFonts w:asciiTheme="minorHAnsi" w:hAnsiTheme="minorHAnsi"/>
        </w:rPr>
      </w:pPr>
      <w:r>
        <w:rPr>
          <w:rFonts w:asciiTheme="minorHAnsi" w:hAnsiTheme="minorHAnsi"/>
        </w:rPr>
        <w:t xml:space="preserve">DRAFT </w:t>
      </w:r>
      <w:r w:rsidR="0017009C">
        <w:rPr>
          <w:rFonts w:asciiTheme="minorHAnsi" w:hAnsiTheme="minorHAnsi"/>
        </w:rPr>
        <w:t xml:space="preserve">WASTE AND RESOURCE RECOVERY STRATEGY </w:t>
      </w:r>
      <w:r w:rsidR="00A81CDB">
        <w:rPr>
          <w:rFonts w:asciiTheme="minorHAnsi" w:hAnsiTheme="minorHAnsi"/>
        </w:rPr>
        <w:t>-</w:t>
      </w:r>
      <w:r w:rsidR="0017009C">
        <w:rPr>
          <w:rFonts w:asciiTheme="minorHAnsi" w:hAnsiTheme="minorHAnsi"/>
        </w:rPr>
        <w:t xml:space="preserve"> TOWARDS 2030</w:t>
      </w:r>
    </w:p>
    <w:p w14:paraId="74030809" w14:textId="6F50A2B0" w:rsidR="00AE7EBE" w:rsidRDefault="008C3AA5" w:rsidP="00AE7EBE">
      <w:pPr>
        <w:pStyle w:val="Heading1"/>
        <w:spacing w:before="120"/>
      </w:pPr>
      <w:bookmarkStart w:id="2" w:name="_Toc507172393"/>
      <w:bookmarkEnd w:id="0"/>
      <w:bookmarkEnd w:id="1"/>
      <w:r>
        <w:t>PRIORITIES AND ACTIONS</w:t>
      </w:r>
    </w:p>
    <w:p w14:paraId="78E4573A" w14:textId="65499860" w:rsidR="008C3AA5" w:rsidRPr="007D67A5" w:rsidRDefault="00015EF5" w:rsidP="008C3AA5">
      <w:r>
        <w:t xml:space="preserve">This is an extract of the priorities and actions in the Draft Waste and Resource Recovery Strategy 2030. </w:t>
      </w:r>
      <w:r w:rsidR="008C3AA5">
        <w:t xml:space="preserve">The actions have not been costed. An economic analysis will be undertaken </w:t>
      </w:r>
      <w:r>
        <w:t>to develop the final strategy</w:t>
      </w:r>
      <w:r w:rsidR="008C3AA5">
        <w:t>. These actions relate to the first four years of the</w:t>
      </w:r>
      <w:r w:rsidR="00253778">
        <w:t xml:space="preserve"> strategy</w:t>
      </w:r>
      <w:r w:rsidR="008C3AA5">
        <w:t xml:space="preserve"> only.</w:t>
      </w:r>
      <w:bookmarkStart w:id="3" w:name="_GoBack"/>
      <w:bookmarkEnd w:id="3"/>
    </w:p>
    <w:bookmarkEnd w:id="2"/>
    <w:p w14:paraId="32C24E11" w14:textId="77777777" w:rsidR="004A386E" w:rsidRDefault="004A386E" w:rsidP="004A386E">
      <w:pPr>
        <w:pStyle w:val="Heading2"/>
      </w:pPr>
      <w:r>
        <w:t>Priority 1: Reducing, reusing, recycling and recovering waste</w:t>
      </w:r>
    </w:p>
    <w:p w14:paraId="63399EDE" w14:textId="1AB2E3DA" w:rsidR="004A386E" w:rsidRDefault="004A386E" w:rsidP="004A386E">
      <w:r>
        <w:t xml:space="preserve">The absence of alternatives to landfill disposal in the short-term means that applying the waste hierarchy levels of reduce, reuse, recycle and recover is the most effective means of reducing landfill volumes and associated environmental impacts. </w:t>
      </w:r>
    </w:p>
    <w:p w14:paraId="3490896F" w14:textId="6BA1D38E" w:rsidR="004A386E" w:rsidRDefault="004A386E" w:rsidP="004A386E">
      <w:r>
        <w:t xml:space="preserve">Actions have been identified across </w:t>
      </w:r>
      <w:r w:rsidR="00696ADE">
        <w:t>five</w:t>
      </w:r>
      <w:r>
        <w:t xml:space="preserve"> waste types/categories:</w:t>
      </w:r>
    </w:p>
    <w:p w14:paraId="27F5388C" w14:textId="35F77B57" w:rsidR="004A386E" w:rsidRDefault="004A386E" w:rsidP="004A386E">
      <w:pPr>
        <w:pStyle w:val="ListParagraph"/>
        <w:numPr>
          <w:ilvl w:val="0"/>
          <w:numId w:val="18"/>
        </w:numPr>
      </w:pPr>
      <w:r>
        <w:t>Organics - which generate the powerful greenhouse gas methane when degrading in landfill.</w:t>
      </w:r>
    </w:p>
    <w:p w14:paraId="058728CE" w14:textId="57BA700F" w:rsidR="004A386E" w:rsidRDefault="004A386E" w:rsidP="004A386E">
      <w:pPr>
        <w:pStyle w:val="ListParagraph"/>
        <w:numPr>
          <w:ilvl w:val="0"/>
          <w:numId w:val="18"/>
        </w:numPr>
      </w:pPr>
      <w:r>
        <w:t>Easily recycled materials (paper/steel/aluminium/glass) - which are not being separated and recycled well in some areas (e.g. high rise a</w:t>
      </w:r>
      <w:r w:rsidR="00696ADE">
        <w:t xml:space="preserve">partments and small businesses) and for some materials are impacted by the current challenges facing the global recycling industry. </w:t>
      </w:r>
    </w:p>
    <w:p w14:paraId="2D35276D" w14:textId="42C39469" w:rsidR="004A386E" w:rsidRDefault="004A386E" w:rsidP="004A386E">
      <w:pPr>
        <w:pStyle w:val="ListParagraph"/>
        <w:numPr>
          <w:ilvl w:val="0"/>
          <w:numId w:val="18"/>
        </w:numPr>
      </w:pPr>
      <w:r>
        <w:t>Plastics and single-use items - problematic due to loss of</w:t>
      </w:r>
      <w:r>
        <w:rPr>
          <w:rFonts w:cs="Arial"/>
        </w:rPr>
        <w:t xml:space="preserve"> potentially valuable resources when not recovered and pollution impacts when entering the environment</w:t>
      </w:r>
      <w:r w:rsidR="00696ADE">
        <w:rPr>
          <w:rFonts w:cs="Arial"/>
        </w:rPr>
        <w:t>,</w:t>
      </w:r>
      <w:r>
        <w:rPr>
          <w:rFonts w:cs="Arial"/>
        </w:rPr>
        <w:t xml:space="preserve"> especially waterways</w:t>
      </w:r>
      <w:r>
        <w:t>.</w:t>
      </w:r>
    </w:p>
    <w:p w14:paraId="6B364A1A" w14:textId="77777777" w:rsidR="004A386E" w:rsidRDefault="004A386E" w:rsidP="004A386E">
      <w:pPr>
        <w:pStyle w:val="ListParagraph"/>
        <w:numPr>
          <w:ilvl w:val="0"/>
          <w:numId w:val="18"/>
        </w:numPr>
      </w:pPr>
      <w:r>
        <w:t>E-waste - high levels of toxicity and loss of valuable resources when not recycled.</w:t>
      </w:r>
    </w:p>
    <w:p w14:paraId="1CC5A88E" w14:textId="77777777" w:rsidR="004A386E" w:rsidRDefault="004A386E" w:rsidP="004A386E">
      <w:pPr>
        <w:pStyle w:val="ListParagraph"/>
        <w:numPr>
          <w:ilvl w:val="0"/>
          <w:numId w:val="18"/>
        </w:numPr>
      </w:pPr>
      <w:r>
        <w:t>Other (textiles, furniture/hard waste) - increasing volumes of materials not recovered.</w:t>
      </w:r>
    </w:p>
    <w:p w14:paraId="60383395" w14:textId="3A3DCC79" w:rsidR="004A386E" w:rsidRDefault="004A386E" w:rsidP="004A386E">
      <w:r>
        <w:t>The reduction in off-shore recycling markets emphasises the need for further investment in Australian markets for recycled materials. The City of Melbourne will continue to engage with government and peak bodies to resolve this growing problem.</w:t>
      </w:r>
    </w:p>
    <w:p w14:paraId="3B08B8D1" w14:textId="007026BD" w:rsidR="008C3AA5" w:rsidRDefault="008C3AA5" w:rsidP="008C3AA5">
      <w:pPr>
        <w:pStyle w:val="Heading2"/>
      </w:pPr>
      <w:r>
        <w:t>Priority 1: Actions</w:t>
      </w:r>
    </w:p>
    <w:p w14:paraId="58A6FA9F" w14:textId="77777777" w:rsidR="008C3AA5" w:rsidRDefault="008C3AA5" w:rsidP="008C3AA5">
      <w:pPr>
        <w:pStyle w:val="ListParagraph"/>
        <w:numPr>
          <w:ilvl w:val="0"/>
          <w:numId w:val="26"/>
        </w:numPr>
        <w:ind w:left="714" w:hanging="357"/>
        <w:contextualSpacing w:val="0"/>
      </w:pPr>
      <w:r>
        <w:rPr>
          <w:rFonts w:cs="Arial"/>
          <w:i/>
        </w:rPr>
        <w:t xml:space="preserve">Collaborate. </w:t>
      </w:r>
      <w:r>
        <w:rPr>
          <w:rFonts w:cs="Arial"/>
        </w:rPr>
        <w:t>Partner</w:t>
      </w:r>
      <w:r w:rsidRPr="001C67F9">
        <w:rPr>
          <w:rFonts w:cs="Arial"/>
        </w:rPr>
        <w:t xml:space="preserve"> with the Victorian Government and local recycling industry to resolve the recent challenges for recycling collections, particularly for plastics and cardboard</w:t>
      </w:r>
      <w:r>
        <w:t>.</w:t>
      </w:r>
    </w:p>
    <w:p w14:paraId="18E997A8" w14:textId="77777777" w:rsidR="008C3AA5" w:rsidRPr="001C67F9" w:rsidRDefault="008C3AA5" w:rsidP="008C3AA5">
      <w:pPr>
        <w:pStyle w:val="ListParagraph"/>
        <w:numPr>
          <w:ilvl w:val="0"/>
          <w:numId w:val="26"/>
        </w:numPr>
        <w:ind w:left="714" w:hanging="357"/>
        <w:contextualSpacing w:val="0"/>
        <w:rPr>
          <w:rFonts w:cs="Arial"/>
        </w:rPr>
      </w:pPr>
      <w:r>
        <w:rPr>
          <w:rFonts w:cs="Arial"/>
          <w:i/>
        </w:rPr>
        <w:t xml:space="preserve">Implement. </w:t>
      </w:r>
      <w:r w:rsidRPr="001C67F9">
        <w:rPr>
          <w:rFonts w:cs="Arial"/>
        </w:rPr>
        <w:t>Require a detailed waste reduction and resource recovery plan to be developed or provided for all Council-run, Council financially supported and Council permitted major events and critically assess the plan</w:t>
      </w:r>
      <w:r>
        <w:rPr>
          <w:rFonts w:cs="Arial"/>
        </w:rPr>
        <w:t>.</w:t>
      </w:r>
    </w:p>
    <w:p w14:paraId="546BBF1A" w14:textId="77777777" w:rsidR="008C3AA5" w:rsidRPr="004638ED" w:rsidRDefault="008C3AA5" w:rsidP="008C3AA5">
      <w:pPr>
        <w:pStyle w:val="ListParagraph"/>
        <w:numPr>
          <w:ilvl w:val="0"/>
          <w:numId w:val="26"/>
        </w:numPr>
        <w:ind w:left="714" w:hanging="357"/>
        <w:contextualSpacing w:val="0"/>
        <w:rPr>
          <w:rFonts w:cs="Arial"/>
        </w:rPr>
      </w:pPr>
      <w:r>
        <w:rPr>
          <w:rFonts w:cs="Arial"/>
          <w:i/>
        </w:rPr>
        <w:t>Implement</w:t>
      </w:r>
      <w:r>
        <w:t>. Review City of Melbourne's procurement policies and practices to support innovative business models including recycling technologies and use recycled materials.</w:t>
      </w:r>
    </w:p>
    <w:p w14:paraId="448F35B1" w14:textId="77777777" w:rsidR="008C3AA5" w:rsidRDefault="008C3AA5" w:rsidP="008C3AA5">
      <w:pPr>
        <w:pStyle w:val="ListParagraph"/>
        <w:numPr>
          <w:ilvl w:val="0"/>
          <w:numId w:val="26"/>
        </w:numPr>
        <w:ind w:left="714" w:hanging="357"/>
        <w:contextualSpacing w:val="0"/>
        <w:rPr>
          <w:rFonts w:cs="Arial"/>
        </w:rPr>
      </w:pPr>
      <w:r>
        <w:rPr>
          <w:rFonts w:cs="Arial"/>
          <w:i/>
        </w:rPr>
        <w:t xml:space="preserve">Implement. </w:t>
      </w:r>
      <w:r>
        <w:rPr>
          <w:rFonts w:cs="Arial"/>
        </w:rPr>
        <w:t>Undertake a review of the City of Melbourne’s own operations, assess waste practices and introduce changes that build sustainability into City of Melbourne operations.</w:t>
      </w:r>
    </w:p>
    <w:p w14:paraId="450B9AB2" w14:textId="77777777" w:rsidR="008C3AA5" w:rsidRDefault="008C3AA5" w:rsidP="008C3AA5">
      <w:pPr>
        <w:pStyle w:val="ListParagraph"/>
        <w:numPr>
          <w:ilvl w:val="0"/>
          <w:numId w:val="26"/>
        </w:numPr>
        <w:ind w:left="714" w:hanging="357"/>
        <w:contextualSpacing w:val="0"/>
      </w:pPr>
      <w:r>
        <w:rPr>
          <w:rFonts w:cs="Arial"/>
          <w:i/>
        </w:rPr>
        <w:t xml:space="preserve">Collaborate. </w:t>
      </w:r>
      <w:r>
        <w:rPr>
          <w:rFonts w:cs="Arial"/>
        </w:rPr>
        <w:t>Partner</w:t>
      </w:r>
      <w:r w:rsidRPr="001C67F9">
        <w:rPr>
          <w:rFonts w:cs="Arial"/>
        </w:rPr>
        <w:t xml:space="preserve"> with the local community to </w:t>
      </w:r>
      <w:r>
        <w:rPr>
          <w:rFonts w:cs="Arial"/>
        </w:rPr>
        <w:t>investigate the viability of</w:t>
      </w:r>
      <w:r w:rsidRPr="001C67F9">
        <w:rPr>
          <w:rFonts w:cs="Arial"/>
        </w:rPr>
        <w:t xml:space="preserve"> a social enterprise-run </w:t>
      </w:r>
      <w:r>
        <w:rPr>
          <w:rFonts w:cs="Arial"/>
        </w:rPr>
        <w:t>r</w:t>
      </w:r>
      <w:r w:rsidRPr="001C67F9">
        <w:rPr>
          <w:rFonts w:cs="Arial"/>
        </w:rPr>
        <w:t>euse centre</w:t>
      </w:r>
      <w:r>
        <w:t>.</w:t>
      </w:r>
    </w:p>
    <w:p w14:paraId="693A7EDF" w14:textId="77777777" w:rsidR="008C3AA5" w:rsidRDefault="008C3AA5" w:rsidP="008C3AA5">
      <w:pPr>
        <w:pStyle w:val="ListParagraph"/>
        <w:numPr>
          <w:ilvl w:val="0"/>
          <w:numId w:val="26"/>
        </w:numPr>
        <w:ind w:left="714" w:hanging="357"/>
        <w:contextualSpacing w:val="0"/>
      </w:pPr>
      <w:r>
        <w:rPr>
          <w:rFonts w:cs="Arial"/>
          <w:i/>
        </w:rPr>
        <w:lastRenderedPageBreak/>
        <w:t xml:space="preserve">Implement. </w:t>
      </w:r>
      <w:r w:rsidRPr="001C67F9">
        <w:rPr>
          <w:rFonts w:cs="Arial"/>
        </w:rPr>
        <w:t xml:space="preserve">Use the </w:t>
      </w:r>
      <w:r>
        <w:rPr>
          <w:rFonts w:cs="Arial"/>
        </w:rPr>
        <w:t>City of Melbourne’s</w:t>
      </w:r>
      <w:r w:rsidRPr="001C67F9">
        <w:rPr>
          <w:rFonts w:cs="Arial"/>
        </w:rPr>
        <w:t xml:space="preserve"> communications</w:t>
      </w:r>
      <w:r>
        <w:rPr>
          <w:rFonts w:cs="Arial"/>
        </w:rPr>
        <w:t xml:space="preserve"> and social media</w:t>
      </w:r>
      <w:r w:rsidRPr="001C67F9">
        <w:rPr>
          <w:rFonts w:cs="Arial"/>
        </w:rPr>
        <w:t xml:space="preserve"> channels to promote waste avoidance</w:t>
      </w:r>
      <w:r>
        <w:rPr>
          <w:rFonts w:cs="Arial"/>
        </w:rPr>
        <w:t>, reuse</w:t>
      </w:r>
      <w:r w:rsidRPr="001C67F9">
        <w:rPr>
          <w:rFonts w:cs="Arial"/>
        </w:rPr>
        <w:t xml:space="preserve"> and recycling</w:t>
      </w:r>
      <w:r>
        <w:rPr>
          <w:rFonts w:cs="Arial"/>
        </w:rPr>
        <w:t>.</w:t>
      </w:r>
    </w:p>
    <w:p w14:paraId="0422138C" w14:textId="77777777" w:rsidR="008C3AA5" w:rsidRDefault="008C3AA5" w:rsidP="008C3AA5">
      <w:pPr>
        <w:pStyle w:val="ListParagraph"/>
        <w:numPr>
          <w:ilvl w:val="0"/>
          <w:numId w:val="26"/>
        </w:numPr>
        <w:ind w:left="714" w:hanging="357"/>
        <w:contextualSpacing w:val="0"/>
      </w:pPr>
      <w:r>
        <w:rPr>
          <w:rFonts w:cs="Arial"/>
          <w:i/>
        </w:rPr>
        <w:t xml:space="preserve">Collaborate. </w:t>
      </w:r>
      <w:r w:rsidRPr="001C67F9">
        <w:rPr>
          <w:rFonts w:cs="Arial"/>
        </w:rPr>
        <w:t>Ensure that the Queen Victoria Market redevelopment maximises organic waste reduction, food rescue and recovery options</w:t>
      </w:r>
      <w:r>
        <w:rPr>
          <w:rFonts w:cs="Arial"/>
        </w:rPr>
        <w:t>.</w:t>
      </w:r>
      <w:r>
        <w:t xml:space="preserve"> </w:t>
      </w:r>
    </w:p>
    <w:p w14:paraId="2A548FDE" w14:textId="77777777" w:rsidR="008C3AA5" w:rsidRDefault="008C3AA5" w:rsidP="008C3AA5">
      <w:pPr>
        <w:pStyle w:val="ListParagraph"/>
        <w:numPr>
          <w:ilvl w:val="0"/>
          <w:numId w:val="26"/>
        </w:numPr>
        <w:ind w:left="714" w:hanging="357"/>
        <w:contextualSpacing w:val="0"/>
      </w:pPr>
      <w:r>
        <w:rPr>
          <w:rFonts w:cs="Arial"/>
          <w:i/>
        </w:rPr>
        <w:t xml:space="preserve">Collaborate. </w:t>
      </w:r>
      <w:r w:rsidRPr="001C67F9">
        <w:rPr>
          <w:rFonts w:cs="Arial"/>
        </w:rPr>
        <w:t>Work with the food rescue charity operators to identify ways to help them expand their reach</w:t>
      </w:r>
      <w:r>
        <w:rPr>
          <w:rFonts w:cs="Arial"/>
        </w:rPr>
        <w:t>.</w:t>
      </w:r>
    </w:p>
    <w:p w14:paraId="091FFF5C" w14:textId="77777777" w:rsidR="008C3AA5" w:rsidRDefault="008C3AA5" w:rsidP="008C3AA5">
      <w:pPr>
        <w:pStyle w:val="ListParagraph"/>
        <w:numPr>
          <w:ilvl w:val="0"/>
          <w:numId w:val="26"/>
        </w:numPr>
        <w:ind w:left="714" w:hanging="357"/>
        <w:contextualSpacing w:val="0"/>
      </w:pPr>
      <w:r>
        <w:rPr>
          <w:rFonts w:cs="Arial"/>
          <w:i/>
        </w:rPr>
        <w:t xml:space="preserve">Collaborate. </w:t>
      </w:r>
      <w:r w:rsidRPr="001C67F9">
        <w:rPr>
          <w:rFonts w:cs="Arial"/>
        </w:rPr>
        <w:t>Evaluate the Kensington Town Hall communal composting hub</w:t>
      </w:r>
      <w:r>
        <w:rPr>
          <w:rFonts w:cs="Arial"/>
        </w:rPr>
        <w:t xml:space="preserve"> in conjunction with users</w:t>
      </w:r>
      <w:r w:rsidRPr="001C67F9">
        <w:rPr>
          <w:rFonts w:cs="Arial"/>
        </w:rPr>
        <w:t xml:space="preserve"> and expand to other community areas if successful</w:t>
      </w:r>
      <w:r>
        <w:rPr>
          <w:rFonts w:cs="Arial"/>
        </w:rPr>
        <w:t>.</w:t>
      </w:r>
      <w:r>
        <w:t xml:space="preserve"> </w:t>
      </w:r>
    </w:p>
    <w:p w14:paraId="2B941961" w14:textId="77777777" w:rsidR="008C3AA5" w:rsidRDefault="008C3AA5" w:rsidP="008C3AA5">
      <w:pPr>
        <w:pStyle w:val="ListParagraph"/>
        <w:numPr>
          <w:ilvl w:val="0"/>
          <w:numId w:val="26"/>
        </w:numPr>
        <w:ind w:left="714" w:hanging="357"/>
        <w:contextualSpacing w:val="0"/>
      </w:pPr>
      <w:r>
        <w:rPr>
          <w:rFonts w:cs="Arial"/>
          <w:i/>
        </w:rPr>
        <w:t xml:space="preserve">Implement. </w:t>
      </w:r>
      <w:r w:rsidRPr="001C67F9">
        <w:rPr>
          <w:rFonts w:cs="Arial"/>
        </w:rPr>
        <w:t>Assess the potential costs and benefits of a bin-based organic collection for all households within the municipality</w:t>
      </w:r>
      <w:r>
        <w:t xml:space="preserve"> and other options for managing organic waste.</w:t>
      </w:r>
    </w:p>
    <w:p w14:paraId="6B9E777A" w14:textId="77777777" w:rsidR="008C3AA5" w:rsidRDefault="008C3AA5" w:rsidP="008C3AA5">
      <w:pPr>
        <w:pStyle w:val="ListParagraph"/>
        <w:numPr>
          <w:ilvl w:val="0"/>
          <w:numId w:val="26"/>
        </w:numPr>
        <w:ind w:left="714" w:hanging="357"/>
        <w:contextualSpacing w:val="0"/>
      </w:pPr>
      <w:r>
        <w:rPr>
          <w:rFonts w:cs="Arial"/>
          <w:i/>
        </w:rPr>
        <w:t xml:space="preserve">Collaborate. </w:t>
      </w:r>
      <w:r w:rsidRPr="001C67F9">
        <w:rPr>
          <w:rFonts w:cs="Arial"/>
        </w:rPr>
        <w:t>Work with MWRRG to negotiate access to one or more organic waste processing sites</w:t>
      </w:r>
      <w:r>
        <w:t>.</w:t>
      </w:r>
    </w:p>
    <w:p w14:paraId="395A69F9" w14:textId="77777777" w:rsidR="008C3AA5" w:rsidRPr="00A05499" w:rsidRDefault="008C3AA5" w:rsidP="008C3AA5">
      <w:pPr>
        <w:pStyle w:val="ListParagraph"/>
        <w:numPr>
          <w:ilvl w:val="0"/>
          <w:numId w:val="26"/>
        </w:numPr>
        <w:ind w:left="714" w:hanging="357"/>
        <w:contextualSpacing w:val="0"/>
      </w:pPr>
      <w:r>
        <w:rPr>
          <w:rFonts w:cs="Arial"/>
          <w:i/>
        </w:rPr>
        <w:t xml:space="preserve">Collaborate. </w:t>
      </w:r>
      <w:r w:rsidRPr="001C67F9">
        <w:rPr>
          <w:rFonts w:cs="Arial"/>
        </w:rPr>
        <w:t>Develop a plan in partnership with cafes and restaurants using communal compactors to source separate their organic waste</w:t>
      </w:r>
      <w:r>
        <w:rPr>
          <w:rFonts w:cs="Arial"/>
        </w:rPr>
        <w:t>.</w:t>
      </w:r>
    </w:p>
    <w:p w14:paraId="5CA04973" w14:textId="77777777" w:rsidR="008C3AA5" w:rsidRDefault="008C3AA5" w:rsidP="008C3AA5">
      <w:pPr>
        <w:pStyle w:val="ListParagraph"/>
        <w:numPr>
          <w:ilvl w:val="0"/>
          <w:numId w:val="26"/>
        </w:numPr>
        <w:ind w:left="714" w:hanging="357"/>
        <w:contextualSpacing w:val="0"/>
      </w:pPr>
      <w:r>
        <w:rPr>
          <w:rFonts w:cs="Arial"/>
          <w:i/>
        </w:rPr>
        <w:t>Collaborate.</w:t>
      </w:r>
      <w:r>
        <w:rPr>
          <w:i/>
        </w:rPr>
        <w:t xml:space="preserve"> </w:t>
      </w:r>
      <w:r>
        <w:t xml:space="preserve">Work with food businesses, supermarkets and high volume organic waste generators and precincts to separate and recover organics. </w:t>
      </w:r>
    </w:p>
    <w:p w14:paraId="0C2EB25F" w14:textId="77777777" w:rsidR="008C3AA5" w:rsidRPr="00A05499" w:rsidRDefault="008C3AA5" w:rsidP="008C3AA5">
      <w:pPr>
        <w:pStyle w:val="ListParagraph"/>
        <w:numPr>
          <w:ilvl w:val="0"/>
          <w:numId w:val="26"/>
        </w:numPr>
        <w:ind w:left="714" w:hanging="357"/>
        <w:contextualSpacing w:val="0"/>
      </w:pPr>
      <w:r w:rsidRPr="00A05499">
        <w:rPr>
          <w:i/>
        </w:rPr>
        <w:t xml:space="preserve">Collaborate. </w:t>
      </w:r>
      <w:r w:rsidRPr="00A05499">
        <w:t>Support</w:t>
      </w:r>
      <w:r w:rsidRPr="009C775A">
        <w:t xml:space="preserve"> developers, Owners Corporation (OC) committees and/or OC- or building managers to </w:t>
      </w:r>
      <w:r w:rsidRPr="00E41D26">
        <w:t xml:space="preserve">avoid, reuse and recycle and engage with residents including high-rise, students and short-stay residents and residents in low-rise or stand-alone housing areas. </w:t>
      </w:r>
    </w:p>
    <w:p w14:paraId="767DA812" w14:textId="77777777" w:rsidR="008C3AA5" w:rsidRDefault="008C3AA5" w:rsidP="008C3AA5">
      <w:pPr>
        <w:pStyle w:val="ListParagraph"/>
        <w:numPr>
          <w:ilvl w:val="0"/>
          <w:numId w:val="26"/>
        </w:numPr>
        <w:ind w:left="714" w:hanging="357"/>
        <w:contextualSpacing w:val="0"/>
      </w:pPr>
      <w:r>
        <w:rPr>
          <w:i/>
        </w:rPr>
        <w:t xml:space="preserve">Advocate. </w:t>
      </w:r>
      <w:r>
        <w:t>Support the benefits of a container deposit scheme that covers a wide range of packaging items including takeaway coffee cups and advocate to the Victorian Government in favour of this scheme.</w:t>
      </w:r>
    </w:p>
    <w:p w14:paraId="4DA5B845" w14:textId="77777777" w:rsidR="008C3AA5" w:rsidRPr="001C67F9" w:rsidRDefault="008C3AA5" w:rsidP="008C3AA5">
      <w:pPr>
        <w:pStyle w:val="ListParagraph"/>
        <w:numPr>
          <w:ilvl w:val="0"/>
          <w:numId w:val="26"/>
        </w:numPr>
        <w:ind w:left="714" w:hanging="357"/>
        <w:contextualSpacing w:val="0"/>
        <w:rPr>
          <w:rFonts w:cs="Arial"/>
        </w:rPr>
      </w:pPr>
      <w:r>
        <w:rPr>
          <w:rFonts w:cs="Arial"/>
          <w:i/>
        </w:rPr>
        <w:t xml:space="preserve">Collaborate. </w:t>
      </w:r>
      <w:r w:rsidRPr="001C67F9">
        <w:rPr>
          <w:rFonts w:cs="Arial"/>
        </w:rPr>
        <w:t>Support the Victorian Government's ban on plastic bags and collaborate with</w:t>
      </w:r>
      <w:r>
        <w:rPr>
          <w:rFonts w:cs="Arial"/>
        </w:rPr>
        <w:t xml:space="preserve"> business on its implementation.</w:t>
      </w:r>
    </w:p>
    <w:p w14:paraId="699B00F6" w14:textId="77777777" w:rsidR="008C3AA5" w:rsidRPr="001C67F9" w:rsidRDefault="008C3AA5" w:rsidP="008C3AA5">
      <w:pPr>
        <w:pStyle w:val="ListParagraph"/>
        <w:numPr>
          <w:ilvl w:val="0"/>
          <w:numId w:val="26"/>
        </w:numPr>
        <w:ind w:left="714" w:hanging="357"/>
        <w:contextualSpacing w:val="0"/>
        <w:rPr>
          <w:rFonts w:cs="Arial"/>
        </w:rPr>
      </w:pPr>
      <w:r>
        <w:rPr>
          <w:rFonts w:cs="Arial"/>
          <w:i/>
        </w:rPr>
        <w:t xml:space="preserve">Collaborate. </w:t>
      </w:r>
      <w:r w:rsidRPr="001C67F9">
        <w:rPr>
          <w:rFonts w:cs="Arial"/>
        </w:rPr>
        <w:t xml:space="preserve">Convene a forum with the retail and hospitality sector to </w:t>
      </w:r>
      <w:r>
        <w:rPr>
          <w:rFonts w:cs="Arial"/>
        </w:rPr>
        <w:t xml:space="preserve">assist with development of a plan </w:t>
      </w:r>
      <w:r w:rsidRPr="001C67F9">
        <w:rPr>
          <w:rFonts w:cs="Arial"/>
        </w:rPr>
        <w:t>to fast track further reductions in the use of single use waste items within the muni</w:t>
      </w:r>
      <w:r>
        <w:rPr>
          <w:rFonts w:cs="Arial"/>
        </w:rPr>
        <w:t>cipality.</w:t>
      </w:r>
    </w:p>
    <w:p w14:paraId="7A80CBA9" w14:textId="77777777" w:rsidR="008C3AA5" w:rsidRDefault="008C3AA5" w:rsidP="008C3AA5">
      <w:pPr>
        <w:pStyle w:val="ListParagraph"/>
        <w:numPr>
          <w:ilvl w:val="0"/>
          <w:numId w:val="26"/>
        </w:numPr>
        <w:ind w:left="714" w:hanging="357"/>
        <w:contextualSpacing w:val="0"/>
      </w:pPr>
      <w:r>
        <w:rPr>
          <w:rFonts w:cs="Arial"/>
          <w:i/>
        </w:rPr>
        <w:t xml:space="preserve">Implement. </w:t>
      </w:r>
      <w:r w:rsidRPr="001C67F9">
        <w:rPr>
          <w:rFonts w:cs="Arial"/>
        </w:rPr>
        <w:t>Establish a network of drop-off recycling hubs for soft plastics and polystyrene, large cardboard and textiles/clothing</w:t>
      </w:r>
      <w:r>
        <w:t>.</w:t>
      </w:r>
    </w:p>
    <w:p w14:paraId="3A11FA9F" w14:textId="77777777" w:rsidR="008C3AA5" w:rsidRDefault="008C3AA5" w:rsidP="008C3AA5">
      <w:pPr>
        <w:pStyle w:val="ListParagraph"/>
        <w:numPr>
          <w:ilvl w:val="0"/>
          <w:numId w:val="26"/>
        </w:numPr>
        <w:ind w:left="714" w:hanging="357"/>
        <w:contextualSpacing w:val="0"/>
      </w:pPr>
      <w:r>
        <w:rPr>
          <w:rFonts w:cs="Arial"/>
          <w:i/>
        </w:rPr>
        <w:t>Implement</w:t>
      </w:r>
      <w:r w:rsidRPr="00E41D26">
        <w:t>.</w:t>
      </w:r>
      <w:r>
        <w:rPr>
          <w:i/>
        </w:rPr>
        <w:t xml:space="preserve"> </w:t>
      </w:r>
      <w:r>
        <w:t xml:space="preserve">Enable residents to comply with the e-waste landfill ban by providing a range of recycling options. </w:t>
      </w:r>
    </w:p>
    <w:p w14:paraId="0AA63AAC" w14:textId="77777777" w:rsidR="008C3AA5" w:rsidRDefault="008C3AA5">
      <w:pPr>
        <w:spacing w:after="0" w:line="240" w:lineRule="auto"/>
        <w:rPr>
          <w:rFonts w:ascii="Century Gothic" w:eastAsiaTheme="majorEastAsia" w:hAnsi="Century Gothic" w:cs="Arial"/>
          <w:b/>
          <w:bCs/>
          <w:sz w:val="26"/>
          <w:szCs w:val="26"/>
        </w:rPr>
      </w:pPr>
      <w:r>
        <w:br w:type="page"/>
      </w:r>
    </w:p>
    <w:p w14:paraId="2946310F" w14:textId="698ABDF4" w:rsidR="0017009C" w:rsidRDefault="0017009C" w:rsidP="0017009C">
      <w:pPr>
        <w:pStyle w:val="Heading2"/>
      </w:pPr>
      <w:r>
        <w:lastRenderedPageBreak/>
        <w:t xml:space="preserve">Priority </w:t>
      </w:r>
      <w:r w:rsidR="004A386E">
        <w:t>2</w:t>
      </w:r>
      <w:r>
        <w:t>: Developing landfill alternatives</w:t>
      </w:r>
    </w:p>
    <w:p w14:paraId="04D4E04C" w14:textId="1861C49F" w:rsidR="0017009C" w:rsidRDefault="008D01DC" w:rsidP="0017009C">
      <w:pPr>
        <w:rPr>
          <w:rFonts w:cs="Arial"/>
        </w:rPr>
      </w:pPr>
      <w:r>
        <w:t xml:space="preserve">The availability of the right mix of collection and processing infrastructure is a key element of the waste management system. </w:t>
      </w:r>
      <w:r w:rsidR="0017009C">
        <w:rPr>
          <w:rFonts w:cs="Arial"/>
        </w:rPr>
        <w:t xml:space="preserve">Residual waste from all waste sources will continue to go to landfill in the short-term due to the absence of alternative options. If the City of Melbourne is to reach its landfill diversion target, it must radically change how it processes waste. Establishment of </w:t>
      </w:r>
      <w:r w:rsidR="0031478D">
        <w:rPr>
          <w:rFonts w:cs="Arial"/>
        </w:rPr>
        <w:t>alternative waste and resource recovery technology (</w:t>
      </w:r>
      <w:r w:rsidR="0017009C">
        <w:rPr>
          <w:rFonts w:cs="Arial"/>
        </w:rPr>
        <w:t>AWRRT</w:t>
      </w:r>
      <w:r w:rsidR="0031478D">
        <w:rPr>
          <w:rFonts w:cs="Arial"/>
        </w:rPr>
        <w:t>)</w:t>
      </w:r>
      <w:r w:rsidR="0017009C">
        <w:rPr>
          <w:rFonts w:cs="Arial"/>
        </w:rPr>
        <w:t xml:space="preserve"> infrastructure </w:t>
      </w:r>
      <w:r w:rsidR="00B027C6">
        <w:rPr>
          <w:rFonts w:cs="Arial"/>
        </w:rPr>
        <w:t>should</w:t>
      </w:r>
      <w:r w:rsidR="0017009C">
        <w:rPr>
          <w:rFonts w:cs="Arial"/>
        </w:rPr>
        <w:t xml:space="preserve"> enable this in the mid-term.</w:t>
      </w:r>
    </w:p>
    <w:p w14:paraId="70E93D3B" w14:textId="21A40E28" w:rsidR="0031478D" w:rsidRDefault="0031478D" w:rsidP="0031478D">
      <w:r>
        <w:t>AWRRTs provide an opportunity to recover materials and/or energy from material that is currently being landfilled</w:t>
      </w:r>
      <w:r>
        <w:rPr>
          <w:rStyle w:val="FootnoteReference"/>
        </w:rPr>
        <w:footnoteReference w:id="1"/>
      </w:r>
      <w:r>
        <w:t>. The three main types of technology are:</w:t>
      </w:r>
    </w:p>
    <w:p w14:paraId="3EDEFE04" w14:textId="77777777" w:rsidR="0031478D" w:rsidRDefault="0031478D" w:rsidP="00155F8E">
      <w:pPr>
        <w:pStyle w:val="ListParagraph"/>
        <w:numPr>
          <w:ilvl w:val="0"/>
          <w:numId w:val="23"/>
        </w:numPr>
      </w:pPr>
      <w:r>
        <w:t>Sorting, including material recovery facilities, mechanical biological treatment or mechanical heat treatment technologies</w:t>
      </w:r>
    </w:p>
    <w:p w14:paraId="0BC3A36B" w14:textId="77777777" w:rsidR="0031478D" w:rsidRDefault="0031478D" w:rsidP="00155F8E">
      <w:pPr>
        <w:pStyle w:val="ListParagraph"/>
        <w:numPr>
          <w:ilvl w:val="0"/>
          <w:numId w:val="23"/>
        </w:numPr>
      </w:pPr>
      <w:r>
        <w:t>Biological treatment, including anaerobic digestion or composting</w:t>
      </w:r>
    </w:p>
    <w:p w14:paraId="6B60E9AE" w14:textId="77777777" w:rsidR="0031478D" w:rsidRDefault="0031478D" w:rsidP="00155F8E">
      <w:pPr>
        <w:pStyle w:val="ListParagraph"/>
        <w:numPr>
          <w:ilvl w:val="0"/>
          <w:numId w:val="23"/>
        </w:numPr>
      </w:pPr>
      <w:r>
        <w:t xml:space="preserve">Waste to energy, including combustion, gasification and pyrolysis. </w:t>
      </w:r>
    </w:p>
    <w:p w14:paraId="5A852CED" w14:textId="79FC0FFA" w:rsidR="008D01DC" w:rsidRDefault="0031478D" w:rsidP="008D01DC">
      <w:pPr>
        <w:rPr>
          <w:rFonts w:cs="Arial"/>
        </w:rPr>
      </w:pPr>
      <w:r w:rsidRPr="0031478D">
        <w:rPr>
          <w:rFonts w:cs="Arial"/>
        </w:rPr>
        <w:t>A</w:t>
      </w:r>
      <w:r w:rsidR="008E00EF">
        <w:rPr>
          <w:rFonts w:cs="Arial"/>
        </w:rPr>
        <w:t>W</w:t>
      </w:r>
      <w:r w:rsidRPr="0031478D">
        <w:rPr>
          <w:rFonts w:cs="Arial"/>
        </w:rPr>
        <w:t xml:space="preserve">RRTs can divert up to 90 per cent of waste from landfill while producing useful products and/or energy. Some technologies have a strong commercial and technical track record, such as mass burn combustion with energy capture, anaerobic digestion and mechanical biological treatment. </w:t>
      </w:r>
      <w:r w:rsidR="008D01DC">
        <w:rPr>
          <w:rFonts w:cs="Arial"/>
        </w:rPr>
        <w:t>Ensuring that commercial and industrial waste can also be accepted at any new facilities will be important to ensure the sector target can be achieved.</w:t>
      </w:r>
    </w:p>
    <w:p w14:paraId="0D4ED9A2" w14:textId="21A998B1" w:rsidR="00BD069A" w:rsidRDefault="0017009C" w:rsidP="0017009C">
      <w:pPr>
        <w:rPr>
          <w:rFonts w:cs="Arial"/>
        </w:rPr>
      </w:pPr>
      <w:r>
        <w:rPr>
          <w:rFonts w:cs="Arial"/>
        </w:rPr>
        <w:t xml:space="preserve">The City of Melbourne is partnering with City of Port Phillip, </w:t>
      </w:r>
      <w:r w:rsidR="008E00EF">
        <w:t>Metropolitan Waste and Resource Recovery Group (MWRRG)</w:t>
      </w:r>
      <w:r>
        <w:rPr>
          <w:rFonts w:cs="Arial"/>
        </w:rPr>
        <w:t xml:space="preserve"> and South-East Water to investigate the feasibility of a sustainability hub with shared infrastructure at Fishermans Bend.  This would support the Fishermans Bend Draft Framework which included targets for 70</w:t>
      </w:r>
      <w:r w:rsidR="00155B9E" w:rsidRPr="00155B9E">
        <w:rPr>
          <w:rFonts w:cs="Arial"/>
          <w:lang w:val="en"/>
        </w:rPr>
        <w:t xml:space="preserve"> </w:t>
      </w:r>
      <w:r w:rsidR="00155B9E">
        <w:rPr>
          <w:rFonts w:cs="Arial"/>
          <w:lang w:val="en"/>
        </w:rPr>
        <w:t>per cent</w:t>
      </w:r>
      <w:r>
        <w:rPr>
          <w:rFonts w:cs="Arial"/>
        </w:rPr>
        <w:t xml:space="preserve"> of household waste diverted from landfill and 50</w:t>
      </w:r>
      <w:r w:rsidR="00155B9E" w:rsidRPr="00155B9E">
        <w:rPr>
          <w:rFonts w:cs="Arial"/>
          <w:lang w:val="en"/>
        </w:rPr>
        <w:t xml:space="preserve"> </w:t>
      </w:r>
      <w:r w:rsidR="00155B9E">
        <w:rPr>
          <w:rFonts w:cs="Arial"/>
          <w:lang w:val="en"/>
        </w:rPr>
        <w:t>per cent</w:t>
      </w:r>
      <w:r>
        <w:rPr>
          <w:rFonts w:cs="Arial"/>
        </w:rPr>
        <w:t xml:space="preserve"> of all food waste diverted from landfill by 2050</w:t>
      </w:r>
      <w:r>
        <w:rPr>
          <w:rStyle w:val="FootnoteReference"/>
          <w:rFonts w:cs="Arial"/>
        </w:rPr>
        <w:footnoteReference w:id="2"/>
      </w:r>
      <w:r>
        <w:rPr>
          <w:rFonts w:cs="Arial"/>
        </w:rPr>
        <w:t xml:space="preserve">. </w:t>
      </w:r>
      <w:r w:rsidR="00D80BAE">
        <w:rPr>
          <w:rFonts w:cs="Arial"/>
        </w:rPr>
        <w:t>F</w:t>
      </w:r>
      <w:r>
        <w:rPr>
          <w:rFonts w:cs="Arial"/>
        </w:rPr>
        <w:t xml:space="preserve">ood organics and bio-solids </w:t>
      </w:r>
      <w:r w:rsidR="00D80BAE">
        <w:rPr>
          <w:rFonts w:cs="Arial"/>
        </w:rPr>
        <w:t>can be processed through an anaerobic digester to generate electricity</w:t>
      </w:r>
      <w:r>
        <w:rPr>
          <w:rFonts w:cs="Arial"/>
        </w:rPr>
        <w:t xml:space="preserve"> and an AWRRT facility could process residual waste from both City of Melbourne and City o</w:t>
      </w:r>
      <w:r w:rsidR="00BD069A">
        <w:rPr>
          <w:rFonts w:cs="Arial"/>
        </w:rPr>
        <w:t>f Port Phillip municipal areas. The concept of a sustainability hub is strongly supported.</w:t>
      </w:r>
    </w:p>
    <w:p w14:paraId="75AD80E6" w14:textId="1BBCCCDB" w:rsidR="0017009C" w:rsidRDefault="0017009C" w:rsidP="0017009C">
      <w:pPr>
        <w:rPr>
          <w:rFonts w:cs="Arial"/>
        </w:rPr>
      </w:pPr>
      <w:r>
        <w:rPr>
          <w:rFonts w:cs="Arial"/>
        </w:rPr>
        <w:t xml:space="preserve">The City of Melbourne is also involved in the development of a business case and procurement model for the establishment of an AWRRT facility through the auspice of the </w:t>
      </w:r>
      <w:r w:rsidR="00C0114C">
        <w:rPr>
          <w:rFonts w:cs="Arial"/>
        </w:rPr>
        <w:t>MWRRG</w:t>
      </w:r>
      <w:r>
        <w:rPr>
          <w:rFonts w:cs="Arial"/>
        </w:rPr>
        <w:t xml:space="preserve">. </w:t>
      </w:r>
      <w:r w:rsidR="00BD069A">
        <w:rPr>
          <w:rFonts w:cs="Arial"/>
        </w:rPr>
        <w:t>This may provide an alternative or addition to the proposed sustainability hub.</w:t>
      </w:r>
    </w:p>
    <w:p w14:paraId="4339C154" w14:textId="094BD354" w:rsidR="003F2320" w:rsidRDefault="003F2320" w:rsidP="0017009C">
      <w:pPr>
        <w:rPr>
          <w:rFonts w:cs="Arial"/>
        </w:rPr>
      </w:pPr>
      <w:r>
        <w:rPr>
          <w:rFonts w:cs="Arial"/>
        </w:rPr>
        <w:t>Given that the vast majority of waste within the City is generated by the commercial and industrial sector, it is important that the City of Melbourne negotiate for AWRRT facilities to cater for this sector as well as the residential sector.</w:t>
      </w:r>
    </w:p>
    <w:p w14:paraId="4A496398" w14:textId="09E49082" w:rsidR="0031478D" w:rsidRDefault="0031478D" w:rsidP="0031478D">
      <w:r>
        <w:t xml:space="preserve">The MWRRG has undertaken three collective procurement processes that enable 24 metropolitan councils to access organic waste processing sites. City of Melbourne </w:t>
      </w:r>
      <w:r w:rsidR="00BD069A">
        <w:t>will</w:t>
      </w:r>
      <w:r>
        <w:t xml:space="preserve"> need to negotiate access to one of these or an alternative facility if a source separated collection service for food organics is to be established.</w:t>
      </w:r>
    </w:p>
    <w:p w14:paraId="294F5C39" w14:textId="20887F61" w:rsidR="00DF38C0" w:rsidRDefault="008E00EF" w:rsidP="00DF38C0">
      <w:pPr>
        <w:rPr>
          <w:rFonts w:cs="Arial"/>
        </w:rPr>
      </w:pPr>
      <w:r>
        <w:rPr>
          <w:rFonts w:cs="Arial"/>
        </w:rPr>
        <w:t>The proposed a</w:t>
      </w:r>
      <w:r w:rsidR="002D1649">
        <w:rPr>
          <w:rFonts w:cs="Arial"/>
        </w:rPr>
        <w:t xml:space="preserve">ctions </w:t>
      </w:r>
      <w:r w:rsidR="00DF38C0">
        <w:rPr>
          <w:rFonts w:cs="Arial"/>
        </w:rPr>
        <w:t>will contribute to achieving the 2030 targets and outcomes by establishing AWRRT facilities that can process residual waste from households, public places, City of Melbourne operations and businesses and other organisations.</w:t>
      </w:r>
      <w:r w:rsidR="00DF38C0" w:rsidRPr="00680BA7">
        <w:rPr>
          <w:rFonts w:cs="Arial"/>
        </w:rPr>
        <w:t xml:space="preserve"> </w:t>
      </w:r>
    </w:p>
    <w:p w14:paraId="527FD9E9" w14:textId="4A4FCBED" w:rsidR="008C3AA5" w:rsidRDefault="008C3AA5" w:rsidP="008C3AA5">
      <w:pPr>
        <w:pStyle w:val="Heading2"/>
      </w:pPr>
      <w:r>
        <w:lastRenderedPageBreak/>
        <w:t>Priority 2: Actions</w:t>
      </w:r>
    </w:p>
    <w:p w14:paraId="0DD79E49" w14:textId="77777777" w:rsidR="008C3AA5" w:rsidRDefault="008C3AA5" w:rsidP="008C3AA5">
      <w:pPr>
        <w:pStyle w:val="ListParagraph"/>
        <w:numPr>
          <w:ilvl w:val="0"/>
          <w:numId w:val="24"/>
        </w:numPr>
        <w:ind w:left="714" w:hanging="357"/>
        <w:contextualSpacing w:val="0"/>
      </w:pPr>
      <w:r w:rsidRPr="004A386E">
        <w:rPr>
          <w:rFonts w:cs="Arial"/>
          <w:i/>
        </w:rPr>
        <w:t>Implement</w:t>
      </w:r>
      <w:r w:rsidRPr="004A386E">
        <w:rPr>
          <w:rFonts w:cs="Arial"/>
        </w:rPr>
        <w:t>. Subject to budget, commit to procurement arrangements that will lead to the processing of residential and commercial/industrial waste through Advanced Resource Recovery Technology facilities</w:t>
      </w:r>
      <w:r>
        <w:t>.</w:t>
      </w:r>
    </w:p>
    <w:p w14:paraId="23DFFEE8" w14:textId="77777777" w:rsidR="008C3AA5" w:rsidRDefault="008C3AA5" w:rsidP="008C3AA5">
      <w:pPr>
        <w:pStyle w:val="ListParagraph"/>
        <w:numPr>
          <w:ilvl w:val="0"/>
          <w:numId w:val="24"/>
        </w:numPr>
        <w:ind w:left="714" w:hanging="357"/>
        <w:contextualSpacing w:val="0"/>
      </w:pPr>
      <w:r w:rsidRPr="004A386E">
        <w:rPr>
          <w:rFonts w:cs="Arial"/>
          <w:i/>
        </w:rPr>
        <w:t>Collaborate</w:t>
      </w:r>
      <w:r w:rsidRPr="004A386E">
        <w:rPr>
          <w:rFonts w:cs="Arial"/>
        </w:rPr>
        <w:t>. Partner with City of Port Phillip, MWRRG and South-East Water to develop the Fishermans Bend Sustainability Hub</w:t>
      </w:r>
      <w:r>
        <w:t>.</w:t>
      </w:r>
    </w:p>
    <w:p w14:paraId="6342E072" w14:textId="77777777" w:rsidR="008C3AA5" w:rsidRDefault="008C3AA5" w:rsidP="008C3AA5">
      <w:pPr>
        <w:pStyle w:val="ListParagraph"/>
        <w:numPr>
          <w:ilvl w:val="0"/>
          <w:numId w:val="24"/>
        </w:numPr>
        <w:ind w:left="714" w:hanging="357"/>
        <w:contextualSpacing w:val="0"/>
      </w:pPr>
      <w:r w:rsidRPr="00BF15CE">
        <w:rPr>
          <w:rFonts w:cs="Arial"/>
          <w:i/>
        </w:rPr>
        <w:t>Collaborate</w:t>
      </w:r>
      <w:r>
        <w:rPr>
          <w:rFonts w:cs="Arial"/>
        </w:rPr>
        <w:t xml:space="preserve">. </w:t>
      </w:r>
      <w:r w:rsidRPr="00946CE7">
        <w:rPr>
          <w:rFonts w:cs="Arial"/>
        </w:rPr>
        <w:t>Partner with the Victorian Government and other Councils in the establishment of an AWRRT</w:t>
      </w:r>
      <w:r>
        <w:rPr>
          <w:rFonts w:cs="Arial"/>
        </w:rPr>
        <w:t xml:space="preserve"> that services the City of Melbourne</w:t>
      </w:r>
      <w:r>
        <w:t>.</w:t>
      </w:r>
    </w:p>
    <w:p w14:paraId="17A97146" w14:textId="77777777" w:rsidR="008C3AA5" w:rsidRDefault="008C3AA5" w:rsidP="008C3AA5">
      <w:pPr>
        <w:pStyle w:val="ListParagraph"/>
        <w:numPr>
          <w:ilvl w:val="0"/>
          <w:numId w:val="24"/>
        </w:numPr>
        <w:ind w:left="714" w:hanging="357"/>
        <w:contextualSpacing w:val="0"/>
      </w:pPr>
      <w:r>
        <w:rPr>
          <w:rFonts w:cs="Arial"/>
          <w:i/>
        </w:rPr>
        <w:t>Advocate</w:t>
      </w:r>
      <w:r w:rsidRPr="00E41D26">
        <w:t>.</w:t>
      </w:r>
      <w:r>
        <w:t xml:space="preserve"> Ensure that any future AWRRT facility developed in partnership with City of Melbourne can accept waste generated by the commercial and industrial sector.</w:t>
      </w:r>
    </w:p>
    <w:p w14:paraId="5FD6B7B4" w14:textId="77777777" w:rsidR="008C3AA5" w:rsidRDefault="008C3AA5">
      <w:pPr>
        <w:spacing w:after="0" w:line="240" w:lineRule="auto"/>
        <w:rPr>
          <w:rFonts w:ascii="Century Gothic" w:eastAsiaTheme="majorEastAsia" w:hAnsi="Century Gothic" w:cs="Arial"/>
          <w:b/>
          <w:bCs/>
          <w:sz w:val="26"/>
          <w:szCs w:val="26"/>
        </w:rPr>
      </w:pPr>
      <w:r>
        <w:br w:type="page"/>
      </w:r>
    </w:p>
    <w:p w14:paraId="18F78AEA" w14:textId="724F1B49" w:rsidR="0017009C" w:rsidRDefault="00C94351" w:rsidP="0017009C">
      <w:pPr>
        <w:pStyle w:val="Heading2"/>
      </w:pPr>
      <w:r>
        <w:lastRenderedPageBreak/>
        <w:t xml:space="preserve">Priority </w:t>
      </w:r>
      <w:r w:rsidR="004A386E">
        <w:t>3</w:t>
      </w:r>
      <w:r>
        <w:t>:</w:t>
      </w:r>
      <w:r w:rsidR="0017009C">
        <w:t xml:space="preserve"> Stimulating innovation</w:t>
      </w:r>
    </w:p>
    <w:p w14:paraId="6B98E8E1" w14:textId="77777777" w:rsidR="0017009C" w:rsidRDefault="0017009C" w:rsidP="0017009C">
      <w:r>
        <w:t xml:space="preserve">Innovation in technologies for separation and collection, new business models and products and community initiatives all provide opportunities for achieving the Strategy outcomes. </w:t>
      </w:r>
    </w:p>
    <w:p w14:paraId="642AF094" w14:textId="77777777" w:rsidR="0017009C" w:rsidRDefault="0017009C" w:rsidP="0017009C">
      <w:pPr>
        <w:rPr>
          <w:rFonts w:cs="Arial"/>
        </w:rPr>
      </w:pPr>
      <w:r>
        <w:t xml:space="preserve">New technologies can improve service delivery. Our solar-powered litter bins provide real-time information on bin-fullness enabling collection efficiency and our communal garbage compactors track the waste deposits made by each user. Further application of smart and digital technologies could provide many other service improvements. High-rise building managers </w:t>
      </w:r>
      <w:r>
        <w:rPr>
          <w:rFonts w:cs="Arial"/>
        </w:rPr>
        <w:t>surveyed in 2017 suggested that automated notifications before collection, ability to track the collection truck and a mobile phone application to book hard waste collections would improve our services</w:t>
      </w:r>
      <w:r>
        <w:rPr>
          <w:rStyle w:val="FootnoteReference"/>
          <w:rFonts w:cs="Arial"/>
        </w:rPr>
        <w:footnoteReference w:id="3"/>
      </w:r>
      <w:r>
        <w:rPr>
          <w:rFonts w:cs="Arial"/>
        </w:rPr>
        <w:t xml:space="preserve">. </w:t>
      </w:r>
    </w:p>
    <w:p w14:paraId="5E5C4CBC" w14:textId="1350A539" w:rsidR="0017009C" w:rsidRDefault="0017009C" w:rsidP="0017009C">
      <w:r>
        <w:t xml:space="preserve">New business models are facilitating </w:t>
      </w:r>
      <w:r w:rsidR="00D80BAE">
        <w:t>waste reduction</w:t>
      </w:r>
      <w:r>
        <w:t xml:space="preserve">. City of Melbourne could </w:t>
      </w:r>
      <w:r w:rsidR="008E00EF">
        <w:t xml:space="preserve">support </w:t>
      </w:r>
      <w:r>
        <w:t>the adoption of these business models through procurement decisions, policy and regulation and direct funding support for start-ups or businesses taking on new approaches. For example, Keep Cup, one of the first widely-used reusable coffee cup products, was supported by City of Melbourne in their early stages.</w:t>
      </w:r>
    </w:p>
    <w:p w14:paraId="15F8A283" w14:textId="77777777" w:rsidR="0017009C" w:rsidRDefault="0017009C" w:rsidP="0017009C">
      <w:pPr>
        <w:rPr>
          <w:rFonts w:cs="Arial"/>
        </w:rPr>
      </w:pPr>
      <w:r>
        <w:t xml:space="preserve">Community initiatives provide an opportunity for local action. An </w:t>
      </w:r>
      <w:r>
        <w:rPr>
          <w:rFonts w:cs="Arial"/>
        </w:rPr>
        <w:t>innovative proposal has been received by the City of Melbourne for the establishment of a reuse and repair centre within the municipality. This would involve the creation of a social enterprise where items are repaired for reuse and possibly on-sold at a later date. The City of Melbourne’s community grants have previously provided funding to support waste reduction and recycling projects.</w:t>
      </w:r>
    </w:p>
    <w:p w14:paraId="7E7F49BD" w14:textId="3E43D6BC" w:rsidR="0017009C" w:rsidRDefault="0017009C" w:rsidP="0017009C">
      <w:pPr>
        <w:rPr>
          <w:rFonts w:cs="Arial"/>
        </w:rPr>
      </w:pPr>
      <w:r>
        <w:rPr>
          <w:rFonts w:cs="Arial"/>
        </w:rPr>
        <w:t xml:space="preserve">A key principle of this waste strategy is to harness the innovation and creativity of the people of Melbourne through the establishment of a </w:t>
      </w:r>
      <w:r w:rsidR="0071653D">
        <w:rPr>
          <w:rFonts w:cs="Arial"/>
        </w:rPr>
        <w:t>W</w:t>
      </w:r>
      <w:r>
        <w:rPr>
          <w:rFonts w:cs="Arial"/>
        </w:rPr>
        <w:t xml:space="preserve">aste </w:t>
      </w:r>
      <w:r w:rsidR="0071653D">
        <w:rPr>
          <w:rFonts w:cs="Arial"/>
        </w:rPr>
        <w:t>M</w:t>
      </w:r>
      <w:r>
        <w:rPr>
          <w:rFonts w:cs="Arial"/>
        </w:rPr>
        <w:t xml:space="preserve">inimisation </w:t>
      </w:r>
      <w:r w:rsidR="0071653D">
        <w:rPr>
          <w:rFonts w:cs="Arial"/>
        </w:rPr>
        <w:t>I</w:t>
      </w:r>
      <w:r>
        <w:rPr>
          <w:rFonts w:cs="Arial"/>
        </w:rPr>
        <w:t xml:space="preserve">nnovation </w:t>
      </w:r>
      <w:r w:rsidR="0071653D">
        <w:rPr>
          <w:rFonts w:cs="Arial"/>
        </w:rPr>
        <w:t>F</w:t>
      </w:r>
      <w:r>
        <w:rPr>
          <w:rFonts w:cs="Arial"/>
        </w:rPr>
        <w:t>und</w:t>
      </w:r>
      <w:r w:rsidR="003D4227">
        <w:rPr>
          <w:rFonts w:cs="Arial"/>
        </w:rPr>
        <w:t xml:space="preserve"> </w:t>
      </w:r>
      <w:r>
        <w:rPr>
          <w:rFonts w:cs="Arial"/>
        </w:rPr>
        <w:t>that will ask other organisations to propose and implement solution</w:t>
      </w:r>
      <w:r w:rsidR="00D06C5F">
        <w:rPr>
          <w:rFonts w:cs="Arial"/>
        </w:rPr>
        <w:t xml:space="preserve">s to divert waste to landfill. </w:t>
      </w:r>
      <w:r>
        <w:rPr>
          <w:rFonts w:cs="Arial"/>
        </w:rPr>
        <w:t>The principle here is that government is not ‘picking winners’ and running programs that could be better run by entrepreneurs</w:t>
      </w:r>
      <w:r w:rsidR="00D80BAE">
        <w:rPr>
          <w:rFonts w:cs="Arial"/>
        </w:rPr>
        <w:t>, community groups</w:t>
      </w:r>
      <w:r>
        <w:rPr>
          <w:rFonts w:cs="Arial"/>
        </w:rPr>
        <w:t xml:space="preserve"> or other organisations.</w:t>
      </w:r>
    </w:p>
    <w:p w14:paraId="743CC2CE" w14:textId="3F529426" w:rsidR="0017009C" w:rsidRDefault="0017009C" w:rsidP="0017009C">
      <w:pPr>
        <w:rPr>
          <w:rFonts w:cs="Arial"/>
        </w:rPr>
      </w:pPr>
      <w:r>
        <w:rPr>
          <w:rFonts w:cs="Arial"/>
        </w:rPr>
        <w:t>A key element of this fund will be the development of a robust evaluation tool that enable</w:t>
      </w:r>
      <w:r w:rsidR="00574DE3">
        <w:rPr>
          <w:rFonts w:cs="Arial"/>
        </w:rPr>
        <w:t>s</w:t>
      </w:r>
      <w:r>
        <w:rPr>
          <w:rFonts w:cs="Arial"/>
        </w:rPr>
        <w:t xml:space="preserve"> proposals to be measured against the key criteria of:</w:t>
      </w:r>
    </w:p>
    <w:p w14:paraId="5A0A4F4C" w14:textId="4AC150D3" w:rsidR="0017009C" w:rsidRDefault="0071653D" w:rsidP="00155F8E">
      <w:pPr>
        <w:pStyle w:val="ListParagraph"/>
        <w:numPr>
          <w:ilvl w:val="0"/>
          <w:numId w:val="15"/>
        </w:numPr>
      </w:pPr>
      <w:r>
        <w:t>E</w:t>
      </w:r>
      <w:r w:rsidR="0017009C">
        <w:t>nvironmental benefit</w:t>
      </w:r>
      <w:r>
        <w:t xml:space="preserve"> including</w:t>
      </w:r>
    </w:p>
    <w:p w14:paraId="5890F731" w14:textId="77777777" w:rsidR="0017009C" w:rsidRDefault="0017009C" w:rsidP="00155F8E">
      <w:pPr>
        <w:pStyle w:val="ListParagraph"/>
        <w:numPr>
          <w:ilvl w:val="1"/>
          <w:numId w:val="15"/>
        </w:numPr>
      </w:pPr>
      <w:r>
        <w:t>greenhouse gas emissions reduction including transport CO</w:t>
      </w:r>
      <w:r>
        <w:rPr>
          <w:vertAlign w:val="superscript"/>
        </w:rPr>
        <w:t>2</w:t>
      </w:r>
      <w:r>
        <w:t xml:space="preserve"> emissions and methane from landfill</w:t>
      </w:r>
    </w:p>
    <w:p w14:paraId="4C67F1CF" w14:textId="77777777" w:rsidR="0017009C" w:rsidRDefault="0017009C" w:rsidP="00155F8E">
      <w:pPr>
        <w:pStyle w:val="ListParagraph"/>
        <w:numPr>
          <w:ilvl w:val="1"/>
          <w:numId w:val="15"/>
        </w:numPr>
      </w:pPr>
      <w:r>
        <w:t>reduced harmful metals and chemicals stored in landfill</w:t>
      </w:r>
    </w:p>
    <w:p w14:paraId="4AB47853" w14:textId="75468EDB" w:rsidR="0017009C" w:rsidRDefault="0017009C" w:rsidP="00155F8E">
      <w:pPr>
        <w:pStyle w:val="ListParagraph"/>
        <w:numPr>
          <w:ilvl w:val="1"/>
          <w:numId w:val="15"/>
        </w:numPr>
      </w:pPr>
      <w:r>
        <w:t>reduced damage to productive land and habitat through use as landfill</w:t>
      </w:r>
      <w:r w:rsidR="0071653D">
        <w:t>.</w:t>
      </w:r>
    </w:p>
    <w:p w14:paraId="0878F819" w14:textId="00425BD3" w:rsidR="0017009C" w:rsidRDefault="0071653D" w:rsidP="00155F8E">
      <w:pPr>
        <w:pStyle w:val="ListParagraph"/>
        <w:numPr>
          <w:ilvl w:val="0"/>
          <w:numId w:val="15"/>
        </w:numPr>
      </w:pPr>
      <w:r>
        <w:t>C</w:t>
      </w:r>
      <w:r w:rsidR="0017009C">
        <w:t>ost to City of Melbourne ratepayers</w:t>
      </w:r>
      <w:r>
        <w:t>.</w:t>
      </w:r>
    </w:p>
    <w:p w14:paraId="23D298CC" w14:textId="2497610D" w:rsidR="0017009C" w:rsidRDefault="0071653D" w:rsidP="00155F8E">
      <w:pPr>
        <w:pStyle w:val="ListParagraph"/>
        <w:numPr>
          <w:ilvl w:val="0"/>
          <w:numId w:val="15"/>
        </w:numPr>
      </w:pPr>
      <w:r>
        <w:t>A</w:t>
      </w:r>
      <w:r w:rsidR="0017009C">
        <w:t>cceptab</w:t>
      </w:r>
      <w:r w:rsidR="00D06C5F">
        <w:t>ility to users and stakeholders</w:t>
      </w:r>
      <w:r>
        <w:t>.</w:t>
      </w:r>
    </w:p>
    <w:p w14:paraId="613C890C" w14:textId="7C7383D4" w:rsidR="0017009C" w:rsidRDefault="0071653D" w:rsidP="00155F8E">
      <w:pPr>
        <w:pStyle w:val="ListParagraph"/>
        <w:numPr>
          <w:ilvl w:val="0"/>
          <w:numId w:val="15"/>
        </w:numPr>
      </w:pPr>
      <w:r>
        <w:t>S</w:t>
      </w:r>
      <w:r w:rsidR="0017009C">
        <w:t xml:space="preserve">calability across the City. </w:t>
      </w:r>
    </w:p>
    <w:p w14:paraId="0D0195C3" w14:textId="342534C4" w:rsidR="003D4227" w:rsidRDefault="003D4227" w:rsidP="009E0FCD">
      <w:r>
        <w:t>The fund would be delivered by City of Melbourne through a combination of existing and new initiatives. The City of Melbourne has provided financial support to community organisations, social enterprises and businesses through a range of grant programs over many years. City of Melbourne’s Startup Action Plan 2017-21 provides a platform to support and enhance this support to innovators and entrepreneurs. The CityLab team within City of Melbourne’</w:t>
      </w:r>
      <w:r w:rsidR="0031478D">
        <w:t>s Smart City Office have conducted ‘open innovation challenges’ that stimulate the development of prototype solutions for the problems facing the city.</w:t>
      </w:r>
    </w:p>
    <w:p w14:paraId="141BCD1B" w14:textId="6401AC43" w:rsidR="00D96521" w:rsidRDefault="00C942ED" w:rsidP="00E41D26">
      <w:r>
        <w:lastRenderedPageBreak/>
        <w:t xml:space="preserve">These actions </w:t>
      </w:r>
      <w:r w:rsidR="009E0FCD">
        <w:t xml:space="preserve">will contribute to achieving the 2030 targets and outcomes </w:t>
      </w:r>
      <w:r>
        <w:t>by</w:t>
      </w:r>
      <w:r w:rsidR="00A05499">
        <w:t xml:space="preserve"> e</w:t>
      </w:r>
      <w:r w:rsidR="009E0FCD">
        <w:t>stablishing a fund to support community and business initiatives that meet a set of agreed criteria</w:t>
      </w:r>
      <w:r w:rsidR="00A05499">
        <w:t xml:space="preserve"> and su</w:t>
      </w:r>
      <w:r w:rsidR="009E0FCD">
        <w:t>pporting new business models through the delivery of the Start-Up Action Plan</w:t>
      </w:r>
      <w:r w:rsidR="00574DE3">
        <w:t>.</w:t>
      </w:r>
    </w:p>
    <w:p w14:paraId="19AAB7D0" w14:textId="3321C688" w:rsidR="008C3AA5" w:rsidRDefault="008C3AA5" w:rsidP="008C3AA5">
      <w:pPr>
        <w:pStyle w:val="Heading2"/>
      </w:pPr>
      <w:r>
        <w:t>Priority 3: Actions</w:t>
      </w:r>
    </w:p>
    <w:p w14:paraId="455A6367" w14:textId="77777777" w:rsidR="008C3AA5" w:rsidRDefault="008C3AA5" w:rsidP="008C3AA5">
      <w:pPr>
        <w:pStyle w:val="ListParagraph"/>
        <w:numPr>
          <w:ilvl w:val="0"/>
          <w:numId w:val="25"/>
        </w:numPr>
        <w:ind w:left="714" w:hanging="357"/>
        <w:contextualSpacing w:val="0"/>
      </w:pPr>
      <w:r w:rsidRPr="004A386E">
        <w:rPr>
          <w:rFonts w:cs="Arial"/>
          <w:i/>
        </w:rPr>
        <w:t xml:space="preserve">Implement. </w:t>
      </w:r>
      <w:r w:rsidRPr="004A386E">
        <w:rPr>
          <w:rFonts w:cs="Arial"/>
        </w:rPr>
        <w:t>Establish a Waste Minimisation Innovation Fund. This Fund will be delivered through existing City of Melbourne grants programs.</w:t>
      </w:r>
    </w:p>
    <w:p w14:paraId="37A45324" w14:textId="77777777" w:rsidR="008C3AA5" w:rsidRDefault="008C3AA5" w:rsidP="008C3AA5">
      <w:pPr>
        <w:pStyle w:val="ListParagraph"/>
        <w:numPr>
          <w:ilvl w:val="0"/>
          <w:numId w:val="25"/>
        </w:numPr>
        <w:ind w:left="714" w:hanging="357"/>
        <w:contextualSpacing w:val="0"/>
      </w:pPr>
      <w:r>
        <w:rPr>
          <w:rFonts w:cs="Arial"/>
          <w:i/>
        </w:rPr>
        <w:t xml:space="preserve">Implement. </w:t>
      </w:r>
      <w:r w:rsidRPr="00F64FBF">
        <w:rPr>
          <w:rFonts w:cs="Arial"/>
        </w:rPr>
        <w:t>Identify opportunities to support new business models through the delivery of City of Melbourne’s Start-Up Action Plan</w:t>
      </w:r>
      <w:r>
        <w:rPr>
          <w:rFonts w:cs="Arial"/>
        </w:rPr>
        <w:t>.</w:t>
      </w:r>
    </w:p>
    <w:p w14:paraId="3616550F" w14:textId="77777777" w:rsidR="008C3AA5" w:rsidRDefault="008C3AA5" w:rsidP="008C3AA5">
      <w:pPr>
        <w:pStyle w:val="ListParagraph"/>
        <w:numPr>
          <w:ilvl w:val="0"/>
          <w:numId w:val="25"/>
        </w:numPr>
        <w:ind w:left="714" w:hanging="357"/>
        <w:contextualSpacing w:val="0"/>
      </w:pPr>
      <w:r>
        <w:rPr>
          <w:i/>
        </w:rPr>
        <w:t xml:space="preserve">Collaborate. </w:t>
      </w:r>
      <w:r>
        <w:t>Identify community-generated data sets relating to waste and litter behaviour and use these to engage the community.</w:t>
      </w:r>
    </w:p>
    <w:p w14:paraId="11C9F725" w14:textId="77777777" w:rsidR="008C3AA5" w:rsidRDefault="008C3AA5" w:rsidP="008C3AA5">
      <w:pPr>
        <w:pStyle w:val="ListParagraph"/>
        <w:numPr>
          <w:ilvl w:val="0"/>
          <w:numId w:val="25"/>
        </w:numPr>
        <w:ind w:left="714" w:hanging="357"/>
        <w:contextualSpacing w:val="0"/>
      </w:pPr>
      <w:r w:rsidRPr="00E41D26">
        <w:rPr>
          <w:i/>
        </w:rPr>
        <w:t>Advocate</w:t>
      </w:r>
      <w:r>
        <w:t>. Advocate to the Victorian and Australian Government to apply extended producer responsibility requirements to drive innovation in packaging design.</w:t>
      </w:r>
    </w:p>
    <w:p w14:paraId="7797253A" w14:textId="77777777" w:rsidR="00253778" w:rsidRDefault="00253778">
      <w:pPr>
        <w:spacing w:after="0" w:line="240" w:lineRule="auto"/>
        <w:rPr>
          <w:rFonts w:ascii="Century Gothic" w:eastAsiaTheme="majorEastAsia" w:hAnsi="Century Gothic" w:cs="Arial"/>
          <w:b/>
          <w:bCs/>
          <w:sz w:val="26"/>
          <w:szCs w:val="26"/>
        </w:rPr>
      </w:pPr>
      <w:r>
        <w:br w:type="page"/>
      </w:r>
    </w:p>
    <w:p w14:paraId="66142FA6" w14:textId="4DB6C457" w:rsidR="0017009C" w:rsidRDefault="00C94351" w:rsidP="00B526EE">
      <w:pPr>
        <w:pStyle w:val="Heading2"/>
      </w:pPr>
      <w:r>
        <w:lastRenderedPageBreak/>
        <w:t xml:space="preserve">Priority 4: </w:t>
      </w:r>
      <w:r w:rsidR="003D0EE6">
        <w:t>Reducing amenity impacts from waste collection</w:t>
      </w:r>
    </w:p>
    <w:p w14:paraId="2F74DD8E" w14:textId="77777777" w:rsidR="0017009C" w:rsidRDefault="0017009C" w:rsidP="0017009C">
      <w:pPr>
        <w:rPr>
          <w:rFonts w:cs="Arial"/>
        </w:rPr>
      </w:pPr>
      <w:r>
        <w:rPr>
          <w:rFonts w:cs="Arial"/>
        </w:rPr>
        <w:t>Waste storage and collection has a large impact on amenity due to odour and visual amenity from bins stored in public spaces, noise from waste collection and congestion caused by the large number of collection trucks. These issues are expected increase in waste generation is likely to exacerbate these issues.</w:t>
      </w:r>
    </w:p>
    <w:p w14:paraId="316459CB" w14:textId="76034A4A" w:rsidR="0017009C" w:rsidRDefault="0017009C" w:rsidP="0017009C">
      <w:pPr>
        <w:rPr>
          <w:rFonts w:cs="Arial"/>
        </w:rPr>
      </w:pPr>
      <w:r>
        <w:rPr>
          <w:rFonts w:cs="Arial"/>
        </w:rPr>
        <w:t>City of Melbourne’s Activities Local Law 2009 places requirements on waste generators and waste collection companies in the central city. Waste generators may only store their bin in certain locations and when given permission by the City of Melbourne. Waste collectors are not able to collect waste from three ‘restricted access areas’ between the hours of 11pm and 6am daily. The implementation of this law and other central city waste programs has greatly reduced the number of bins stored perma</w:t>
      </w:r>
      <w:r w:rsidR="005F17D6">
        <w:rPr>
          <w:rFonts w:cs="Arial"/>
        </w:rPr>
        <w:t>nently in the public space.</w:t>
      </w:r>
    </w:p>
    <w:p w14:paraId="3C01B5A8" w14:textId="77777777" w:rsidR="00080373" w:rsidRDefault="003E67EB" w:rsidP="0017009C">
      <w:pPr>
        <w:rPr>
          <w:rFonts w:cs="Arial"/>
        </w:rPr>
      </w:pPr>
      <w:r>
        <w:rPr>
          <w:rFonts w:cs="Arial"/>
        </w:rPr>
        <w:t>Despite these gains</w:t>
      </w:r>
      <w:r w:rsidR="00737230">
        <w:rPr>
          <w:rFonts w:cs="Arial"/>
        </w:rPr>
        <w:t xml:space="preserve">, there are still 40 waste and recycling companies collecting </w:t>
      </w:r>
      <w:r w:rsidR="00121D4D">
        <w:rPr>
          <w:rFonts w:cs="Arial"/>
        </w:rPr>
        <w:t xml:space="preserve">material </w:t>
      </w:r>
      <w:r w:rsidR="00737230">
        <w:rPr>
          <w:rFonts w:cs="Arial"/>
        </w:rPr>
        <w:t xml:space="preserve">within the central city. Whilst the same amount of waste needs to be collected, </w:t>
      </w:r>
      <w:r w:rsidR="00121D4D">
        <w:rPr>
          <w:rFonts w:cs="Arial"/>
        </w:rPr>
        <w:t xml:space="preserve">a </w:t>
      </w:r>
      <w:r w:rsidR="005E5B9D">
        <w:rPr>
          <w:rFonts w:cs="Arial"/>
        </w:rPr>
        <w:t>less</w:t>
      </w:r>
      <w:r w:rsidR="00121D4D">
        <w:rPr>
          <w:rFonts w:cs="Arial"/>
        </w:rPr>
        <w:t>er</w:t>
      </w:r>
      <w:r w:rsidR="005E5B9D">
        <w:rPr>
          <w:rFonts w:cs="Arial"/>
        </w:rPr>
        <w:t xml:space="preserve"> </w:t>
      </w:r>
      <w:r w:rsidR="00121D4D">
        <w:rPr>
          <w:rFonts w:cs="Arial"/>
        </w:rPr>
        <w:t>number of collectors</w:t>
      </w:r>
      <w:r w:rsidR="005E5B9D">
        <w:rPr>
          <w:rFonts w:cs="Arial"/>
        </w:rPr>
        <w:t xml:space="preserve"> would lead to synergies in collection and transportation</w:t>
      </w:r>
      <w:r w:rsidR="00A05499">
        <w:rPr>
          <w:rFonts w:cs="Arial"/>
        </w:rPr>
        <w:t xml:space="preserve"> and improvements in amenity</w:t>
      </w:r>
      <w:r w:rsidR="005E5B9D">
        <w:rPr>
          <w:rFonts w:cs="Arial"/>
        </w:rPr>
        <w:t>.</w:t>
      </w:r>
      <w:r w:rsidR="00737230">
        <w:rPr>
          <w:rFonts w:cs="Arial"/>
        </w:rPr>
        <w:t xml:space="preserve"> </w:t>
      </w:r>
    </w:p>
    <w:p w14:paraId="4E69A117" w14:textId="28A2CE64" w:rsidR="003E67EB" w:rsidRDefault="00A05499" w:rsidP="0017009C">
      <w:pPr>
        <w:rPr>
          <w:rFonts w:cs="Arial"/>
        </w:rPr>
      </w:pPr>
      <w:r w:rsidRPr="00080373">
        <w:rPr>
          <w:rFonts w:cs="Arial"/>
        </w:rPr>
        <w:t>Other stakeholders such as the Melbourne Metro Rail Authority also need to be engaged to ensure that waste management in the impacted precincts is well managed and long-term waste collection arrangements are optim</w:t>
      </w:r>
      <w:r w:rsidRPr="00E41D26">
        <w:rPr>
          <w:rFonts w:cs="Arial"/>
        </w:rPr>
        <w:t>al.</w:t>
      </w:r>
      <w:r>
        <w:rPr>
          <w:rFonts w:cs="Arial"/>
        </w:rPr>
        <w:t xml:space="preserve">  </w:t>
      </w:r>
    </w:p>
    <w:p w14:paraId="02D2563E" w14:textId="3F20A454" w:rsidR="008C3AA5" w:rsidRDefault="008C3AA5" w:rsidP="008C3AA5">
      <w:pPr>
        <w:pStyle w:val="Heading2"/>
      </w:pPr>
      <w:r>
        <w:t>Priority 4: Actions</w:t>
      </w:r>
    </w:p>
    <w:p w14:paraId="5A4327EB" w14:textId="77777777" w:rsidR="008C3AA5" w:rsidRDefault="008C3AA5" w:rsidP="008C3AA5">
      <w:pPr>
        <w:pStyle w:val="ListParagraph"/>
        <w:numPr>
          <w:ilvl w:val="0"/>
          <w:numId w:val="27"/>
        </w:numPr>
        <w:ind w:left="714" w:hanging="357"/>
        <w:contextualSpacing w:val="0"/>
      </w:pPr>
      <w:r w:rsidRPr="004A386E">
        <w:rPr>
          <w:rFonts w:cs="Arial"/>
          <w:i/>
        </w:rPr>
        <w:t xml:space="preserve">Implement. </w:t>
      </w:r>
      <w:r>
        <w:t>Review the existing waste collection permit system and ‘restricted access areas’ to identify the potential to further improve amenity.</w:t>
      </w:r>
    </w:p>
    <w:p w14:paraId="5D5F4055" w14:textId="77777777" w:rsidR="008C3AA5" w:rsidRDefault="008C3AA5" w:rsidP="008C3AA5">
      <w:pPr>
        <w:pStyle w:val="ListParagraph"/>
        <w:numPr>
          <w:ilvl w:val="0"/>
          <w:numId w:val="27"/>
        </w:numPr>
        <w:ind w:left="714" w:hanging="357"/>
        <w:contextualSpacing w:val="0"/>
      </w:pPr>
      <w:r>
        <w:rPr>
          <w:rFonts w:cs="Arial"/>
          <w:i/>
        </w:rPr>
        <w:t xml:space="preserve">Collaborate. </w:t>
      </w:r>
      <w:r>
        <w:rPr>
          <w:rFonts w:cs="Arial"/>
        </w:rPr>
        <w:t>Review waste collection in the central city in conjunction with the waste industry and other stakeholders.</w:t>
      </w:r>
    </w:p>
    <w:p w14:paraId="13E52602" w14:textId="286E4C87" w:rsidR="00B114E6" w:rsidRDefault="008C3AA5" w:rsidP="008C3AA5">
      <w:pPr>
        <w:pStyle w:val="ListParagraph"/>
        <w:numPr>
          <w:ilvl w:val="0"/>
          <w:numId w:val="27"/>
        </w:numPr>
        <w:ind w:left="714" w:hanging="357"/>
        <w:contextualSpacing w:val="0"/>
      </w:pPr>
      <w:r w:rsidRPr="00BF71A4">
        <w:rPr>
          <w:rFonts w:cs="Arial"/>
          <w:i/>
        </w:rPr>
        <w:t xml:space="preserve">Implement. </w:t>
      </w:r>
      <w:r w:rsidRPr="00BF71A4">
        <w:rPr>
          <w:rFonts w:cs="Arial"/>
        </w:rPr>
        <w:t xml:space="preserve">Extend the existing network of central city waste compactors </w:t>
      </w:r>
      <w:r>
        <w:rPr>
          <w:rFonts w:cs="Arial"/>
        </w:rPr>
        <w:t xml:space="preserve">and recycling hubs, focusing on </w:t>
      </w:r>
      <w:r w:rsidRPr="00BF71A4">
        <w:rPr>
          <w:rFonts w:cs="Arial"/>
        </w:rPr>
        <w:t>areas where there are high numbers of cafes and eateries.</w:t>
      </w:r>
    </w:p>
    <w:sectPr w:rsidR="00B114E6" w:rsidSect="00AE7EBE">
      <w:headerReference w:type="even" r:id="rId9"/>
      <w:headerReference w:type="default" r:id="rId10"/>
      <w:footerReference w:type="even" r:id="rId11"/>
      <w:footerReference w:type="default" r:id="rId12"/>
      <w:headerReference w:type="first" r:id="rId13"/>
      <w:footerReference w:type="first" r:id="rId14"/>
      <w:pgSz w:w="11906" w:h="16838"/>
      <w:pgMar w:top="851" w:right="1440" w:bottom="85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2504A" w14:textId="77777777" w:rsidR="00D964C9" w:rsidRDefault="00D964C9" w:rsidP="0017413A">
      <w:pPr>
        <w:spacing w:after="0" w:line="240" w:lineRule="auto"/>
      </w:pPr>
      <w:r>
        <w:separator/>
      </w:r>
    </w:p>
  </w:endnote>
  <w:endnote w:type="continuationSeparator" w:id="0">
    <w:p w14:paraId="0CF12103" w14:textId="77777777" w:rsidR="00D964C9" w:rsidRDefault="00D964C9" w:rsidP="00174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loSerifPr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29C7C" w14:textId="77777777" w:rsidR="00D964C9" w:rsidRDefault="00D964C9" w:rsidP="008D07C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DD4999" w14:textId="77777777" w:rsidR="00D964C9" w:rsidRDefault="00D964C9" w:rsidP="009E62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A3273" w14:textId="77777777" w:rsidR="00D964C9" w:rsidRDefault="00D964C9" w:rsidP="008D07C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5EF5">
      <w:rPr>
        <w:rStyle w:val="PageNumber"/>
        <w:noProof/>
      </w:rPr>
      <w:t>2</w:t>
    </w:r>
    <w:r>
      <w:rPr>
        <w:rStyle w:val="PageNumber"/>
      </w:rPr>
      <w:fldChar w:fldCharType="end"/>
    </w:r>
  </w:p>
  <w:p w14:paraId="0E7B28C0" w14:textId="77777777" w:rsidR="00D964C9" w:rsidRDefault="00D964C9" w:rsidP="009E628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90AC9" w14:textId="77777777" w:rsidR="008C3AA5" w:rsidRDefault="008C3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0EB77" w14:textId="77777777" w:rsidR="00D964C9" w:rsidRDefault="00D964C9" w:rsidP="0017413A">
      <w:pPr>
        <w:spacing w:after="0" w:line="240" w:lineRule="auto"/>
      </w:pPr>
      <w:r>
        <w:separator/>
      </w:r>
    </w:p>
  </w:footnote>
  <w:footnote w:type="continuationSeparator" w:id="0">
    <w:p w14:paraId="5FE3B617" w14:textId="77777777" w:rsidR="00D964C9" w:rsidRDefault="00D964C9" w:rsidP="0017413A">
      <w:pPr>
        <w:spacing w:after="0" w:line="240" w:lineRule="auto"/>
      </w:pPr>
      <w:r>
        <w:continuationSeparator/>
      </w:r>
    </w:p>
  </w:footnote>
  <w:footnote w:id="1">
    <w:p w14:paraId="70AA4CD9" w14:textId="77777777" w:rsidR="00D964C9" w:rsidRPr="00E41D26" w:rsidRDefault="00D964C9" w:rsidP="0031478D">
      <w:pPr>
        <w:pStyle w:val="FootnoteText"/>
        <w:rPr>
          <w:sz w:val="18"/>
          <w:szCs w:val="18"/>
        </w:rPr>
      </w:pPr>
      <w:r w:rsidRPr="00E41D26">
        <w:rPr>
          <w:rStyle w:val="FootnoteReference"/>
          <w:sz w:val="18"/>
          <w:szCs w:val="18"/>
        </w:rPr>
        <w:footnoteRef/>
      </w:r>
      <w:r w:rsidRPr="00E41D26">
        <w:rPr>
          <w:sz w:val="18"/>
          <w:szCs w:val="18"/>
        </w:rPr>
        <w:t xml:space="preserve"> </w:t>
      </w:r>
      <w:proofErr w:type="gramStart"/>
      <w:r w:rsidRPr="00E41D26">
        <w:rPr>
          <w:sz w:val="18"/>
          <w:szCs w:val="18"/>
        </w:rPr>
        <w:t>MWRRG.</w:t>
      </w:r>
      <w:proofErr w:type="gramEnd"/>
      <w:r w:rsidRPr="00E41D26">
        <w:rPr>
          <w:sz w:val="18"/>
          <w:szCs w:val="18"/>
        </w:rPr>
        <w:t xml:space="preserve"> (2017). </w:t>
      </w:r>
      <w:r w:rsidRPr="00E41D26">
        <w:rPr>
          <w:i/>
          <w:sz w:val="18"/>
          <w:szCs w:val="18"/>
        </w:rPr>
        <w:t>Collective procurement of municipal residual waste processing technologies: Background paper.</w:t>
      </w:r>
      <w:r w:rsidRPr="00E41D26">
        <w:rPr>
          <w:sz w:val="18"/>
          <w:szCs w:val="18"/>
        </w:rPr>
        <w:t xml:space="preserve"> (Unpublished) </w:t>
      </w:r>
    </w:p>
  </w:footnote>
  <w:footnote w:id="2">
    <w:p w14:paraId="1A6B8F43" w14:textId="77777777" w:rsidR="00D964C9" w:rsidRPr="00E41D26" w:rsidRDefault="00D964C9" w:rsidP="0017009C">
      <w:pPr>
        <w:pStyle w:val="FootnoteText"/>
        <w:rPr>
          <w:sz w:val="18"/>
          <w:szCs w:val="18"/>
        </w:rPr>
      </w:pPr>
      <w:r w:rsidRPr="00E41D26">
        <w:rPr>
          <w:rStyle w:val="FootnoteReference"/>
          <w:sz w:val="18"/>
          <w:szCs w:val="18"/>
        </w:rPr>
        <w:footnoteRef/>
      </w:r>
      <w:r w:rsidRPr="00E41D26">
        <w:rPr>
          <w:sz w:val="18"/>
          <w:szCs w:val="18"/>
        </w:rPr>
        <w:t xml:space="preserve"> State Government of Victoria. (2017). </w:t>
      </w:r>
      <w:r w:rsidRPr="00E41D26">
        <w:rPr>
          <w:i/>
          <w:sz w:val="18"/>
          <w:szCs w:val="18"/>
        </w:rPr>
        <w:t>Fishermans Bend Framework. Draft for consultation</w:t>
      </w:r>
      <w:r w:rsidRPr="00E41D26">
        <w:rPr>
          <w:sz w:val="18"/>
          <w:szCs w:val="18"/>
        </w:rPr>
        <w:t xml:space="preserve">. </w:t>
      </w:r>
      <w:hyperlink r:id="rId1" w:history="1">
        <w:r w:rsidRPr="00E41D26">
          <w:rPr>
            <w:rStyle w:val="Hyperlink"/>
            <w:sz w:val="18"/>
            <w:szCs w:val="18"/>
          </w:rPr>
          <w:t>www.fishermansbend.vic.gov.au/framework</w:t>
        </w:r>
      </w:hyperlink>
      <w:r w:rsidRPr="00E41D26">
        <w:rPr>
          <w:sz w:val="18"/>
          <w:szCs w:val="18"/>
        </w:rPr>
        <w:t xml:space="preserve"> </w:t>
      </w:r>
    </w:p>
  </w:footnote>
  <w:footnote w:id="3">
    <w:p w14:paraId="2B63D070" w14:textId="4CA3B9E0" w:rsidR="00D964C9" w:rsidRDefault="00D964C9" w:rsidP="0017009C">
      <w:pPr>
        <w:pStyle w:val="FootnoteText"/>
        <w:rPr>
          <w:lang w:val="en-US"/>
        </w:rPr>
      </w:pPr>
      <w:r w:rsidRPr="00E41D26">
        <w:rPr>
          <w:rStyle w:val="FootnoteReference"/>
          <w:sz w:val="18"/>
          <w:szCs w:val="18"/>
        </w:rPr>
        <w:footnoteRef/>
      </w:r>
      <w:r w:rsidRPr="00E41D26">
        <w:rPr>
          <w:sz w:val="18"/>
          <w:szCs w:val="18"/>
        </w:rPr>
        <w:t xml:space="preserve"> </w:t>
      </w:r>
      <w:r w:rsidRPr="00E41D26">
        <w:rPr>
          <w:sz w:val="18"/>
          <w:szCs w:val="18"/>
          <w:lang w:val="en-US"/>
        </w:rPr>
        <w:t xml:space="preserve">Colmar Brunton (2017) </w:t>
      </w:r>
      <w:r w:rsidRPr="00E41D26">
        <w:rPr>
          <w:i/>
          <w:sz w:val="18"/>
          <w:szCs w:val="18"/>
          <w:lang w:val="en-US"/>
        </w:rPr>
        <w:t>City of Melbourne. Waste services research.</w:t>
      </w:r>
      <w:r w:rsidRPr="00E41D26">
        <w:rPr>
          <w:sz w:val="18"/>
          <w:szCs w:val="18"/>
          <w:lang w:val="en-US"/>
        </w:rPr>
        <w:t xml:space="preserve"> (Unpublished).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6F72B" w14:textId="14A153CC" w:rsidR="008C3AA5" w:rsidRDefault="00015EF5">
    <w:pPr>
      <w:pStyle w:val="Header"/>
    </w:pPr>
    <w:r>
      <w:rPr>
        <w:noProof/>
      </w:rPr>
      <w:pict w14:anchorId="752E84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42123" o:spid="_x0000_s2055"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53A67" w14:textId="6ADC9AB5" w:rsidR="00D964C9" w:rsidRDefault="00015EF5" w:rsidP="00E21C34">
    <w:pPr>
      <w:pStyle w:val="Header"/>
      <w:tabs>
        <w:tab w:val="clear" w:pos="4513"/>
        <w:tab w:val="clear" w:pos="9026"/>
        <w:tab w:val="left" w:pos="5355"/>
      </w:tabs>
    </w:pPr>
    <w:r>
      <w:rPr>
        <w:noProof/>
      </w:rPr>
      <w:pict w14:anchorId="745E90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42124" o:spid="_x0000_s2056"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964C9">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DD016" w14:textId="5E85B9E4" w:rsidR="00D964C9" w:rsidRDefault="00015EF5">
    <w:pPr>
      <w:pStyle w:val="Header"/>
    </w:pPr>
    <w:r>
      <w:rPr>
        <w:noProof/>
      </w:rPr>
      <w:pict w14:anchorId="50B4A9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42122" o:spid="_x0000_s2054"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FFD"/>
    <w:multiLevelType w:val="hybridMultilevel"/>
    <w:tmpl w:val="7D56E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CE3D0C"/>
    <w:multiLevelType w:val="hybridMultilevel"/>
    <w:tmpl w:val="8B8CFC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B026EF"/>
    <w:multiLevelType w:val="hybridMultilevel"/>
    <w:tmpl w:val="A7ACE3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8C5AE5"/>
    <w:multiLevelType w:val="hybridMultilevel"/>
    <w:tmpl w:val="92CC3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5E53374"/>
    <w:multiLevelType w:val="hybridMultilevel"/>
    <w:tmpl w:val="462EC524"/>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5">
    <w:nsid w:val="1BC03EE5"/>
    <w:multiLevelType w:val="hybridMultilevel"/>
    <w:tmpl w:val="0B0AC7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2D87D14"/>
    <w:multiLevelType w:val="hybridMultilevel"/>
    <w:tmpl w:val="84BC9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413422"/>
    <w:multiLevelType w:val="hybridMultilevel"/>
    <w:tmpl w:val="0010B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474D57"/>
    <w:multiLevelType w:val="hybridMultilevel"/>
    <w:tmpl w:val="9F842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7622045"/>
    <w:multiLevelType w:val="hybridMultilevel"/>
    <w:tmpl w:val="0ED6971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nsid w:val="2B6A390E"/>
    <w:multiLevelType w:val="hybridMultilevel"/>
    <w:tmpl w:val="F1A2848E"/>
    <w:lvl w:ilvl="0" w:tplc="AF3E71E8">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0B49C1"/>
    <w:multiLevelType w:val="hybridMultilevel"/>
    <w:tmpl w:val="6E423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EEB306C"/>
    <w:multiLevelType w:val="hybridMultilevel"/>
    <w:tmpl w:val="AC8060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4D5EEE"/>
    <w:multiLevelType w:val="hybridMultilevel"/>
    <w:tmpl w:val="459E4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CE2579"/>
    <w:multiLevelType w:val="hybridMultilevel"/>
    <w:tmpl w:val="B5A06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56353F3"/>
    <w:multiLevelType w:val="hybridMultilevel"/>
    <w:tmpl w:val="CDB4FF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CDC14DE"/>
    <w:multiLevelType w:val="hybridMultilevel"/>
    <w:tmpl w:val="6C509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94B178B"/>
    <w:multiLevelType w:val="multilevel"/>
    <w:tmpl w:val="0ACCAC30"/>
    <w:lvl w:ilvl="0">
      <w:start w:val="1"/>
      <w:numFmt w:val="bullet"/>
      <w:lvlText w:val=""/>
      <w:lvlJc w:val="left"/>
      <w:pPr>
        <w:tabs>
          <w:tab w:val="num" w:pos="284"/>
        </w:tabs>
        <w:ind w:left="284" w:hanging="284"/>
      </w:pPr>
      <w:rPr>
        <w:rFonts w:ascii="Symbol" w:hAnsi="Symbol" w:hint="default"/>
        <w:color w:val="464749"/>
      </w:rPr>
    </w:lvl>
    <w:lvl w:ilvl="1">
      <w:start w:val="1"/>
      <w:numFmt w:val="bullet"/>
      <w:pStyle w:val="Bullet2"/>
      <w:lvlText w:val=""/>
      <w:lvlJc w:val="left"/>
      <w:pPr>
        <w:tabs>
          <w:tab w:val="num" w:pos="567"/>
        </w:tabs>
        <w:ind w:left="567" w:hanging="283"/>
      </w:pPr>
      <w:rPr>
        <w:rFonts w:ascii="Symbol" w:hAnsi="Symbol" w:hint="default"/>
        <w:color w:val="464749"/>
      </w:rPr>
    </w:lvl>
    <w:lvl w:ilvl="2">
      <w:start w:val="1"/>
      <w:numFmt w:val="bullet"/>
      <w:pStyle w:val="Bullet3"/>
      <w:lvlText w:val=""/>
      <w:lvlJc w:val="left"/>
      <w:pPr>
        <w:tabs>
          <w:tab w:val="num" w:pos="851"/>
        </w:tabs>
        <w:ind w:left="851" w:hanging="284"/>
      </w:pPr>
      <w:rPr>
        <w:rFonts w:ascii="Symbol" w:hAnsi="Symbol" w:hint="default"/>
        <w:color w:val="464749"/>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C995EED"/>
    <w:multiLevelType w:val="hybridMultilevel"/>
    <w:tmpl w:val="08E0DE72"/>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9">
    <w:nsid w:val="4DA56699"/>
    <w:multiLevelType w:val="hybridMultilevel"/>
    <w:tmpl w:val="9154C1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624064E"/>
    <w:multiLevelType w:val="hybridMultilevel"/>
    <w:tmpl w:val="4480790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A880C3AC">
      <w:numFmt w:val="bullet"/>
      <w:lvlText w:val="•"/>
      <w:lvlJc w:val="left"/>
      <w:pPr>
        <w:ind w:left="2520" w:hanging="720"/>
      </w:pPr>
      <w:rPr>
        <w:rFonts w:ascii="Arial" w:eastAsia="Calibr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6BE1B10"/>
    <w:multiLevelType w:val="hybridMultilevel"/>
    <w:tmpl w:val="DF6E2C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B5F408B"/>
    <w:multiLevelType w:val="hybridMultilevel"/>
    <w:tmpl w:val="BE58A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D6C6DFA"/>
    <w:multiLevelType w:val="hybridMultilevel"/>
    <w:tmpl w:val="B7023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E9165FE"/>
    <w:multiLevelType w:val="hybridMultilevel"/>
    <w:tmpl w:val="0A801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8"/>
  </w:num>
  <w:num w:numId="4">
    <w:abstractNumId w:val="14"/>
  </w:num>
  <w:num w:numId="5">
    <w:abstractNumId w:val="22"/>
  </w:num>
  <w:num w:numId="6">
    <w:abstractNumId w:val="12"/>
  </w:num>
  <w:num w:numId="7">
    <w:abstractNumId w:val="4"/>
  </w:num>
  <w:num w:numId="8">
    <w:abstractNumId w:val="20"/>
    <w:lvlOverride w:ilvl="0">
      <w:startOverride w:val="1"/>
    </w:lvlOverride>
    <w:lvlOverride w:ilvl="1"/>
    <w:lvlOverride w:ilvl="2"/>
    <w:lvlOverride w:ilvl="3"/>
    <w:lvlOverride w:ilvl="4"/>
    <w:lvlOverride w:ilvl="5"/>
    <w:lvlOverride w:ilvl="6"/>
    <w:lvlOverride w:ilvl="7"/>
    <w:lvlOverride w:ilvl="8"/>
  </w:num>
  <w:num w:numId="9">
    <w:abstractNumId w:val="23"/>
  </w:num>
  <w:num w:numId="10">
    <w:abstractNumId w:val="11"/>
  </w:num>
  <w:num w:numId="11">
    <w:abstractNumId w:val="6"/>
  </w:num>
  <w:num w:numId="12">
    <w:abstractNumId w:val="0"/>
  </w:num>
  <w:num w:numId="13">
    <w:abstractNumId w:val="18"/>
  </w:num>
  <w:num w:numId="14">
    <w:abstractNumId w:val="2"/>
  </w:num>
  <w:num w:numId="15">
    <w:abstractNumId w:val="16"/>
  </w:num>
  <w:num w:numId="16">
    <w:abstractNumId w:val="13"/>
  </w:num>
  <w:num w:numId="17">
    <w:abstractNumId w:val="24"/>
  </w:num>
  <w:num w:numId="18">
    <w:abstractNumId w:val="7"/>
  </w:num>
  <w:num w:numId="19">
    <w:abstractNumId w:val="1"/>
  </w:num>
  <w:num w:numId="20">
    <w:abstractNumId w:val="9"/>
  </w:num>
  <w:num w:numId="21">
    <w:abstractNumId w:val="22"/>
  </w:num>
  <w:num w:numId="22">
    <w:abstractNumId w:val="23"/>
  </w:num>
  <w:num w:numId="23">
    <w:abstractNumId w:val="3"/>
  </w:num>
  <w:num w:numId="24">
    <w:abstractNumId w:val="5"/>
  </w:num>
  <w:num w:numId="25">
    <w:abstractNumId w:val="21"/>
  </w:num>
  <w:num w:numId="26">
    <w:abstractNumId w:val="15"/>
  </w:num>
  <w:num w:numId="27">
    <w:abstractNumId w:val="1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9F0"/>
    <w:rsid w:val="000013DF"/>
    <w:rsid w:val="00002052"/>
    <w:rsid w:val="000051D1"/>
    <w:rsid w:val="000073CA"/>
    <w:rsid w:val="00010814"/>
    <w:rsid w:val="00010DE2"/>
    <w:rsid w:val="00010FF4"/>
    <w:rsid w:val="00013C7B"/>
    <w:rsid w:val="00015798"/>
    <w:rsid w:val="00015EF5"/>
    <w:rsid w:val="00016AC0"/>
    <w:rsid w:val="00017BD6"/>
    <w:rsid w:val="00022338"/>
    <w:rsid w:val="000228DF"/>
    <w:rsid w:val="00023F75"/>
    <w:rsid w:val="0002481A"/>
    <w:rsid w:val="00024D47"/>
    <w:rsid w:val="000263C0"/>
    <w:rsid w:val="00033ACF"/>
    <w:rsid w:val="00033D8A"/>
    <w:rsid w:val="00034F29"/>
    <w:rsid w:val="0003668E"/>
    <w:rsid w:val="00037AF5"/>
    <w:rsid w:val="00037BAA"/>
    <w:rsid w:val="00037C7F"/>
    <w:rsid w:val="000407C8"/>
    <w:rsid w:val="00041234"/>
    <w:rsid w:val="000432CC"/>
    <w:rsid w:val="000450A8"/>
    <w:rsid w:val="000476A3"/>
    <w:rsid w:val="00051360"/>
    <w:rsid w:val="00053F33"/>
    <w:rsid w:val="000545AE"/>
    <w:rsid w:val="000600E4"/>
    <w:rsid w:val="00062054"/>
    <w:rsid w:val="00070243"/>
    <w:rsid w:val="00071EE9"/>
    <w:rsid w:val="0007257E"/>
    <w:rsid w:val="00073DE5"/>
    <w:rsid w:val="00075FCB"/>
    <w:rsid w:val="00076F27"/>
    <w:rsid w:val="00080373"/>
    <w:rsid w:val="0008133F"/>
    <w:rsid w:val="000849CA"/>
    <w:rsid w:val="00084F6A"/>
    <w:rsid w:val="00085422"/>
    <w:rsid w:val="00087E8D"/>
    <w:rsid w:val="0009213A"/>
    <w:rsid w:val="00093725"/>
    <w:rsid w:val="00096D0E"/>
    <w:rsid w:val="000A1F44"/>
    <w:rsid w:val="000A32CA"/>
    <w:rsid w:val="000A3F83"/>
    <w:rsid w:val="000B1B1D"/>
    <w:rsid w:val="000B444C"/>
    <w:rsid w:val="000B506E"/>
    <w:rsid w:val="000B7FDE"/>
    <w:rsid w:val="000C050A"/>
    <w:rsid w:val="000C11AE"/>
    <w:rsid w:val="000C2319"/>
    <w:rsid w:val="000C2748"/>
    <w:rsid w:val="000C2AD3"/>
    <w:rsid w:val="000C2ED8"/>
    <w:rsid w:val="000C30C6"/>
    <w:rsid w:val="000C35CC"/>
    <w:rsid w:val="000C63A6"/>
    <w:rsid w:val="000C64B6"/>
    <w:rsid w:val="000D0C4C"/>
    <w:rsid w:val="000D1884"/>
    <w:rsid w:val="000E0D82"/>
    <w:rsid w:val="000E1A6B"/>
    <w:rsid w:val="000E580B"/>
    <w:rsid w:val="000E75E4"/>
    <w:rsid w:val="000F155B"/>
    <w:rsid w:val="000F1958"/>
    <w:rsid w:val="000F2463"/>
    <w:rsid w:val="000F37FD"/>
    <w:rsid w:val="000F4C10"/>
    <w:rsid w:val="000F5ABC"/>
    <w:rsid w:val="000F6423"/>
    <w:rsid w:val="000F7D41"/>
    <w:rsid w:val="00102B0E"/>
    <w:rsid w:val="001055B9"/>
    <w:rsid w:val="001067AF"/>
    <w:rsid w:val="0010684F"/>
    <w:rsid w:val="00107EDB"/>
    <w:rsid w:val="00111050"/>
    <w:rsid w:val="00113119"/>
    <w:rsid w:val="00115FE8"/>
    <w:rsid w:val="0011704A"/>
    <w:rsid w:val="00121D4D"/>
    <w:rsid w:val="0012453A"/>
    <w:rsid w:val="00127497"/>
    <w:rsid w:val="001306CF"/>
    <w:rsid w:val="00131CB5"/>
    <w:rsid w:val="00132275"/>
    <w:rsid w:val="0013296B"/>
    <w:rsid w:val="00134010"/>
    <w:rsid w:val="00134E55"/>
    <w:rsid w:val="00136EEB"/>
    <w:rsid w:val="00144B9A"/>
    <w:rsid w:val="001461B5"/>
    <w:rsid w:val="001512A9"/>
    <w:rsid w:val="00155381"/>
    <w:rsid w:val="00155B9E"/>
    <w:rsid w:val="00155F8E"/>
    <w:rsid w:val="00156DBF"/>
    <w:rsid w:val="00156ED1"/>
    <w:rsid w:val="00157480"/>
    <w:rsid w:val="00160DCC"/>
    <w:rsid w:val="001638B1"/>
    <w:rsid w:val="00164D37"/>
    <w:rsid w:val="00165C58"/>
    <w:rsid w:val="0017009C"/>
    <w:rsid w:val="00170800"/>
    <w:rsid w:val="0017413A"/>
    <w:rsid w:val="0017521F"/>
    <w:rsid w:val="00177F32"/>
    <w:rsid w:val="001802F2"/>
    <w:rsid w:val="00181384"/>
    <w:rsid w:val="001821A2"/>
    <w:rsid w:val="001827C4"/>
    <w:rsid w:val="001836F0"/>
    <w:rsid w:val="00184FE3"/>
    <w:rsid w:val="00186245"/>
    <w:rsid w:val="00190387"/>
    <w:rsid w:val="00190599"/>
    <w:rsid w:val="00191343"/>
    <w:rsid w:val="00195492"/>
    <w:rsid w:val="001969B1"/>
    <w:rsid w:val="001A109A"/>
    <w:rsid w:val="001A2927"/>
    <w:rsid w:val="001A32DB"/>
    <w:rsid w:val="001A4783"/>
    <w:rsid w:val="001A5AD3"/>
    <w:rsid w:val="001A7B19"/>
    <w:rsid w:val="001B193D"/>
    <w:rsid w:val="001B33C5"/>
    <w:rsid w:val="001B6C01"/>
    <w:rsid w:val="001B700A"/>
    <w:rsid w:val="001B7655"/>
    <w:rsid w:val="001B7C1F"/>
    <w:rsid w:val="001C27A4"/>
    <w:rsid w:val="001C67F9"/>
    <w:rsid w:val="001C6973"/>
    <w:rsid w:val="001D1CAF"/>
    <w:rsid w:val="001D516C"/>
    <w:rsid w:val="001D7715"/>
    <w:rsid w:val="001E0E65"/>
    <w:rsid w:val="001E1412"/>
    <w:rsid w:val="001E32E3"/>
    <w:rsid w:val="001E38A9"/>
    <w:rsid w:val="001E724A"/>
    <w:rsid w:val="001E747E"/>
    <w:rsid w:val="001F34A1"/>
    <w:rsid w:val="001F366A"/>
    <w:rsid w:val="001F5235"/>
    <w:rsid w:val="001F53FD"/>
    <w:rsid w:val="002022AF"/>
    <w:rsid w:val="0020442F"/>
    <w:rsid w:val="00204517"/>
    <w:rsid w:val="00204E49"/>
    <w:rsid w:val="00206084"/>
    <w:rsid w:val="00207132"/>
    <w:rsid w:val="00211836"/>
    <w:rsid w:val="00211FDC"/>
    <w:rsid w:val="00212F52"/>
    <w:rsid w:val="00213A46"/>
    <w:rsid w:val="002158D8"/>
    <w:rsid w:val="00215D61"/>
    <w:rsid w:val="00217279"/>
    <w:rsid w:val="00220EF1"/>
    <w:rsid w:val="0022237F"/>
    <w:rsid w:val="00222A13"/>
    <w:rsid w:val="0023188F"/>
    <w:rsid w:val="00232395"/>
    <w:rsid w:val="00233E39"/>
    <w:rsid w:val="002341C5"/>
    <w:rsid w:val="0023432C"/>
    <w:rsid w:val="00236EF4"/>
    <w:rsid w:val="0023756D"/>
    <w:rsid w:val="00237B62"/>
    <w:rsid w:val="00240927"/>
    <w:rsid w:val="00241427"/>
    <w:rsid w:val="0024157C"/>
    <w:rsid w:val="002421C2"/>
    <w:rsid w:val="00246204"/>
    <w:rsid w:val="00247B18"/>
    <w:rsid w:val="00250665"/>
    <w:rsid w:val="00252836"/>
    <w:rsid w:val="00253778"/>
    <w:rsid w:val="002577D6"/>
    <w:rsid w:val="00257ACF"/>
    <w:rsid w:val="00257EA9"/>
    <w:rsid w:val="002604DA"/>
    <w:rsid w:val="00260A3B"/>
    <w:rsid w:val="00263DCF"/>
    <w:rsid w:val="00264531"/>
    <w:rsid w:val="00264EE2"/>
    <w:rsid w:val="002651BD"/>
    <w:rsid w:val="00265858"/>
    <w:rsid w:val="00270592"/>
    <w:rsid w:val="00272A3D"/>
    <w:rsid w:val="002731C3"/>
    <w:rsid w:val="00273D2F"/>
    <w:rsid w:val="00274B0B"/>
    <w:rsid w:val="00274B79"/>
    <w:rsid w:val="002751D2"/>
    <w:rsid w:val="00275F2C"/>
    <w:rsid w:val="00276355"/>
    <w:rsid w:val="002801C1"/>
    <w:rsid w:val="00280E55"/>
    <w:rsid w:val="00282C77"/>
    <w:rsid w:val="0028434F"/>
    <w:rsid w:val="00286308"/>
    <w:rsid w:val="002911F0"/>
    <w:rsid w:val="00292493"/>
    <w:rsid w:val="00292EC5"/>
    <w:rsid w:val="0029301D"/>
    <w:rsid w:val="00293482"/>
    <w:rsid w:val="00295393"/>
    <w:rsid w:val="00295555"/>
    <w:rsid w:val="0029576F"/>
    <w:rsid w:val="002A0CC1"/>
    <w:rsid w:val="002A0FDF"/>
    <w:rsid w:val="002A1821"/>
    <w:rsid w:val="002A2C01"/>
    <w:rsid w:val="002A3922"/>
    <w:rsid w:val="002A42F3"/>
    <w:rsid w:val="002A4E15"/>
    <w:rsid w:val="002B1A3D"/>
    <w:rsid w:val="002B35E9"/>
    <w:rsid w:val="002B5F38"/>
    <w:rsid w:val="002B6738"/>
    <w:rsid w:val="002C2412"/>
    <w:rsid w:val="002C244F"/>
    <w:rsid w:val="002C270A"/>
    <w:rsid w:val="002C70FD"/>
    <w:rsid w:val="002C75CB"/>
    <w:rsid w:val="002C7C24"/>
    <w:rsid w:val="002C7CD8"/>
    <w:rsid w:val="002D036F"/>
    <w:rsid w:val="002D050A"/>
    <w:rsid w:val="002D1649"/>
    <w:rsid w:val="002D1975"/>
    <w:rsid w:val="002D2CB9"/>
    <w:rsid w:val="002D3268"/>
    <w:rsid w:val="002D363E"/>
    <w:rsid w:val="002D500A"/>
    <w:rsid w:val="002D7967"/>
    <w:rsid w:val="002D79DA"/>
    <w:rsid w:val="002D7DDD"/>
    <w:rsid w:val="002E3A7E"/>
    <w:rsid w:val="002E3B97"/>
    <w:rsid w:val="002E55CF"/>
    <w:rsid w:val="002E5B96"/>
    <w:rsid w:val="002F1616"/>
    <w:rsid w:val="002F262A"/>
    <w:rsid w:val="002F53C1"/>
    <w:rsid w:val="002F5AAE"/>
    <w:rsid w:val="002F6E42"/>
    <w:rsid w:val="002F78A9"/>
    <w:rsid w:val="00300E08"/>
    <w:rsid w:val="003017CC"/>
    <w:rsid w:val="00303C35"/>
    <w:rsid w:val="00303F23"/>
    <w:rsid w:val="003040EA"/>
    <w:rsid w:val="0030430A"/>
    <w:rsid w:val="003051B3"/>
    <w:rsid w:val="003054C1"/>
    <w:rsid w:val="00305AB0"/>
    <w:rsid w:val="00310C3A"/>
    <w:rsid w:val="00310CC3"/>
    <w:rsid w:val="0031192E"/>
    <w:rsid w:val="00311B16"/>
    <w:rsid w:val="00311BC3"/>
    <w:rsid w:val="00312E3C"/>
    <w:rsid w:val="0031478D"/>
    <w:rsid w:val="00315B71"/>
    <w:rsid w:val="0031639B"/>
    <w:rsid w:val="003171BF"/>
    <w:rsid w:val="0031724B"/>
    <w:rsid w:val="0032056E"/>
    <w:rsid w:val="0032065B"/>
    <w:rsid w:val="00320B05"/>
    <w:rsid w:val="0032193E"/>
    <w:rsid w:val="00321957"/>
    <w:rsid w:val="00322EB7"/>
    <w:rsid w:val="0032428A"/>
    <w:rsid w:val="003256B3"/>
    <w:rsid w:val="00327583"/>
    <w:rsid w:val="0033075D"/>
    <w:rsid w:val="00330A81"/>
    <w:rsid w:val="00332BB4"/>
    <w:rsid w:val="00335551"/>
    <w:rsid w:val="00336155"/>
    <w:rsid w:val="00340E4E"/>
    <w:rsid w:val="00341F62"/>
    <w:rsid w:val="0034288D"/>
    <w:rsid w:val="00342CD6"/>
    <w:rsid w:val="00344837"/>
    <w:rsid w:val="00346A33"/>
    <w:rsid w:val="00350AD1"/>
    <w:rsid w:val="00350B09"/>
    <w:rsid w:val="00350B5E"/>
    <w:rsid w:val="003516B1"/>
    <w:rsid w:val="003519C0"/>
    <w:rsid w:val="003600AD"/>
    <w:rsid w:val="003605A4"/>
    <w:rsid w:val="00362C0E"/>
    <w:rsid w:val="00363D59"/>
    <w:rsid w:val="0036407F"/>
    <w:rsid w:val="0036465C"/>
    <w:rsid w:val="00364BE5"/>
    <w:rsid w:val="0036538D"/>
    <w:rsid w:val="0036572D"/>
    <w:rsid w:val="00367AC7"/>
    <w:rsid w:val="00371528"/>
    <w:rsid w:val="0037464C"/>
    <w:rsid w:val="00375C11"/>
    <w:rsid w:val="0037671C"/>
    <w:rsid w:val="0038095A"/>
    <w:rsid w:val="003827D9"/>
    <w:rsid w:val="003830BC"/>
    <w:rsid w:val="00383A7A"/>
    <w:rsid w:val="00390B45"/>
    <w:rsid w:val="00395D46"/>
    <w:rsid w:val="0039609C"/>
    <w:rsid w:val="0039656E"/>
    <w:rsid w:val="0039715B"/>
    <w:rsid w:val="003A0560"/>
    <w:rsid w:val="003A11ED"/>
    <w:rsid w:val="003A5927"/>
    <w:rsid w:val="003A6FC1"/>
    <w:rsid w:val="003A7966"/>
    <w:rsid w:val="003B5676"/>
    <w:rsid w:val="003B6546"/>
    <w:rsid w:val="003C1D8E"/>
    <w:rsid w:val="003C294C"/>
    <w:rsid w:val="003C3D9D"/>
    <w:rsid w:val="003C4E24"/>
    <w:rsid w:val="003C4FE4"/>
    <w:rsid w:val="003C5E14"/>
    <w:rsid w:val="003C68C5"/>
    <w:rsid w:val="003C7298"/>
    <w:rsid w:val="003C797F"/>
    <w:rsid w:val="003D0734"/>
    <w:rsid w:val="003D0EE6"/>
    <w:rsid w:val="003D10D1"/>
    <w:rsid w:val="003D1686"/>
    <w:rsid w:val="003D1ADA"/>
    <w:rsid w:val="003D2AA9"/>
    <w:rsid w:val="003D2E98"/>
    <w:rsid w:val="003D30F2"/>
    <w:rsid w:val="003D380A"/>
    <w:rsid w:val="003D3EEF"/>
    <w:rsid w:val="003D4227"/>
    <w:rsid w:val="003D467A"/>
    <w:rsid w:val="003D5BED"/>
    <w:rsid w:val="003E67EB"/>
    <w:rsid w:val="003E77E8"/>
    <w:rsid w:val="003E7CB8"/>
    <w:rsid w:val="003F0D7D"/>
    <w:rsid w:val="003F0F31"/>
    <w:rsid w:val="003F1EB1"/>
    <w:rsid w:val="003F2320"/>
    <w:rsid w:val="003F3565"/>
    <w:rsid w:val="003F3E63"/>
    <w:rsid w:val="003F4B91"/>
    <w:rsid w:val="003F6D2D"/>
    <w:rsid w:val="003F6D3A"/>
    <w:rsid w:val="0040429D"/>
    <w:rsid w:val="0040604B"/>
    <w:rsid w:val="00407A79"/>
    <w:rsid w:val="0041027D"/>
    <w:rsid w:val="004113C1"/>
    <w:rsid w:val="00413A5A"/>
    <w:rsid w:val="0041743C"/>
    <w:rsid w:val="00417EC3"/>
    <w:rsid w:val="00420018"/>
    <w:rsid w:val="004244F6"/>
    <w:rsid w:val="0042491B"/>
    <w:rsid w:val="0042714D"/>
    <w:rsid w:val="00430333"/>
    <w:rsid w:val="00430CD1"/>
    <w:rsid w:val="0043113E"/>
    <w:rsid w:val="0043143B"/>
    <w:rsid w:val="004355DF"/>
    <w:rsid w:val="0043649A"/>
    <w:rsid w:val="00436E5A"/>
    <w:rsid w:val="004372AF"/>
    <w:rsid w:val="00440ED6"/>
    <w:rsid w:val="00442C3E"/>
    <w:rsid w:val="00452666"/>
    <w:rsid w:val="0045349C"/>
    <w:rsid w:val="004536F7"/>
    <w:rsid w:val="004539EA"/>
    <w:rsid w:val="00455B36"/>
    <w:rsid w:val="00456BE2"/>
    <w:rsid w:val="00460569"/>
    <w:rsid w:val="00460D44"/>
    <w:rsid w:val="00461B04"/>
    <w:rsid w:val="004638ED"/>
    <w:rsid w:val="00467468"/>
    <w:rsid w:val="00471121"/>
    <w:rsid w:val="004756A5"/>
    <w:rsid w:val="00475D4A"/>
    <w:rsid w:val="004768BA"/>
    <w:rsid w:val="00481C03"/>
    <w:rsid w:val="004829D0"/>
    <w:rsid w:val="00484E91"/>
    <w:rsid w:val="00485930"/>
    <w:rsid w:val="00487541"/>
    <w:rsid w:val="00487595"/>
    <w:rsid w:val="004906A3"/>
    <w:rsid w:val="00490A9F"/>
    <w:rsid w:val="0049228E"/>
    <w:rsid w:val="00492511"/>
    <w:rsid w:val="0049494A"/>
    <w:rsid w:val="004965DE"/>
    <w:rsid w:val="0049704C"/>
    <w:rsid w:val="004971BA"/>
    <w:rsid w:val="00497A9A"/>
    <w:rsid w:val="004A0284"/>
    <w:rsid w:val="004A386E"/>
    <w:rsid w:val="004A6A95"/>
    <w:rsid w:val="004B3354"/>
    <w:rsid w:val="004B553B"/>
    <w:rsid w:val="004C258E"/>
    <w:rsid w:val="004C2AB8"/>
    <w:rsid w:val="004C2F6D"/>
    <w:rsid w:val="004C3BE0"/>
    <w:rsid w:val="004C436D"/>
    <w:rsid w:val="004C4EED"/>
    <w:rsid w:val="004C5D19"/>
    <w:rsid w:val="004C65AF"/>
    <w:rsid w:val="004C7612"/>
    <w:rsid w:val="004D09FC"/>
    <w:rsid w:val="004D3C63"/>
    <w:rsid w:val="004D5616"/>
    <w:rsid w:val="004E0247"/>
    <w:rsid w:val="004E2708"/>
    <w:rsid w:val="004E2DA6"/>
    <w:rsid w:val="004E3E07"/>
    <w:rsid w:val="004E41A4"/>
    <w:rsid w:val="004F135C"/>
    <w:rsid w:val="004F3129"/>
    <w:rsid w:val="004F51F9"/>
    <w:rsid w:val="004F5582"/>
    <w:rsid w:val="005000F0"/>
    <w:rsid w:val="00506761"/>
    <w:rsid w:val="00514E4F"/>
    <w:rsid w:val="0052106C"/>
    <w:rsid w:val="0052164F"/>
    <w:rsid w:val="00523FA6"/>
    <w:rsid w:val="005244BA"/>
    <w:rsid w:val="005247DF"/>
    <w:rsid w:val="00524EAF"/>
    <w:rsid w:val="00526107"/>
    <w:rsid w:val="00526F06"/>
    <w:rsid w:val="00530902"/>
    <w:rsid w:val="005325D6"/>
    <w:rsid w:val="00532B30"/>
    <w:rsid w:val="0053377F"/>
    <w:rsid w:val="005338C1"/>
    <w:rsid w:val="00533D22"/>
    <w:rsid w:val="005341CD"/>
    <w:rsid w:val="00534779"/>
    <w:rsid w:val="0053726A"/>
    <w:rsid w:val="005372CF"/>
    <w:rsid w:val="0053730B"/>
    <w:rsid w:val="005378E1"/>
    <w:rsid w:val="00537A72"/>
    <w:rsid w:val="00542E12"/>
    <w:rsid w:val="00543294"/>
    <w:rsid w:val="005448C6"/>
    <w:rsid w:val="00547B06"/>
    <w:rsid w:val="005521A3"/>
    <w:rsid w:val="00554430"/>
    <w:rsid w:val="005548A0"/>
    <w:rsid w:val="0055549F"/>
    <w:rsid w:val="00560BC4"/>
    <w:rsid w:val="0056500C"/>
    <w:rsid w:val="0056679C"/>
    <w:rsid w:val="00567EA5"/>
    <w:rsid w:val="00567F4F"/>
    <w:rsid w:val="00570213"/>
    <w:rsid w:val="005733E8"/>
    <w:rsid w:val="00573BC9"/>
    <w:rsid w:val="00574DE3"/>
    <w:rsid w:val="0057538F"/>
    <w:rsid w:val="00575694"/>
    <w:rsid w:val="00576B17"/>
    <w:rsid w:val="00580D25"/>
    <w:rsid w:val="00580E90"/>
    <w:rsid w:val="005821E5"/>
    <w:rsid w:val="00582A30"/>
    <w:rsid w:val="00583736"/>
    <w:rsid w:val="00584234"/>
    <w:rsid w:val="005844D6"/>
    <w:rsid w:val="00585444"/>
    <w:rsid w:val="00585BBE"/>
    <w:rsid w:val="00590627"/>
    <w:rsid w:val="005907DD"/>
    <w:rsid w:val="0059295D"/>
    <w:rsid w:val="00593238"/>
    <w:rsid w:val="005932F9"/>
    <w:rsid w:val="00593DD6"/>
    <w:rsid w:val="00596CB4"/>
    <w:rsid w:val="005A1119"/>
    <w:rsid w:val="005A3293"/>
    <w:rsid w:val="005B06DA"/>
    <w:rsid w:val="005B36E5"/>
    <w:rsid w:val="005B51BA"/>
    <w:rsid w:val="005B654F"/>
    <w:rsid w:val="005B704F"/>
    <w:rsid w:val="005B75B9"/>
    <w:rsid w:val="005C01E4"/>
    <w:rsid w:val="005C29A2"/>
    <w:rsid w:val="005C3B5C"/>
    <w:rsid w:val="005D004B"/>
    <w:rsid w:val="005D005B"/>
    <w:rsid w:val="005D07EA"/>
    <w:rsid w:val="005D0A74"/>
    <w:rsid w:val="005D15D1"/>
    <w:rsid w:val="005D1924"/>
    <w:rsid w:val="005D27A4"/>
    <w:rsid w:val="005D34ED"/>
    <w:rsid w:val="005D7450"/>
    <w:rsid w:val="005E0AF8"/>
    <w:rsid w:val="005E251D"/>
    <w:rsid w:val="005E3A62"/>
    <w:rsid w:val="005E42BC"/>
    <w:rsid w:val="005E5B9D"/>
    <w:rsid w:val="005E6426"/>
    <w:rsid w:val="005E6742"/>
    <w:rsid w:val="005E6970"/>
    <w:rsid w:val="005F0A01"/>
    <w:rsid w:val="005F0C85"/>
    <w:rsid w:val="005F17D6"/>
    <w:rsid w:val="005F3710"/>
    <w:rsid w:val="005F38D3"/>
    <w:rsid w:val="005F3E1A"/>
    <w:rsid w:val="005F47C3"/>
    <w:rsid w:val="005F55D1"/>
    <w:rsid w:val="005F64AD"/>
    <w:rsid w:val="005F77B0"/>
    <w:rsid w:val="006034C9"/>
    <w:rsid w:val="00603929"/>
    <w:rsid w:val="00603AD7"/>
    <w:rsid w:val="0060574E"/>
    <w:rsid w:val="00611F6D"/>
    <w:rsid w:val="00615D76"/>
    <w:rsid w:val="00616CBA"/>
    <w:rsid w:val="00620318"/>
    <w:rsid w:val="0062264F"/>
    <w:rsid w:val="00633850"/>
    <w:rsid w:val="00633EC4"/>
    <w:rsid w:val="00634899"/>
    <w:rsid w:val="00635409"/>
    <w:rsid w:val="0063775E"/>
    <w:rsid w:val="00637A17"/>
    <w:rsid w:val="00641BDE"/>
    <w:rsid w:val="00641C2E"/>
    <w:rsid w:val="0064279D"/>
    <w:rsid w:val="00642B98"/>
    <w:rsid w:val="00642BD3"/>
    <w:rsid w:val="00644183"/>
    <w:rsid w:val="00644491"/>
    <w:rsid w:val="00644920"/>
    <w:rsid w:val="00646316"/>
    <w:rsid w:val="00650616"/>
    <w:rsid w:val="00651555"/>
    <w:rsid w:val="0065384B"/>
    <w:rsid w:val="00653961"/>
    <w:rsid w:val="00653D9E"/>
    <w:rsid w:val="006574F7"/>
    <w:rsid w:val="0065759B"/>
    <w:rsid w:val="00664C86"/>
    <w:rsid w:val="0066718A"/>
    <w:rsid w:val="006671D9"/>
    <w:rsid w:val="006704F4"/>
    <w:rsid w:val="00671D29"/>
    <w:rsid w:val="006721E6"/>
    <w:rsid w:val="006738C3"/>
    <w:rsid w:val="006741DF"/>
    <w:rsid w:val="00674639"/>
    <w:rsid w:val="00676833"/>
    <w:rsid w:val="00677A56"/>
    <w:rsid w:val="00680BA7"/>
    <w:rsid w:val="0068278B"/>
    <w:rsid w:val="00682BD5"/>
    <w:rsid w:val="00682D50"/>
    <w:rsid w:val="00683116"/>
    <w:rsid w:val="006838E6"/>
    <w:rsid w:val="00683924"/>
    <w:rsid w:val="0068521D"/>
    <w:rsid w:val="0068555E"/>
    <w:rsid w:val="0068684E"/>
    <w:rsid w:val="006908DB"/>
    <w:rsid w:val="00692596"/>
    <w:rsid w:val="00692718"/>
    <w:rsid w:val="00696ADE"/>
    <w:rsid w:val="006974E5"/>
    <w:rsid w:val="00697AFC"/>
    <w:rsid w:val="006A0081"/>
    <w:rsid w:val="006A19AD"/>
    <w:rsid w:val="006A284B"/>
    <w:rsid w:val="006A2AE2"/>
    <w:rsid w:val="006A4044"/>
    <w:rsid w:val="006A7DAA"/>
    <w:rsid w:val="006B1F3F"/>
    <w:rsid w:val="006B215C"/>
    <w:rsid w:val="006B69A5"/>
    <w:rsid w:val="006C0495"/>
    <w:rsid w:val="006C0857"/>
    <w:rsid w:val="006C1C20"/>
    <w:rsid w:val="006C2332"/>
    <w:rsid w:val="006C28CF"/>
    <w:rsid w:val="006C422C"/>
    <w:rsid w:val="006C78EB"/>
    <w:rsid w:val="006D0624"/>
    <w:rsid w:val="006D4045"/>
    <w:rsid w:val="006D40CF"/>
    <w:rsid w:val="006D5CF2"/>
    <w:rsid w:val="006D6387"/>
    <w:rsid w:val="006D6391"/>
    <w:rsid w:val="006E1730"/>
    <w:rsid w:val="006E572B"/>
    <w:rsid w:val="006E68B1"/>
    <w:rsid w:val="006E6D77"/>
    <w:rsid w:val="006E7170"/>
    <w:rsid w:val="006F0946"/>
    <w:rsid w:val="006F1067"/>
    <w:rsid w:val="006F3B0A"/>
    <w:rsid w:val="006F3E79"/>
    <w:rsid w:val="006F3F12"/>
    <w:rsid w:val="006F42C8"/>
    <w:rsid w:val="006F4C5E"/>
    <w:rsid w:val="006F4F8B"/>
    <w:rsid w:val="006F4FFA"/>
    <w:rsid w:val="006F5E01"/>
    <w:rsid w:val="006F6303"/>
    <w:rsid w:val="006F7544"/>
    <w:rsid w:val="007026A1"/>
    <w:rsid w:val="00704019"/>
    <w:rsid w:val="0070417A"/>
    <w:rsid w:val="007049B4"/>
    <w:rsid w:val="0071006D"/>
    <w:rsid w:val="007105CD"/>
    <w:rsid w:val="007107D7"/>
    <w:rsid w:val="007129D1"/>
    <w:rsid w:val="00712C19"/>
    <w:rsid w:val="0071653D"/>
    <w:rsid w:val="00716CC1"/>
    <w:rsid w:val="00716FBA"/>
    <w:rsid w:val="007177D5"/>
    <w:rsid w:val="00721EA8"/>
    <w:rsid w:val="007224F9"/>
    <w:rsid w:val="0072283A"/>
    <w:rsid w:val="0072343F"/>
    <w:rsid w:val="00725307"/>
    <w:rsid w:val="007258D3"/>
    <w:rsid w:val="00726D78"/>
    <w:rsid w:val="00727468"/>
    <w:rsid w:val="00727553"/>
    <w:rsid w:val="00730E52"/>
    <w:rsid w:val="00731411"/>
    <w:rsid w:val="007319E7"/>
    <w:rsid w:val="00737230"/>
    <w:rsid w:val="00737CE5"/>
    <w:rsid w:val="00741F82"/>
    <w:rsid w:val="0074385C"/>
    <w:rsid w:val="00744B42"/>
    <w:rsid w:val="00745DA2"/>
    <w:rsid w:val="00746519"/>
    <w:rsid w:val="007472FC"/>
    <w:rsid w:val="00750CB7"/>
    <w:rsid w:val="0075106F"/>
    <w:rsid w:val="0075187F"/>
    <w:rsid w:val="00752100"/>
    <w:rsid w:val="00753548"/>
    <w:rsid w:val="00753E61"/>
    <w:rsid w:val="00754B85"/>
    <w:rsid w:val="00756E79"/>
    <w:rsid w:val="007614E5"/>
    <w:rsid w:val="007638C5"/>
    <w:rsid w:val="007643E0"/>
    <w:rsid w:val="007720A3"/>
    <w:rsid w:val="007720D0"/>
    <w:rsid w:val="007725A6"/>
    <w:rsid w:val="00774AEB"/>
    <w:rsid w:val="00775BF7"/>
    <w:rsid w:val="0077715A"/>
    <w:rsid w:val="007813AF"/>
    <w:rsid w:val="00781AF3"/>
    <w:rsid w:val="007877F8"/>
    <w:rsid w:val="00793EA8"/>
    <w:rsid w:val="007A0141"/>
    <w:rsid w:val="007A1292"/>
    <w:rsid w:val="007A2FA9"/>
    <w:rsid w:val="007A364A"/>
    <w:rsid w:val="007A3CAC"/>
    <w:rsid w:val="007A45AD"/>
    <w:rsid w:val="007A720E"/>
    <w:rsid w:val="007B04B9"/>
    <w:rsid w:val="007B18EB"/>
    <w:rsid w:val="007B2AC3"/>
    <w:rsid w:val="007B3A53"/>
    <w:rsid w:val="007B3F3F"/>
    <w:rsid w:val="007B419E"/>
    <w:rsid w:val="007B5BB9"/>
    <w:rsid w:val="007B5C23"/>
    <w:rsid w:val="007B7579"/>
    <w:rsid w:val="007C31D3"/>
    <w:rsid w:val="007C3F70"/>
    <w:rsid w:val="007C4E13"/>
    <w:rsid w:val="007C5B36"/>
    <w:rsid w:val="007C74CF"/>
    <w:rsid w:val="007D05F0"/>
    <w:rsid w:val="007D0B7D"/>
    <w:rsid w:val="007D145A"/>
    <w:rsid w:val="007D18EC"/>
    <w:rsid w:val="007D40D5"/>
    <w:rsid w:val="007D58EE"/>
    <w:rsid w:val="007D6326"/>
    <w:rsid w:val="007D67A5"/>
    <w:rsid w:val="007D6ABF"/>
    <w:rsid w:val="007E26B7"/>
    <w:rsid w:val="007E400D"/>
    <w:rsid w:val="007E47A0"/>
    <w:rsid w:val="007F1CF3"/>
    <w:rsid w:val="007F63CE"/>
    <w:rsid w:val="007F7C4E"/>
    <w:rsid w:val="007F7E41"/>
    <w:rsid w:val="0080098E"/>
    <w:rsid w:val="00802168"/>
    <w:rsid w:val="00803D1F"/>
    <w:rsid w:val="0080459F"/>
    <w:rsid w:val="00810C1C"/>
    <w:rsid w:val="008118BC"/>
    <w:rsid w:val="00812144"/>
    <w:rsid w:val="00812FB9"/>
    <w:rsid w:val="00813ABF"/>
    <w:rsid w:val="00814F90"/>
    <w:rsid w:val="00815D8C"/>
    <w:rsid w:val="00816587"/>
    <w:rsid w:val="008165E3"/>
    <w:rsid w:val="00816F70"/>
    <w:rsid w:val="008178EC"/>
    <w:rsid w:val="0082051C"/>
    <w:rsid w:val="008205BA"/>
    <w:rsid w:val="00820660"/>
    <w:rsid w:val="00823EEB"/>
    <w:rsid w:val="00824F09"/>
    <w:rsid w:val="008273AA"/>
    <w:rsid w:val="00827AD4"/>
    <w:rsid w:val="0083334D"/>
    <w:rsid w:val="00833E9A"/>
    <w:rsid w:val="00834BEA"/>
    <w:rsid w:val="00835D87"/>
    <w:rsid w:val="00837C83"/>
    <w:rsid w:val="00840B10"/>
    <w:rsid w:val="00840BC3"/>
    <w:rsid w:val="00842239"/>
    <w:rsid w:val="0084307E"/>
    <w:rsid w:val="00843FA2"/>
    <w:rsid w:val="008444E1"/>
    <w:rsid w:val="00846FE5"/>
    <w:rsid w:val="008471A1"/>
    <w:rsid w:val="0084733B"/>
    <w:rsid w:val="0084760B"/>
    <w:rsid w:val="008507DC"/>
    <w:rsid w:val="00851E08"/>
    <w:rsid w:val="00852138"/>
    <w:rsid w:val="0085408E"/>
    <w:rsid w:val="00855D53"/>
    <w:rsid w:val="0085716B"/>
    <w:rsid w:val="008577B4"/>
    <w:rsid w:val="008617FD"/>
    <w:rsid w:val="00862153"/>
    <w:rsid w:val="00862ED4"/>
    <w:rsid w:val="0086388E"/>
    <w:rsid w:val="008645D2"/>
    <w:rsid w:val="008676CD"/>
    <w:rsid w:val="00870431"/>
    <w:rsid w:val="00870479"/>
    <w:rsid w:val="00871F9C"/>
    <w:rsid w:val="008730F1"/>
    <w:rsid w:val="008732FB"/>
    <w:rsid w:val="00873711"/>
    <w:rsid w:val="008754B7"/>
    <w:rsid w:val="008801ED"/>
    <w:rsid w:val="00880502"/>
    <w:rsid w:val="00882075"/>
    <w:rsid w:val="00882F53"/>
    <w:rsid w:val="00882F80"/>
    <w:rsid w:val="00884DC4"/>
    <w:rsid w:val="00885D8E"/>
    <w:rsid w:val="00886196"/>
    <w:rsid w:val="00886C2D"/>
    <w:rsid w:val="00886FD2"/>
    <w:rsid w:val="0088789E"/>
    <w:rsid w:val="00891468"/>
    <w:rsid w:val="00891A8A"/>
    <w:rsid w:val="00893F7A"/>
    <w:rsid w:val="00894444"/>
    <w:rsid w:val="008944DF"/>
    <w:rsid w:val="00895D6B"/>
    <w:rsid w:val="008A045E"/>
    <w:rsid w:val="008A2366"/>
    <w:rsid w:val="008A2A38"/>
    <w:rsid w:val="008A346C"/>
    <w:rsid w:val="008A4EF7"/>
    <w:rsid w:val="008A6D68"/>
    <w:rsid w:val="008B23D1"/>
    <w:rsid w:val="008B5354"/>
    <w:rsid w:val="008B5EB6"/>
    <w:rsid w:val="008B6674"/>
    <w:rsid w:val="008B720E"/>
    <w:rsid w:val="008C1536"/>
    <w:rsid w:val="008C1D2D"/>
    <w:rsid w:val="008C3AA5"/>
    <w:rsid w:val="008C403F"/>
    <w:rsid w:val="008C6229"/>
    <w:rsid w:val="008C68B7"/>
    <w:rsid w:val="008C746A"/>
    <w:rsid w:val="008C7602"/>
    <w:rsid w:val="008D01DC"/>
    <w:rsid w:val="008D07C8"/>
    <w:rsid w:val="008D1F97"/>
    <w:rsid w:val="008D28C4"/>
    <w:rsid w:val="008D3024"/>
    <w:rsid w:val="008D30B8"/>
    <w:rsid w:val="008D604C"/>
    <w:rsid w:val="008D66F2"/>
    <w:rsid w:val="008E00EF"/>
    <w:rsid w:val="008E0908"/>
    <w:rsid w:val="008E14D1"/>
    <w:rsid w:val="008E1B8E"/>
    <w:rsid w:val="008E260F"/>
    <w:rsid w:val="008E29BD"/>
    <w:rsid w:val="008E353D"/>
    <w:rsid w:val="008E3E00"/>
    <w:rsid w:val="008E6C75"/>
    <w:rsid w:val="008F17B6"/>
    <w:rsid w:val="008F2F73"/>
    <w:rsid w:val="008F44A0"/>
    <w:rsid w:val="008F655E"/>
    <w:rsid w:val="008F796A"/>
    <w:rsid w:val="009057D7"/>
    <w:rsid w:val="00905CFA"/>
    <w:rsid w:val="009062C7"/>
    <w:rsid w:val="00906914"/>
    <w:rsid w:val="00907614"/>
    <w:rsid w:val="00907690"/>
    <w:rsid w:val="00907921"/>
    <w:rsid w:val="0091076E"/>
    <w:rsid w:val="00911070"/>
    <w:rsid w:val="00911DEB"/>
    <w:rsid w:val="009151C0"/>
    <w:rsid w:val="0092043F"/>
    <w:rsid w:val="00922935"/>
    <w:rsid w:val="00922C44"/>
    <w:rsid w:val="009247A0"/>
    <w:rsid w:val="009272D7"/>
    <w:rsid w:val="00930035"/>
    <w:rsid w:val="009301F6"/>
    <w:rsid w:val="0093061A"/>
    <w:rsid w:val="00932C38"/>
    <w:rsid w:val="009365C2"/>
    <w:rsid w:val="00936DB4"/>
    <w:rsid w:val="00942D13"/>
    <w:rsid w:val="00943CCB"/>
    <w:rsid w:val="00946CE7"/>
    <w:rsid w:val="00946DBA"/>
    <w:rsid w:val="009500A0"/>
    <w:rsid w:val="00954325"/>
    <w:rsid w:val="009559EB"/>
    <w:rsid w:val="00956F2A"/>
    <w:rsid w:val="00957136"/>
    <w:rsid w:val="009578B5"/>
    <w:rsid w:val="00960C5B"/>
    <w:rsid w:val="00963F3B"/>
    <w:rsid w:val="00967082"/>
    <w:rsid w:val="00970E3D"/>
    <w:rsid w:val="00972799"/>
    <w:rsid w:val="009759BA"/>
    <w:rsid w:val="00975B0F"/>
    <w:rsid w:val="009810CA"/>
    <w:rsid w:val="00981E0C"/>
    <w:rsid w:val="00984087"/>
    <w:rsid w:val="009860C5"/>
    <w:rsid w:val="00986406"/>
    <w:rsid w:val="009866E6"/>
    <w:rsid w:val="00987D27"/>
    <w:rsid w:val="00987E80"/>
    <w:rsid w:val="009935E8"/>
    <w:rsid w:val="00995682"/>
    <w:rsid w:val="00996B15"/>
    <w:rsid w:val="00996FEF"/>
    <w:rsid w:val="009970EE"/>
    <w:rsid w:val="009A08C0"/>
    <w:rsid w:val="009A198F"/>
    <w:rsid w:val="009A1D1A"/>
    <w:rsid w:val="009A2099"/>
    <w:rsid w:val="009A607B"/>
    <w:rsid w:val="009B00F1"/>
    <w:rsid w:val="009B17AA"/>
    <w:rsid w:val="009B22F6"/>
    <w:rsid w:val="009B4BCB"/>
    <w:rsid w:val="009B640B"/>
    <w:rsid w:val="009B73DD"/>
    <w:rsid w:val="009B780B"/>
    <w:rsid w:val="009C0347"/>
    <w:rsid w:val="009C0AC0"/>
    <w:rsid w:val="009C1328"/>
    <w:rsid w:val="009C186E"/>
    <w:rsid w:val="009C2C3F"/>
    <w:rsid w:val="009C54FC"/>
    <w:rsid w:val="009C5525"/>
    <w:rsid w:val="009C733D"/>
    <w:rsid w:val="009C775A"/>
    <w:rsid w:val="009D12B5"/>
    <w:rsid w:val="009D41D8"/>
    <w:rsid w:val="009D6848"/>
    <w:rsid w:val="009E05DB"/>
    <w:rsid w:val="009E0FCD"/>
    <w:rsid w:val="009E12F2"/>
    <w:rsid w:val="009E3831"/>
    <w:rsid w:val="009E42AA"/>
    <w:rsid w:val="009E436D"/>
    <w:rsid w:val="009E6284"/>
    <w:rsid w:val="009E707B"/>
    <w:rsid w:val="009E743C"/>
    <w:rsid w:val="009F1E14"/>
    <w:rsid w:val="009F2ADF"/>
    <w:rsid w:val="009F610B"/>
    <w:rsid w:val="009F78AD"/>
    <w:rsid w:val="00A027E4"/>
    <w:rsid w:val="00A02BF7"/>
    <w:rsid w:val="00A0315C"/>
    <w:rsid w:val="00A05499"/>
    <w:rsid w:val="00A062FD"/>
    <w:rsid w:val="00A069B7"/>
    <w:rsid w:val="00A13834"/>
    <w:rsid w:val="00A13B7A"/>
    <w:rsid w:val="00A15C97"/>
    <w:rsid w:val="00A21F2F"/>
    <w:rsid w:val="00A220C6"/>
    <w:rsid w:val="00A229E3"/>
    <w:rsid w:val="00A30F11"/>
    <w:rsid w:val="00A3208C"/>
    <w:rsid w:val="00A32826"/>
    <w:rsid w:val="00A32845"/>
    <w:rsid w:val="00A340EB"/>
    <w:rsid w:val="00A3473B"/>
    <w:rsid w:val="00A357AD"/>
    <w:rsid w:val="00A36842"/>
    <w:rsid w:val="00A36F5D"/>
    <w:rsid w:val="00A37DDB"/>
    <w:rsid w:val="00A4207B"/>
    <w:rsid w:val="00A4210F"/>
    <w:rsid w:val="00A4235D"/>
    <w:rsid w:val="00A4450E"/>
    <w:rsid w:val="00A445B9"/>
    <w:rsid w:val="00A466C7"/>
    <w:rsid w:val="00A50232"/>
    <w:rsid w:val="00A5164C"/>
    <w:rsid w:val="00A5276E"/>
    <w:rsid w:val="00A53AAB"/>
    <w:rsid w:val="00A55A19"/>
    <w:rsid w:val="00A5765A"/>
    <w:rsid w:val="00A6185B"/>
    <w:rsid w:val="00A62BA8"/>
    <w:rsid w:val="00A65766"/>
    <w:rsid w:val="00A67306"/>
    <w:rsid w:val="00A71F76"/>
    <w:rsid w:val="00A74024"/>
    <w:rsid w:val="00A747D9"/>
    <w:rsid w:val="00A75E67"/>
    <w:rsid w:val="00A7690B"/>
    <w:rsid w:val="00A81920"/>
    <w:rsid w:val="00A81CDB"/>
    <w:rsid w:val="00A84825"/>
    <w:rsid w:val="00A850F3"/>
    <w:rsid w:val="00A85182"/>
    <w:rsid w:val="00A85626"/>
    <w:rsid w:val="00A85A60"/>
    <w:rsid w:val="00A86C8D"/>
    <w:rsid w:val="00A87158"/>
    <w:rsid w:val="00A87BEA"/>
    <w:rsid w:val="00A87FDA"/>
    <w:rsid w:val="00A90652"/>
    <w:rsid w:val="00A90CAA"/>
    <w:rsid w:val="00A90D2D"/>
    <w:rsid w:val="00A90F6D"/>
    <w:rsid w:val="00A92181"/>
    <w:rsid w:val="00A92DC7"/>
    <w:rsid w:val="00A93709"/>
    <w:rsid w:val="00A93EE3"/>
    <w:rsid w:val="00A94D8A"/>
    <w:rsid w:val="00AA4FA1"/>
    <w:rsid w:val="00AA6118"/>
    <w:rsid w:val="00AA6F81"/>
    <w:rsid w:val="00AB0AF4"/>
    <w:rsid w:val="00AB0E2A"/>
    <w:rsid w:val="00AB1151"/>
    <w:rsid w:val="00AB13B3"/>
    <w:rsid w:val="00AB1F5F"/>
    <w:rsid w:val="00AC156B"/>
    <w:rsid w:val="00AC3313"/>
    <w:rsid w:val="00AC3533"/>
    <w:rsid w:val="00AC4CDD"/>
    <w:rsid w:val="00AD0A69"/>
    <w:rsid w:val="00AD26E5"/>
    <w:rsid w:val="00AD4236"/>
    <w:rsid w:val="00AD4C61"/>
    <w:rsid w:val="00AD4E8F"/>
    <w:rsid w:val="00AD631D"/>
    <w:rsid w:val="00AE331F"/>
    <w:rsid w:val="00AE480D"/>
    <w:rsid w:val="00AE4F15"/>
    <w:rsid w:val="00AE54C4"/>
    <w:rsid w:val="00AE597D"/>
    <w:rsid w:val="00AE7EBE"/>
    <w:rsid w:val="00AF2BA6"/>
    <w:rsid w:val="00AF7557"/>
    <w:rsid w:val="00AF771A"/>
    <w:rsid w:val="00B00936"/>
    <w:rsid w:val="00B0131D"/>
    <w:rsid w:val="00B027C6"/>
    <w:rsid w:val="00B03570"/>
    <w:rsid w:val="00B04DE2"/>
    <w:rsid w:val="00B05250"/>
    <w:rsid w:val="00B07E09"/>
    <w:rsid w:val="00B106DD"/>
    <w:rsid w:val="00B10958"/>
    <w:rsid w:val="00B114E6"/>
    <w:rsid w:val="00B1214C"/>
    <w:rsid w:val="00B1439C"/>
    <w:rsid w:val="00B17280"/>
    <w:rsid w:val="00B17D72"/>
    <w:rsid w:val="00B239C2"/>
    <w:rsid w:val="00B240F0"/>
    <w:rsid w:val="00B2429C"/>
    <w:rsid w:val="00B2777E"/>
    <w:rsid w:val="00B27B95"/>
    <w:rsid w:val="00B31048"/>
    <w:rsid w:val="00B3149A"/>
    <w:rsid w:val="00B333C8"/>
    <w:rsid w:val="00B335B8"/>
    <w:rsid w:val="00B33A1F"/>
    <w:rsid w:val="00B34157"/>
    <w:rsid w:val="00B3420B"/>
    <w:rsid w:val="00B342E0"/>
    <w:rsid w:val="00B34823"/>
    <w:rsid w:val="00B35601"/>
    <w:rsid w:val="00B36288"/>
    <w:rsid w:val="00B36901"/>
    <w:rsid w:val="00B36AD3"/>
    <w:rsid w:val="00B4371E"/>
    <w:rsid w:val="00B461F6"/>
    <w:rsid w:val="00B46ACD"/>
    <w:rsid w:val="00B47880"/>
    <w:rsid w:val="00B50F21"/>
    <w:rsid w:val="00B526EE"/>
    <w:rsid w:val="00B52B6A"/>
    <w:rsid w:val="00B5388F"/>
    <w:rsid w:val="00B6108D"/>
    <w:rsid w:val="00B6590F"/>
    <w:rsid w:val="00B66214"/>
    <w:rsid w:val="00B710BE"/>
    <w:rsid w:val="00B7196B"/>
    <w:rsid w:val="00B73179"/>
    <w:rsid w:val="00B74857"/>
    <w:rsid w:val="00B75F29"/>
    <w:rsid w:val="00B774A5"/>
    <w:rsid w:val="00B81F77"/>
    <w:rsid w:val="00B8222D"/>
    <w:rsid w:val="00B90048"/>
    <w:rsid w:val="00B906FC"/>
    <w:rsid w:val="00B9298C"/>
    <w:rsid w:val="00B94704"/>
    <w:rsid w:val="00B97C3D"/>
    <w:rsid w:val="00BA0F3B"/>
    <w:rsid w:val="00BA168F"/>
    <w:rsid w:val="00BA4160"/>
    <w:rsid w:val="00BA4B4F"/>
    <w:rsid w:val="00BA5D38"/>
    <w:rsid w:val="00BA6B6D"/>
    <w:rsid w:val="00BB020B"/>
    <w:rsid w:val="00BB1499"/>
    <w:rsid w:val="00BB1F3F"/>
    <w:rsid w:val="00BB37AF"/>
    <w:rsid w:val="00BB71E8"/>
    <w:rsid w:val="00BC3A0C"/>
    <w:rsid w:val="00BC4636"/>
    <w:rsid w:val="00BC56E4"/>
    <w:rsid w:val="00BC728D"/>
    <w:rsid w:val="00BD069A"/>
    <w:rsid w:val="00BD18B7"/>
    <w:rsid w:val="00BD27A4"/>
    <w:rsid w:val="00BD3405"/>
    <w:rsid w:val="00BD4017"/>
    <w:rsid w:val="00BD6558"/>
    <w:rsid w:val="00BD75A3"/>
    <w:rsid w:val="00BD75AE"/>
    <w:rsid w:val="00BD77CC"/>
    <w:rsid w:val="00BE242C"/>
    <w:rsid w:val="00BE260C"/>
    <w:rsid w:val="00BE4266"/>
    <w:rsid w:val="00BF15CE"/>
    <w:rsid w:val="00BF5DDB"/>
    <w:rsid w:val="00BF5E77"/>
    <w:rsid w:val="00BF618C"/>
    <w:rsid w:val="00BF6A90"/>
    <w:rsid w:val="00BF6B04"/>
    <w:rsid w:val="00BF71A4"/>
    <w:rsid w:val="00C00835"/>
    <w:rsid w:val="00C0114C"/>
    <w:rsid w:val="00C01E76"/>
    <w:rsid w:val="00C027F4"/>
    <w:rsid w:val="00C03F5C"/>
    <w:rsid w:val="00C0510B"/>
    <w:rsid w:val="00C05FEC"/>
    <w:rsid w:val="00C0746B"/>
    <w:rsid w:val="00C149F3"/>
    <w:rsid w:val="00C1682F"/>
    <w:rsid w:val="00C17174"/>
    <w:rsid w:val="00C171AC"/>
    <w:rsid w:val="00C215C1"/>
    <w:rsid w:val="00C23063"/>
    <w:rsid w:val="00C234BA"/>
    <w:rsid w:val="00C23FB3"/>
    <w:rsid w:val="00C264BD"/>
    <w:rsid w:val="00C2739F"/>
    <w:rsid w:val="00C27F3A"/>
    <w:rsid w:val="00C316D6"/>
    <w:rsid w:val="00C3469C"/>
    <w:rsid w:val="00C3484E"/>
    <w:rsid w:val="00C352D7"/>
    <w:rsid w:val="00C379B2"/>
    <w:rsid w:val="00C43A94"/>
    <w:rsid w:val="00C47345"/>
    <w:rsid w:val="00C52387"/>
    <w:rsid w:val="00C52854"/>
    <w:rsid w:val="00C533A6"/>
    <w:rsid w:val="00C55DC2"/>
    <w:rsid w:val="00C562A8"/>
    <w:rsid w:val="00C632B8"/>
    <w:rsid w:val="00C70189"/>
    <w:rsid w:val="00C71A2B"/>
    <w:rsid w:val="00C72D72"/>
    <w:rsid w:val="00C742CD"/>
    <w:rsid w:val="00C75A72"/>
    <w:rsid w:val="00C80419"/>
    <w:rsid w:val="00C8213D"/>
    <w:rsid w:val="00C82F3D"/>
    <w:rsid w:val="00C830B0"/>
    <w:rsid w:val="00C83CF7"/>
    <w:rsid w:val="00C841BF"/>
    <w:rsid w:val="00C855C3"/>
    <w:rsid w:val="00C863DF"/>
    <w:rsid w:val="00C86C6C"/>
    <w:rsid w:val="00C903E4"/>
    <w:rsid w:val="00C9121B"/>
    <w:rsid w:val="00C91289"/>
    <w:rsid w:val="00C917F5"/>
    <w:rsid w:val="00C926B3"/>
    <w:rsid w:val="00C932F2"/>
    <w:rsid w:val="00C93C34"/>
    <w:rsid w:val="00C942ED"/>
    <w:rsid w:val="00C94351"/>
    <w:rsid w:val="00C97641"/>
    <w:rsid w:val="00C97741"/>
    <w:rsid w:val="00CA0442"/>
    <w:rsid w:val="00CA0B72"/>
    <w:rsid w:val="00CA3766"/>
    <w:rsid w:val="00CA53ED"/>
    <w:rsid w:val="00CA5759"/>
    <w:rsid w:val="00CA62B5"/>
    <w:rsid w:val="00CB4E7D"/>
    <w:rsid w:val="00CB4F94"/>
    <w:rsid w:val="00CB538A"/>
    <w:rsid w:val="00CB6395"/>
    <w:rsid w:val="00CB6D55"/>
    <w:rsid w:val="00CC3966"/>
    <w:rsid w:val="00CC39F0"/>
    <w:rsid w:val="00CC56ED"/>
    <w:rsid w:val="00CC73F5"/>
    <w:rsid w:val="00CD3287"/>
    <w:rsid w:val="00CD5793"/>
    <w:rsid w:val="00CD7B47"/>
    <w:rsid w:val="00CE2C71"/>
    <w:rsid w:val="00CE3736"/>
    <w:rsid w:val="00CE3ECF"/>
    <w:rsid w:val="00CE4053"/>
    <w:rsid w:val="00CE4DC9"/>
    <w:rsid w:val="00CF085A"/>
    <w:rsid w:val="00CF12FD"/>
    <w:rsid w:val="00CF2902"/>
    <w:rsid w:val="00CF2FB5"/>
    <w:rsid w:val="00CF4845"/>
    <w:rsid w:val="00D00E04"/>
    <w:rsid w:val="00D04E5C"/>
    <w:rsid w:val="00D054C5"/>
    <w:rsid w:val="00D05EDB"/>
    <w:rsid w:val="00D06C5F"/>
    <w:rsid w:val="00D07892"/>
    <w:rsid w:val="00D07D3F"/>
    <w:rsid w:val="00D13069"/>
    <w:rsid w:val="00D1333E"/>
    <w:rsid w:val="00D1353F"/>
    <w:rsid w:val="00D153B8"/>
    <w:rsid w:val="00D163BB"/>
    <w:rsid w:val="00D17A6E"/>
    <w:rsid w:val="00D20C67"/>
    <w:rsid w:val="00D2261B"/>
    <w:rsid w:val="00D23CED"/>
    <w:rsid w:val="00D24093"/>
    <w:rsid w:val="00D25F0C"/>
    <w:rsid w:val="00D267E7"/>
    <w:rsid w:val="00D3149C"/>
    <w:rsid w:val="00D31577"/>
    <w:rsid w:val="00D32AD4"/>
    <w:rsid w:val="00D37BCF"/>
    <w:rsid w:val="00D41D9F"/>
    <w:rsid w:val="00D459A6"/>
    <w:rsid w:val="00D47350"/>
    <w:rsid w:val="00D533DB"/>
    <w:rsid w:val="00D54DC6"/>
    <w:rsid w:val="00D574B6"/>
    <w:rsid w:val="00D5795B"/>
    <w:rsid w:val="00D60FAF"/>
    <w:rsid w:val="00D6159F"/>
    <w:rsid w:val="00D616FC"/>
    <w:rsid w:val="00D61E23"/>
    <w:rsid w:val="00D650B0"/>
    <w:rsid w:val="00D65C9D"/>
    <w:rsid w:val="00D662AA"/>
    <w:rsid w:val="00D664E3"/>
    <w:rsid w:val="00D70982"/>
    <w:rsid w:val="00D70DE5"/>
    <w:rsid w:val="00D70E78"/>
    <w:rsid w:val="00D72AC7"/>
    <w:rsid w:val="00D73395"/>
    <w:rsid w:val="00D75960"/>
    <w:rsid w:val="00D760E4"/>
    <w:rsid w:val="00D80BAE"/>
    <w:rsid w:val="00D811B1"/>
    <w:rsid w:val="00D83AEF"/>
    <w:rsid w:val="00D84FD2"/>
    <w:rsid w:val="00D86D26"/>
    <w:rsid w:val="00D87FAA"/>
    <w:rsid w:val="00D93DAD"/>
    <w:rsid w:val="00D95F13"/>
    <w:rsid w:val="00D96349"/>
    <w:rsid w:val="00D964C9"/>
    <w:rsid w:val="00D96521"/>
    <w:rsid w:val="00DA02AA"/>
    <w:rsid w:val="00DA1B58"/>
    <w:rsid w:val="00DA57BC"/>
    <w:rsid w:val="00DA7741"/>
    <w:rsid w:val="00DB029D"/>
    <w:rsid w:val="00DB132A"/>
    <w:rsid w:val="00DB4DF6"/>
    <w:rsid w:val="00DB60CB"/>
    <w:rsid w:val="00DB6913"/>
    <w:rsid w:val="00DC1D99"/>
    <w:rsid w:val="00DC31A3"/>
    <w:rsid w:val="00DC3A2D"/>
    <w:rsid w:val="00DC3C2D"/>
    <w:rsid w:val="00DC7380"/>
    <w:rsid w:val="00DD02EF"/>
    <w:rsid w:val="00DD25EE"/>
    <w:rsid w:val="00DD2C60"/>
    <w:rsid w:val="00DD3F65"/>
    <w:rsid w:val="00DD6D74"/>
    <w:rsid w:val="00DD7735"/>
    <w:rsid w:val="00DE04BD"/>
    <w:rsid w:val="00DE0B2C"/>
    <w:rsid w:val="00DE0C01"/>
    <w:rsid w:val="00DE350B"/>
    <w:rsid w:val="00DE3732"/>
    <w:rsid w:val="00DE40B1"/>
    <w:rsid w:val="00DE42AA"/>
    <w:rsid w:val="00DE51FA"/>
    <w:rsid w:val="00DF0AC4"/>
    <w:rsid w:val="00DF1FAE"/>
    <w:rsid w:val="00DF2987"/>
    <w:rsid w:val="00DF38C0"/>
    <w:rsid w:val="00DF58BC"/>
    <w:rsid w:val="00E00ABE"/>
    <w:rsid w:val="00E00BD7"/>
    <w:rsid w:val="00E045C6"/>
    <w:rsid w:val="00E050C4"/>
    <w:rsid w:val="00E0630B"/>
    <w:rsid w:val="00E10022"/>
    <w:rsid w:val="00E103EC"/>
    <w:rsid w:val="00E16CD6"/>
    <w:rsid w:val="00E21C34"/>
    <w:rsid w:val="00E253E2"/>
    <w:rsid w:val="00E31017"/>
    <w:rsid w:val="00E33135"/>
    <w:rsid w:val="00E34E54"/>
    <w:rsid w:val="00E3539F"/>
    <w:rsid w:val="00E40249"/>
    <w:rsid w:val="00E41D26"/>
    <w:rsid w:val="00E437B4"/>
    <w:rsid w:val="00E43980"/>
    <w:rsid w:val="00E44EB6"/>
    <w:rsid w:val="00E46809"/>
    <w:rsid w:val="00E46DFE"/>
    <w:rsid w:val="00E47073"/>
    <w:rsid w:val="00E475E0"/>
    <w:rsid w:val="00E477AC"/>
    <w:rsid w:val="00E47BE8"/>
    <w:rsid w:val="00E504A8"/>
    <w:rsid w:val="00E50746"/>
    <w:rsid w:val="00E52F45"/>
    <w:rsid w:val="00E551EA"/>
    <w:rsid w:val="00E61710"/>
    <w:rsid w:val="00E617C1"/>
    <w:rsid w:val="00E623F8"/>
    <w:rsid w:val="00E62850"/>
    <w:rsid w:val="00E63B55"/>
    <w:rsid w:val="00E66730"/>
    <w:rsid w:val="00E67373"/>
    <w:rsid w:val="00E70487"/>
    <w:rsid w:val="00E71007"/>
    <w:rsid w:val="00E73F6D"/>
    <w:rsid w:val="00E75E29"/>
    <w:rsid w:val="00E819F7"/>
    <w:rsid w:val="00E835AD"/>
    <w:rsid w:val="00E85EEF"/>
    <w:rsid w:val="00E87F59"/>
    <w:rsid w:val="00E917F2"/>
    <w:rsid w:val="00E91FBF"/>
    <w:rsid w:val="00E93C2D"/>
    <w:rsid w:val="00E94847"/>
    <w:rsid w:val="00E95911"/>
    <w:rsid w:val="00E95EC5"/>
    <w:rsid w:val="00E97FC5"/>
    <w:rsid w:val="00EA2C26"/>
    <w:rsid w:val="00EA6DD0"/>
    <w:rsid w:val="00EA7749"/>
    <w:rsid w:val="00EB2C3F"/>
    <w:rsid w:val="00EB391E"/>
    <w:rsid w:val="00EB51AF"/>
    <w:rsid w:val="00EB7B18"/>
    <w:rsid w:val="00EC1A4C"/>
    <w:rsid w:val="00EC316A"/>
    <w:rsid w:val="00EC3761"/>
    <w:rsid w:val="00EC46F7"/>
    <w:rsid w:val="00EC5766"/>
    <w:rsid w:val="00ED64A6"/>
    <w:rsid w:val="00ED69F3"/>
    <w:rsid w:val="00ED6EB1"/>
    <w:rsid w:val="00ED7A02"/>
    <w:rsid w:val="00ED7B6B"/>
    <w:rsid w:val="00EE08FD"/>
    <w:rsid w:val="00EE0A42"/>
    <w:rsid w:val="00EE3CFA"/>
    <w:rsid w:val="00EE4D3E"/>
    <w:rsid w:val="00EE767A"/>
    <w:rsid w:val="00EE7DE0"/>
    <w:rsid w:val="00EE7F92"/>
    <w:rsid w:val="00EF0DFE"/>
    <w:rsid w:val="00EF232E"/>
    <w:rsid w:val="00EF44D3"/>
    <w:rsid w:val="00EF525A"/>
    <w:rsid w:val="00EF6082"/>
    <w:rsid w:val="00EF60C3"/>
    <w:rsid w:val="00EF6CEF"/>
    <w:rsid w:val="00F00AC7"/>
    <w:rsid w:val="00F015BD"/>
    <w:rsid w:val="00F024D0"/>
    <w:rsid w:val="00F146ED"/>
    <w:rsid w:val="00F14714"/>
    <w:rsid w:val="00F1519C"/>
    <w:rsid w:val="00F15424"/>
    <w:rsid w:val="00F1622F"/>
    <w:rsid w:val="00F16712"/>
    <w:rsid w:val="00F20314"/>
    <w:rsid w:val="00F207E5"/>
    <w:rsid w:val="00F23DEB"/>
    <w:rsid w:val="00F26507"/>
    <w:rsid w:val="00F26E23"/>
    <w:rsid w:val="00F321C8"/>
    <w:rsid w:val="00F3424B"/>
    <w:rsid w:val="00F3657F"/>
    <w:rsid w:val="00F36DE1"/>
    <w:rsid w:val="00F36F24"/>
    <w:rsid w:val="00F372E5"/>
    <w:rsid w:val="00F37F41"/>
    <w:rsid w:val="00F40F07"/>
    <w:rsid w:val="00F41E34"/>
    <w:rsid w:val="00F42B08"/>
    <w:rsid w:val="00F449AD"/>
    <w:rsid w:val="00F44A41"/>
    <w:rsid w:val="00F44BAE"/>
    <w:rsid w:val="00F45781"/>
    <w:rsid w:val="00F475D5"/>
    <w:rsid w:val="00F501F9"/>
    <w:rsid w:val="00F515D4"/>
    <w:rsid w:val="00F51959"/>
    <w:rsid w:val="00F565E6"/>
    <w:rsid w:val="00F57D23"/>
    <w:rsid w:val="00F61451"/>
    <w:rsid w:val="00F616B3"/>
    <w:rsid w:val="00F6238A"/>
    <w:rsid w:val="00F64FBF"/>
    <w:rsid w:val="00F65665"/>
    <w:rsid w:val="00F660EE"/>
    <w:rsid w:val="00F711A6"/>
    <w:rsid w:val="00F727C0"/>
    <w:rsid w:val="00F737BD"/>
    <w:rsid w:val="00F74510"/>
    <w:rsid w:val="00F76204"/>
    <w:rsid w:val="00F76A26"/>
    <w:rsid w:val="00F76CE4"/>
    <w:rsid w:val="00F80A97"/>
    <w:rsid w:val="00F82E5F"/>
    <w:rsid w:val="00F835EF"/>
    <w:rsid w:val="00F87BBA"/>
    <w:rsid w:val="00F9527A"/>
    <w:rsid w:val="00F959E5"/>
    <w:rsid w:val="00FA1E6D"/>
    <w:rsid w:val="00FA2288"/>
    <w:rsid w:val="00FA2C28"/>
    <w:rsid w:val="00FA5FF6"/>
    <w:rsid w:val="00FA762C"/>
    <w:rsid w:val="00FB0034"/>
    <w:rsid w:val="00FB0809"/>
    <w:rsid w:val="00FB0BE9"/>
    <w:rsid w:val="00FB2367"/>
    <w:rsid w:val="00FB352F"/>
    <w:rsid w:val="00FB58C5"/>
    <w:rsid w:val="00FB6A8D"/>
    <w:rsid w:val="00FC012E"/>
    <w:rsid w:val="00FC0BE6"/>
    <w:rsid w:val="00FC0DEB"/>
    <w:rsid w:val="00FC0E48"/>
    <w:rsid w:val="00FC1247"/>
    <w:rsid w:val="00FC54E2"/>
    <w:rsid w:val="00FC68A1"/>
    <w:rsid w:val="00FC73C6"/>
    <w:rsid w:val="00FD281C"/>
    <w:rsid w:val="00FD2DFC"/>
    <w:rsid w:val="00FD60D6"/>
    <w:rsid w:val="00FD662A"/>
    <w:rsid w:val="00FE021D"/>
    <w:rsid w:val="00FE04E1"/>
    <w:rsid w:val="00FE0826"/>
    <w:rsid w:val="00FE08B1"/>
    <w:rsid w:val="00FE28F8"/>
    <w:rsid w:val="00FE2934"/>
    <w:rsid w:val="00FE2CB9"/>
    <w:rsid w:val="00FE389C"/>
    <w:rsid w:val="00FE56FD"/>
    <w:rsid w:val="00FE5CF3"/>
    <w:rsid w:val="00FE64DF"/>
    <w:rsid w:val="00FE7A6A"/>
    <w:rsid w:val="00FF1195"/>
    <w:rsid w:val="00FF23C5"/>
    <w:rsid w:val="00FF4B3C"/>
    <w:rsid w:val="00FF61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57A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09C"/>
    <w:pPr>
      <w:spacing w:after="200" w:line="276" w:lineRule="auto"/>
    </w:pPr>
    <w:rPr>
      <w:sz w:val="22"/>
      <w:szCs w:val="22"/>
    </w:rPr>
  </w:style>
  <w:style w:type="paragraph" w:styleId="Heading1">
    <w:name w:val="heading 1"/>
    <w:basedOn w:val="Normal"/>
    <w:next w:val="Normal"/>
    <w:link w:val="Heading1Char"/>
    <w:uiPriority w:val="9"/>
    <w:qFormat/>
    <w:rsid w:val="00C94351"/>
    <w:pPr>
      <w:keepNext/>
      <w:keepLines/>
      <w:spacing w:before="360" w:after="120"/>
      <w:outlineLvl w:val="0"/>
    </w:pPr>
    <w:rPr>
      <w:rFonts w:ascii="Century Gothic" w:eastAsiaTheme="majorEastAsia" w:hAnsi="Century Gothic" w:cs="Arial"/>
      <w:b/>
      <w:bCs/>
      <w:sz w:val="28"/>
      <w:szCs w:val="28"/>
    </w:rPr>
  </w:style>
  <w:style w:type="paragraph" w:styleId="Heading2">
    <w:name w:val="heading 2"/>
    <w:basedOn w:val="Normal"/>
    <w:next w:val="Normal"/>
    <w:link w:val="Heading2Char"/>
    <w:autoRedefine/>
    <w:uiPriority w:val="9"/>
    <w:unhideWhenUsed/>
    <w:qFormat/>
    <w:rsid w:val="00D96521"/>
    <w:pPr>
      <w:keepNext/>
      <w:keepLines/>
      <w:spacing w:before="200" w:after="120"/>
      <w:outlineLvl w:val="1"/>
    </w:pPr>
    <w:rPr>
      <w:rFonts w:ascii="Century Gothic" w:eastAsiaTheme="majorEastAsia" w:hAnsi="Century Gothic" w:cs="Arial"/>
      <w:b/>
      <w:bCs/>
      <w:sz w:val="26"/>
      <w:szCs w:val="26"/>
    </w:rPr>
  </w:style>
  <w:style w:type="paragraph" w:styleId="Heading3">
    <w:name w:val="heading 3"/>
    <w:basedOn w:val="Normal"/>
    <w:next w:val="Normal"/>
    <w:link w:val="Heading3Char"/>
    <w:autoRedefine/>
    <w:uiPriority w:val="9"/>
    <w:unhideWhenUsed/>
    <w:qFormat/>
    <w:rsid w:val="00303C35"/>
    <w:pPr>
      <w:keepNext/>
      <w:keepLines/>
      <w:spacing w:before="200" w:after="0"/>
      <w:outlineLvl w:val="2"/>
    </w:pPr>
    <w:rPr>
      <w:rFonts w:eastAsiaTheme="majorEastAsia" w:cstheme="majorBidi"/>
      <w:b/>
      <w:bCs/>
      <w:i/>
    </w:rPr>
  </w:style>
  <w:style w:type="paragraph" w:styleId="Heading4">
    <w:name w:val="heading 4"/>
    <w:basedOn w:val="Normal"/>
    <w:next w:val="Normal"/>
    <w:link w:val="Heading4Char"/>
    <w:autoRedefine/>
    <w:uiPriority w:val="9"/>
    <w:unhideWhenUsed/>
    <w:qFormat/>
    <w:rsid w:val="006E572B"/>
    <w:pPr>
      <w:keepNext/>
      <w:keepLines/>
      <w:spacing w:before="200" w:after="0"/>
      <w:outlineLvl w:val="3"/>
    </w:pPr>
    <w:rPr>
      <w:rFonts w:ascii="Century Gothic" w:eastAsiaTheme="majorEastAsia" w:hAnsi="Century Gothic" w:cstheme="majorBidi"/>
      <w:b/>
      <w:bCs/>
      <w:i/>
      <w:iCs/>
      <w:sz w:val="20"/>
    </w:rPr>
  </w:style>
  <w:style w:type="paragraph" w:styleId="Heading5">
    <w:name w:val="heading 5"/>
    <w:basedOn w:val="Normal"/>
    <w:next w:val="Normal"/>
    <w:link w:val="Heading5Char"/>
    <w:uiPriority w:val="9"/>
    <w:unhideWhenUsed/>
    <w:qFormat/>
    <w:rsid w:val="000407C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351"/>
    <w:rPr>
      <w:rFonts w:ascii="Century Gothic" w:eastAsiaTheme="majorEastAsia" w:hAnsi="Century Gothic" w:cs="Arial"/>
      <w:b/>
      <w:bCs/>
      <w:sz w:val="28"/>
      <w:szCs w:val="28"/>
    </w:rPr>
  </w:style>
  <w:style w:type="character" w:customStyle="1" w:styleId="Heading2Char">
    <w:name w:val="Heading 2 Char"/>
    <w:basedOn w:val="DefaultParagraphFont"/>
    <w:link w:val="Heading2"/>
    <w:uiPriority w:val="9"/>
    <w:rsid w:val="00D96521"/>
    <w:rPr>
      <w:rFonts w:ascii="Century Gothic" w:eastAsiaTheme="majorEastAsia" w:hAnsi="Century Gothic" w:cs="Arial"/>
      <w:b/>
      <w:bCs/>
      <w:sz w:val="26"/>
      <w:szCs w:val="26"/>
    </w:rPr>
  </w:style>
  <w:style w:type="paragraph" w:styleId="TOCHeading">
    <w:name w:val="TOC Heading"/>
    <w:basedOn w:val="Heading1"/>
    <w:next w:val="Normal"/>
    <w:uiPriority w:val="39"/>
    <w:semiHidden/>
    <w:unhideWhenUsed/>
    <w:qFormat/>
    <w:rsid w:val="00CC39F0"/>
    <w:pPr>
      <w:ind w:left="360" w:hanging="360"/>
      <w:outlineLvl w:val="9"/>
    </w:pPr>
    <w:rPr>
      <w:lang w:val="en-US" w:eastAsia="ja-JP"/>
    </w:rPr>
  </w:style>
  <w:style w:type="paragraph" w:styleId="TOC1">
    <w:name w:val="toc 1"/>
    <w:basedOn w:val="Normal"/>
    <w:next w:val="Normal"/>
    <w:autoRedefine/>
    <w:uiPriority w:val="39"/>
    <w:unhideWhenUsed/>
    <w:rsid w:val="00A55A19"/>
    <w:pPr>
      <w:tabs>
        <w:tab w:val="left" w:pos="440"/>
        <w:tab w:val="left" w:pos="880"/>
        <w:tab w:val="right" w:leader="dot" w:pos="9016"/>
      </w:tabs>
      <w:spacing w:after="100"/>
    </w:pPr>
    <w:rPr>
      <w:rFonts w:cs="Arial"/>
      <w:b/>
      <w:noProof/>
      <w:sz w:val="24"/>
      <w:szCs w:val="24"/>
    </w:rPr>
  </w:style>
  <w:style w:type="paragraph" w:styleId="TOC2">
    <w:name w:val="toc 2"/>
    <w:basedOn w:val="Normal"/>
    <w:next w:val="Normal"/>
    <w:autoRedefine/>
    <w:uiPriority w:val="39"/>
    <w:unhideWhenUsed/>
    <w:rsid w:val="00CC39F0"/>
    <w:pPr>
      <w:spacing w:after="100"/>
      <w:ind w:left="220"/>
    </w:pPr>
  </w:style>
  <w:style w:type="character" w:styleId="Hyperlink">
    <w:name w:val="Hyperlink"/>
    <w:basedOn w:val="DefaultParagraphFont"/>
    <w:uiPriority w:val="99"/>
    <w:unhideWhenUsed/>
    <w:rsid w:val="00CC39F0"/>
    <w:rPr>
      <w:color w:val="0000FF" w:themeColor="hyperlink"/>
      <w:u w:val="single"/>
    </w:rPr>
  </w:style>
  <w:style w:type="paragraph" w:styleId="ListParagraph">
    <w:name w:val="List Paragraph"/>
    <w:basedOn w:val="Normal"/>
    <w:uiPriority w:val="34"/>
    <w:qFormat/>
    <w:rsid w:val="00CC39F0"/>
    <w:pPr>
      <w:ind w:left="720"/>
      <w:contextualSpacing/>
    </w:pPr>
  </w:style>
  <w:style w:type="paragraph" w:styleId="BalloonText">
    <w:name w:val="Balloon Text"/>
    <w:basedOn w:val="Normal"/>
    <w:link w:val="BalloonTextChar"/>
    <w:uiPriority w:val="99"/>
    <w:semiHidden/>
    <w:unhideWhenUsed/>
    <w:rsid w:val="00D95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13"/>
    <w:rPr>
      <w:rFonts w:ascii="Tahoma" w:hAnsi="Tahoma" w:cs="Tahoma"/>
      <w:sz w:val="16"/>
      <w:szCs w:val="16"/>
    </w:rPr>
  </w:style>
  <w:style w:type="table" w:styleId="TableGrid">
    <w:name w:val="Table Grid"/>
    <w:basedOn w:val="TableNormal"/>
    <w:uiPriority w:val="59"/>
    <w:rsid w:val="00D95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050A"/>
    <w:rPr>
      <w:sz w:val="16"/>
      <w:szCs w:val="16"/>
    </w:rPr>
  </w:style>
  <w:style w:type="paragraph" w:styleId="CommentText">
    <w:name w:val="annotation text"/>
    <w:basedOn w:val="Normal"/>
    <w:link w:val="CommentTextChar"/>
    <w:uiPriority w:val="99"/>
    <w:semiHidden/>
    <w:unhideWhenUsed/>
    <w:rsid w:val="002D050A"/>
    <w:pPr>
      <w:spacing w:line="240" w:lineRule="auto"/>
    </w:pPr>
    <w:rPr>
      <w:sz w:val="20"/>
      <w:szCs w:val="20"/>
    </w:rPr>
  </w:style>
  <w:style w:type="character" w:customStyle="1" w:styleId="CommentTextChar">
    <w:name w:val="Comment Text Char"/>
    <w:basedOn w:val="DefaultParagraphFont"/>
    <w:link w:val="CommentText"/>
    <w:uiPriority w:val="99"/>
    <w:semiHidden/>
    <w:rsid w:val="002D050A"/>
    <w:rPr>
      <w:rFonts w:ascii="Calibri" w:hAnsi="Calibri"/>
    </w:rPr>
  </w:style>
  <w:style w:type="paragraph" w:styleId="CommentSubject">
    <w:name w:val="annotation subject"/>
    <w:basedOn w:val="CommentText"/>
    <w:next w:val="CommentText"/>
    <w:link w:val="CommentSubjectChar"/>
    <w:uiPriority w:val="99"/>
    <w:semiHidden/>
    <w:unhideWhenUsed/>
    <w:rsid w:val="002D050A"/>
    <w:rPr>
      <w:b/>
      <w:bCs/>
    </w:rPr>
  </w:style>
  <w:style w:type="character" w:customStyle="1" w:styleId="CommentSubjectChar">
    <w:name w:val="Comment Subject Char"/>
    <w:basedOn w:val="CommentTextChar"/>
    <w:link w:val="CommentSubject"/>
    <w:uiPriority w:val="99"/>
    <w:semiHidden/>
    <w:rsid w:val="002D050A"/>
    <w:rPr>
      <w:rFonts w:ascii="Calibri" w:hAnsi="Calibri"/>
      <w:b/>
      <w:bCs/>
    </w:rPr>
  </w:style>
  <w:style w:type="paragraph" w:styleId="EndnoteText">
    <w:name w:val="endnote text"/>
    <w:basedOn w:val="Normal"/>
    <w:link w:val="EndnoteTextChar"/>
    <w:uiPriority w:val="99"/>
    <w:semiHidden/>
    <w:unhideWhenUsed/>
    <w:rsid w:val="001741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413A"/>
    <w:rPr>
      <w:rFonts w:ascii="Calibri" w:hAnsi="Calibri"/>
    </w:rPr>
  </w:style>
  <w:style w:type="character" w:styleId="EndnoteReference">
    <w:name w:val="endnote reference"/>
    <w:basedOn w:val="DefaultParagraphFont"/>
    <w:uiPriority w:val="99"/>
    <w:semiHidden/>
    <w:unhideWhenUsed/>
    <w:rsid w:val="0017413A"/>
    <w:rPr>
      <w:vertAlign w:val="superscript"/>
    </w:rPr>
  </w:style>
  <w:style w:type="paragraph" w:styleId="FootnoteText">
    <w:name w:val="footnote text"/>
    <w:basedOn w:val="Normal"/>
    <w:link w:val="FootnoteTextChar"/>
    <w:uiPriority w:val="99"/>
    <w:unhideWhenUsed/>
    <w:rsid w:val="0017413A"/>
    <w:pPr>
      <w:spacing w:after="0" w:line="240" w:lineRule="auto"/>
    </w:pPr>
    <w:rPr>
      <w:sz w:val="20"/>
      <w:szCs w:val="20"/>
    </w:rPr>
  </w:style>
  <w:style w:type="character" w:customStyle="1" w:styleId="FootnoteTextChar">
    <w:name w:val="Footnote Text Char"/>
    <w:basedOn w:val="DefaultParagraphFont"/>
    <w:link w:val="FootnoteText"/>
    <w:uiPriority w:val="99"/>
    <w:rsid w:val="0017413A"/>
    <w:rPr>
      <w:rFonts w:ascii="Calibri" w:hAnsi="Calibri"/>
    </w:rPr>
  </w:style>
  <w:style w:type="character" w:styleId="FootnoteReference">
    <w:name w:val="footnote reference"/>
    <w:basedOn w:val="DefaultParagraphFont"/>
    <w:uiPriority w:val="99"/>
    <w:unhideWhenUsed/>
    <w:rsid w:val="0017413A"/>
    <w:rPr>
      <w:vertAlign w:val="superscript"/>
    </w:rPr>
  </w:style>
  <w:style w:type="paragraph" w:styleId="Caption">
    <w:name w:val="caption"/>
    <w:basedOn w:val="Normal"/>
    <w:next w:val="Normal"/>
    <w:uiPriority w:val="35"/>
    <w:unhideWhenUsed/>
    <w:qFormat/>
    <w:rsid w:val="00D574B6"/>
    <w:pPr>
      <w:spacing w:before="200" w:after="0" w:line="240" w:lineRule="auto"/>
    </w:pPr>
    <w:rPr>
      <w:b/>
      <w:bCs/>
      <w:sz w:val="18"/>
      <w:szCs w:val="18"/>
    </w:rPr>
  </w:style>
  <w:style w:type="character" w:customStyle="1" w:styleId="Heading3Char">
    <w:name w:val="Heading 3 Char"/>
    <w:basedOn w:val="DefaultParagraphFont"/>
    <w:link w:val="Heading3"/>
    <w:uiPriority w:val="9"/>
    <w:rsid w:val="00303C35"/>
    <w:rPr>
      <w:rFonts w:eastAsiaTheme="majorEastAsia" w:cstheme="majorBidi"/>
      <w:b/>
      <w:bCs/>
      <w:i/>
      <w:sz w:val="22"/>
      <w:szCs w:val="22"/>
    </w:rPr>
  </w:style>
  <w:style w:type="character" w:styleId="FollowedHyperlink">
    <w:name w:val="FollowedHyperlink"/>
    <w:basedOn w:val="DefaultParagraphFont"/>
    <w:uiPriority w:val="99"/>
    <w:semiHidden/>
    <w:unhideWhenUsed/>
    <w:rsid w:val="00CB6D55"/>
    <w:rPr>
      <w:color w:val="800080" w:themeColor="followedHyperlink"/>
      <w:u w:val="single"/>
    </w:rPr>
  </w:style>
  <w:style w:type="paragraph" w:styleId="NormalWeb">
    <w:name w:val="Normal (Web)"/>
    <w:basedOn w:val="Normal"/>
    <w:uiPriority w:val="99"/>
    <w:unhideWhenUsed/>
    <w:rsid w:val="00D70E7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D70E78"/>
    <w:rPr>
      <w:i/>
      <w:iCs/>
    </w:rPr>
  </w:style>
  <w:style w:type="character" w:customStyle="1" w:styleId="Heading4Char">
    <w:name w:val="Heading 4 Char"/>
    <w:basedOn w:val="DefaultParagraphFont"/>
    <w:link w:val="Heading4"/>
    <w:uiPriority w:val="9"/>
    <w:rsid w:val="006E572B"/>
    <w:rPr>
      <w:rFonts w:ascii="Century Gothic" w:eastAsiaTheme="majorEastAsia" w:hAnsi="Century Gothic" w:cstheme="majorBidi"/>
      <w:b/>
      <w:bCs/>
      <w:i/>
      <w:iCs/>
      <w:szCs w:val="22"/>
    </w:rPr>
  </w:style>
  <w:style w:type="character" w:customStyle="1" w:styleId="Heading5Char">
    <w:name w:val="Heading 5 Char"/>
    <w:basedOn w:val="DefaultParagraphFont"/>
    <w:link w:val="Heading5"/>
    <w:uiPriority w:val="9"/>
    <w:rsid w:val="000407C8"/>
    <w:rPr>
      <w:rFonts w:asciiTheme="majorHAnsi" w:eastAsiaTheme="majorEastAsia" w:hAnsiTheme="majorHAnsi" w:cstheme="majorBidi"/>
      <w:color w:val="365F91" w:themeColor="accent1" w:themeShade="BF"/>
      <w:sz w:val="22"/>
      <w:szCs w:val="22"/>
    </w:rPr>
  </w:style>
  <w:style w:type="character" w:customStyle="1" w:styleId="s1">
    <w:name w:val="s1"/>
    <w:basedOn w:val="DefaultParagraphFont"/>
    <w:rsid w:val="00750CB7"/>
    <w:rPr>
      <w:rFonts w:ascii="Symbol" w:hAnsi="Symbol" w:hint="default"/>
      <w:sz w:val="17"/>
      <w:szCs w:val="17"/>
    </w:rPr>
  </w:style>
  <w:style w:type="character" w:customStyle="1" w:styleId="apple-tab-span">
    <w:name w:val="apple-tab-span"/>
    <w:basedOn w:val="DefaultParagraphFont"/>
    <w:rsid w:val="00750CB7"/>
  </w:style>
  <w:style w:type="paragraph" w:styleId="TOC3">
    <w:name w:val="toc 3"/>
    <w:basedOn w:val="Normal"/>
    <w:next w:val="Normal"/>
    <w:autoRedefine/>
    <w:uiPriority w:val="39"/>
    <w:unhideWhenUsed/>
    <w:rsid w:val="00E34E54"/>
    <w:pPr>
      <w:spacing w:after="100"/>
      <w:ind w:left="440"/>
    </w:pPr>
  </w:style>
  <w:style w:type="paragraph" w:styleId="TOC4">
    <w:name w:val="toc 4"/>
    <w:basedOn w:val="Normal"/>
    <w:next w:val="Normal"/>
    <w:autoRedefine/>
    <w:uiPriority w:val="39"/>
    <w:unhideWhenUsed/>
    <w:rsid w:val="00C23FB3"/>
    <w:pPr>
      <w:ind w:left="660"/>
    </w:pPr>
  </w:style>
  <w:style w:type="paragraph" w:styleId="TOC5">
    <w:name w:val="toc 5"/>
    <w:basedOn w:val="Normal"/>
    <w:next w:val="Normal"/>
    <w:autoRedefine/>
    <w:uiPriority w:val="39"/>
    <w:unhideWhenUsed/>
    <w:rsid w:val="00C23FB3"/>
    <w:pPr>
      <w:ind w:left="880"/>
    </w:pPr>
  </w:style>
  <w:style w:type="paragraph" w:styleId="TOC6">
    <w:name w:val="toc 6"/>
    <w:basedOn w:val="Normal"/>
    <w:next w:val="Normal"/>
    <w:autoRedefine/>
    <w:uiPriority w:val="39"/>
    <w:unhideWhenUsed/>
    <w:rsid w:val="00C23FB3"/>
    <w:pPr>
      <w:ind w:left="1100"/>
    </w:pPr>
  </w:style>
  <w:style w:type="paragraph" w:styleId="TOC7">
    <w:name w:val="toc 7"/>
    <w:basedOn w:val="Normal"/>
    <w:next w:val="Normal"/>
    <w:autoRedefine/>
    <w:uiPriority w:val="39"/>
    <w:unhideWhenUsed/>
    <w:rsid w:val="00C23FB3"/>
    <w:pPr>
      <w:ind w:left="1320"/>
    </w:pPr>
  </w:style>
  <w:style w:type="paragraph" w:styleId="TOC8">
    <w:name w:val="toc 8"/>
    <w:basedOn w:val="Normal"/>
    <w:next w:val="Normal"/>
    <w:autoRedefine/>
    <w:uiPriority w:val="39"/>
    <w:unhideWhenUsed/>
    <w:rsid w:val="00C23FB3"/>
    <w:pPr>
      <w:ind w:left="1540"/>
    </w:pPr>
  </w:style>
  <w:style w:type="paragraph" w:styleId="TOC9">
    <w:name w:val="toc 9"/>
    <w:basedOn w:val="Normal"/>
    <w:next w:val="Normal"/>
    <w:autoRedefine/>
    <w:uiPriority w:val="39"/>
    <w:unhideWhenUsed/>
    <w:rsid w:val="00C23FB3"/>
    <w:pPr>
      <w:ind w:left="1760"/>
    </w:pPr>
  </w:style>
  <w:style w:type="paragraph" w:styleId="Header">
    <w:name w:val="header"/>
    <w:basedOn w:val="Normal"/>
    <w:link w:val="HeaderChar"/>
    <w:uiPriority w:val="99"/>
    <w:unhideWhenUsed/>
    <w:rsid w:val="009E6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284"/>
    <w:rPr>
      <w:sz w:val="22"/>
      <w:szCs w:val="22"/>
    </w:rPr>
  </w:style>
  <w:style w:type="paragraph" w:styleId="Footer">
    <w:name w:val="footer"/>
    <w:basedOn w:val="Normal"/>
    <w:link w:val="FooterChar"/>
    <w:uiPriority w:val="99"/>
    <w:unhideWhenUsed/>
    <w:rsid w:val="009E6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284"/>
    <w:rPr>
      <w:sz w:val="22"/>
      <w:szCs w:val="22"/>
    </w:rPr>
  </w:style>
  <w:style w:type="character" w:styleId="PageNumber">
    <w:name w:val="page number"/>
    <w:basedOn w:val="DefaultParagraphFont"/>
    <w:uiPriority w:val="99"/>
    <w:semiHidden/>
    <w:unhideWhenUsed/>
    <w:rsid w:val="009E6284"/>
  </w:style>
  <w:style w:type="character" w:customStyle="1" w:styleId="tgc">
    <w:name w:val="_tgc"/>
    <w:basedOn w:val="DefaultParagraphFont"/>
    <w:rsid w:val="00620318"/>
  </w:style>
  <w:style w:type="character" w:customStyle="1" w:styleId="d8e">
    <w:name w:val="_d8e"/>
    <w:basedOn w:val="DefaultParagraphFont"/>
    <w:rsid w:val="00620318"/>
  </w:style>
  <w:style w:type="paragraph" w:customStyle="1" w:styleId="BodyText">
    <w:name w:val="_BodyText"/>
    <w:link w:val="BodyTextChar"/>
    <w:qFormat/>
    <w:rsid w:val="00A32826"/>
    <w:pPr>
      <w:spacing w:after="120"/>
    </w:pPr>
    <w:rPr>
      <w:rFonts w:eastAsia="Times New Roman"/>
      <w:color w:val="474749"/>
      <w:sz w:val="21"/>
      <w:szCs w:val="24"/>
      <w:lang w:eastAsia="en-US"/>
    </w:rPr>
  </w:style>
  <w:style w:type="character" w:customStyle="1" w:styleId="BodyTextChar">
    <w:name w:val="_BodyText Char"/>
    <w:basedOn w:val="DefaultParagraphFont"/>
    <w:link w:val="BodyText"/>
    <w:rsid w:val="00A32826"/>
    <w:rPr>
      <w:rFonts w:eastAsia="Times New Roman"/>
      <w:color w:val="474749"/>
      <w:sz w:val="21"/>
      <w:szCs w:val="24"/>
      <w:lang w:eastAsia="en-US"/>
    </w:rPr>
  </w:style>
  <w:style w:type="paragraph" w:customStyle="1" w:styleId="Default">
    <w:name w:val="Default"/>
    <w:uiPriority w:val="99"/>
    <w:rsid w:val="007C5B36"/>
    <w:pPr>
      <w:autoSpaceDE w:val="0"/>
      <w:autoSpaceDN w:val="0"/>
      <w:adjustRightInd w:val="0"/>
    </w:pPr>
    <w:rPr>
      <w:rFonts w:cs="Arial"/>
      <w:color w:val="000000"/>
      <w:sz w:val="24"/>
      <w:szCs w:val="24"/>
    </w:rPr>
  </w:style>
  <w:style w:type="paragraph" w:customStyle="1" w:styleId="Bullet1">
    <w:name w:val="_Bullet1"/>
    <w:uiPriority w:val="99"/>
    <w:qFormat/>
    <w:rsid w:val="00096D0E"/>
    <w:pPr>
      <w:numPr>
        <w:numId w:val="1"/>
      </w:numPr>
      <w:spacing w:after="120"/>
      <w:contextualSpacing/>
    </w:pPr>
    <w:rPr>
      <w:rFonts w:eastAsia="Times New Roman" w:cs="Arial"/>
      <w:color w:val="000000"/>
      <w:sz w:val="22"/>
      <w:szCs w:val="22"/>
      <w:lang w:eastAsia="en-US"/>
    </w:rPr>
  </w:style>
  <w:style w:type="paragraph" w:customStyle="1" w:styleId="Bullet2">
    <w:name w:val="_Bullet2"/>
    <w:uiPriority w:val="99"/>
    <w:qFormat/>
    <w:rsid w:val="00F40F07"/>
    <w:pPr>
      <w:numPr>
        <w:ilvl w:val="1"/>
        <w:numId w:val="2"/>
      </w:numPr>
      <w:ind w:left="568" w:hanging="284"/>
      <w:contextualSpacing/>
    </w:pPr>
    <w:rPr>
      <w:rFonts w:eastAsia="Times New Roman" w:cs="Arial"/>
      <w:color w:val="000000"/>
      <w:sz w:val="22"/>
      <w:lang w:eastAsia="en-US"/>
    </w:rPr>
  </w:style>
  <w:style w:type="paragraph" w:customStyle="1" w:styleId="Bullet3">
    <w:name w:val="_Bullet3"/>
    <w:uiPriority w:val="99"/>
    <w:qFormat/>
    <w:rsid w:val="00F40F07"/>
    <w:pPr>
      <w:numPr>
        <w:ilvl w:val="2"/>
        <w:numId w:val="2"/>
      </w:numPr>
      <w:spacing w:after="120"/>
      <w:contextualSpacing/>
    </w:pPr>
    <w:rPr>
      <w:rFonts w:eastAsia="Times New Roman" w:cs="Arial"/>
      <w:color w:val="000000"/>
      <w:sz w:val="22"/>
      <w:lang w:eastAsia="en-US"/>
    </w:rPr>
  </w:style>
  <w:style w:type="character" w:styleId="Strong">
    <w:name w:val="Strong"/>
    <w:basedOn w:val="DefaultParagraphFont"/>
    <w:uiPriority w:val="22"/>
    <w:qFormat/>
    <w:rsid w:val="00C52387"/>
    <w:rPr>
      <w:b/>
      <w:bCs/>
    </w:rPr>
  </w:style>
  <w:style w:type="character" w:customStyle="1" w:styleId="st1">
    <w:name w:val="st1"/>
    <w:basedOn w:val="DefaultParagraphFont"/>
    <w:rsid w:val="009B17AA"/>
  </w:style>
  <w:style w:type="paragraph" w:styleId="Revision">
    <w:name w:val="Revision"/>
    <w:hidden/>
    <w:uiPriority w:val="99"/>
    <w:semiHidden/>
    <w:rsid w:val="0030430A"/>
    <w:rPr>
      <w:sz w:val="22"/>
      <w:szCs w:val="22"/>
    </w:rPr>
  </w:style>
  <w:style w:type="character" w:customStyle="1" w:styleId="CoMBodytextbold">
    <w:name w:val="CoM_Body text_bold"/>
    <w:uiPriority w:val="1"/>
    <w:qFormat/>
    <w:rsid w:val="00FE5CF3"/>
    <w:rPr>
      <w:rFonts w:ascii="Arial" w:eastAsia="Cambria" w:hAnsi="Arial" w:cs="Arial" w:hint="default"/>
      <w:b/>
      <w:bCs w:val="0"/>
      <w:sz w:val="20"/>
      <w:szCs w:val="16"/>
      <w:lang w:val="en-AU"/>
    </w:rPr>
  </w:style>
  <w:style w:type="character" w:customStyle="1" w:styleId="flytitle-and-titletitle19">
    <w:name w:val="flytitle-and-title__title19"/>
    <w:basedOn w:val="DefaultParagraphFont"/>
    <w:rsid w:val="006D6391"/>
    <w:rPr>
      <w:rFonts w:ascii="MiloSerifPro" w:hAnsi="MiloSerifPro" w:hint="default"/>
      <w:b w:val="0"/>
      <w:bCs w:val="0"/>
      <w:vanish w:val="0"/>
      <w:webHidden w:val="0"/>
      <w:color w:val="121212"/>
      <w:spacing w:val="-5"/>
      <w:sz w:val="43"/>
      <w:szCs w:val="43"/>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09C"/>
    <w:pPr>
      <w:spacing w:after="200" w:line="276" w:lineRule="auto"/>
    </w:pPr>
    <w:rPr>
      <w:sz w:val="22"/>
      <w:szCs w:val="22"/>
    </w:rPr>
  </w:style>
  <w:style w:type="paragraph" w:styleId="Heading1">
    <w:name w:val="heading 1"/>
    <w:basedOn w:val="Normal"/>
    <w:next w:val="Normal"/>
    <w:link w:val="Heading1Char"/>
    <w:uiPriority w:val="9"/>
    <w:qFormat/>
    <w:rsid w:val="00C94351"/>
    <w:pPr>
      <w:keepNext/>
      <w:keepLines/>
      <w:spacing w:before="360" w:after="120"/>
      <w:outlineLvl w:val="0"/>
    </w:pPr>
    <w:rPr>
      <w:rFonts w:ascii="Century Gothic" w:eastAsiaTheme="majorEastAsia" w:hAnsi="Century Gothic" w:cs="Arial"/>
      <w:b/>
      <w:bCs/>
      <w:sz w:val="28"/>
      <w:szCs w:val="28"/>
    </w:rPr>
  </w:style>
  <w:style w:type="paragraph" w:styleId="Heading2">
    <w:name w:val="heading 2"/>
    <w:basedOn w:val="Normal"/>
    <w:next w:val="Normal"/>
    <w:link w:val="Heading2Char"/>
    <w:autoRedefine/>
    <w:uiPriority w:val="9"/>
    <w:unhideWhenUsed/>
    <w:qFormat/>
    <w:rsid w:val="00D96521"/>
    <w:pPr>
      <w:keepNext/>
      <w:keepLines/>
      <w:spacing w:before="200" w:after="120"/>
      <w:outlineLvl w:val="1"/>
    </w:pPr>
    <w:rPr>
      <w:rFonts w:ascii="Century Gothic" w:eastAsiaTheme="majorEastAsia" w:hAnsi="Century Gothic" w:cs="Arial"/>
      <w:b/>
      <w:bCs/>
      <w:sz w:val="26"/>
      <w:szCs w:val="26"/>
    </w:rPr>
  </w:style>
  <w:style w:type="paragraph" w:styleId="Heading3">
    <w:name w:val="heading 3"/>
    <w:basedOn w:val="Normal"/>
    <w:next w:val="Normal"/>
    <w:link w:val="Heading3Char"/>
    <w:autoRedefine/>
    <w:uiPriority w:val="9"/>
    <w:unhideWhenUsed/>
    <w:qFormat/>
    <w:rsid w:val="00303C35"/>
    <w:pPr>
      <w:keepNext/>
      <w:keepLines/>
      <w:spacing w:before="200" w:after="0"/>
      <w:outlineLvl w:val="2"/>
    </w:pPr>
    <w:rPr>
      <w:rFonts w:eastAsiaTheme="majorEastAsia" w:cstheme="majorBidi"/>
      <w:b/>
      <w:bCs/>
      <w:i/>
    </w:rPr>
  </w:style>
  <w:style w:type="paragraph" w:styleId="Heading4">
    <w:name w:val="heading 4"/>
    <w:basedOn w:val="Normal"/>
    <w:next w:val="Normal"/>
    <w:link w:val="Heading4Char"/>
    <w:autoRedefine/>
    <w:uiPriority w:val="9"/>
    <w:unhideWhenUsed/>
    <w:qFormat/>
    <w:rsid w:val="006E572B"/>
    <w:pPr>
      <w:keepNext/>
      <w:keepLines/>
      <w:spacing w:before="200" w:after="0"/>
      <w:outlineLvl w:val="3"/>
    </w:pPr>
    <w:rPr>
      <w:rFonts w:ascii="Century Gothic" w:eastAsiaTheme="majorEastAsia" w:hAnsi="Century Gothic" w:cstheme="majorBidi"/>
      <w:b/>
      <w:bCs/>
      <w:i/>
      <w:iCs/>
      <w:sz w:val="20"/>
    </w:rPr>
  </w:style>
  <w:style w:type="paragraph" w:styleId="Heading5">
    <w:name w:val="heading 5"/>
    <w:basedOn w:val="Normal"/>
    <w:next w:val="Normal"/>
    <w:link w:val="Heading5Char"/>
    <w:uiPriority w:val="9"/>
    <w:unhideWhenUsed/>
    <w:qFormat/>
    <w:rsid w:val="000407C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351"/>
    <w:rPr>
      <w:rFonts w:ascii="Century Gothic" w:eastAsiaTheme="majorEastAsia" w:hAnsi="Century Gothic" w:cs="Arial"/>
      <w:b/>
      <w:bCs/>
      <w:sz w:val="28"/>
      <w:szCs w:val="28"/>
    </w:rPr>
  </w:style>
  <w:style w:type="character" w:customStyle="1" w:styleId="Heading2Char">
    <w:name w:val="Heading 2 Char"/>
    <w:basedOn w:val="DefaultParagraphFont"/>
    <w:link w:val="Heading2"/>
    <w:uiPriority w:val="9"/>
    <w:rsid w:val="00D96521"/>
    <w:rPr>
      <w:rFonts w:ascii="Century Gothic" w:eastAsiaTheme="majorEastAsia" w:hAnsi="Century Gothic" w:cs="Arial"/>
      <w:b/>
      <w:bCs/>
      <w:sz w:val="26"/>
      <w:szCs w:val="26"/>
    </w:rPr>
  </w:style>
  <w:style w:type="paragraph" w:styleId="TOCHeading">
    <w:name w:val="TOC Heading"/>
    <w:basedOn w:val="Heading1"/>
    <w:next w:val="Normal"/>
    <w:uiPriority w:val="39"/>
    <w:semiHidden/>
    <w:unhideWhenUsed/>
    <w:qFormat/>
    <w:rsid w:val="00CC39F0"/>
    <w:pPr>
      <w:ind w:left="360" w:hanging="360"/>
      <w:outlineLvl w:val="9"/>
    </w:pPr>
    <w:rPr>
      <w:lang w:val="en-US" w:eastAsia="ja-JP"/>
    </w:rPr>
  </w:style>
  <w:style w:type="paragraph" w:styleId="TOC1">
    <w:name w:val="toc 1"/>
    <w:basedOn w:val="Normal"/>
    <w:next w:val="Normal"/>
    <w:autoRedefine/>
    <w:uiPriority w:val="39"/>
    <w:unhideWhenUsed/>
    <w:rsid w:val="00A55A19"/>
    <w:pPr>
      <w:tabs>
        <w:tab w:val="left" w:pos="440"/>
        <w:tab w:val="left" w:pos="880"/>
        <w:tab w:val="right" w:leader="dot" w:pos="9016"/>
      </w:tabs>
      <w:spacing w:after="100"/>
    </w:pPr>
    <w:rPr>
      <w:rFonts w:cs="Arial"/>
      <w:b/>
      <w:noProof/>
      <w:sz w:val="24"/>
      <w:szCs w:val="24"/>
    </w:rPr>
  </w:style>
  <w:style w:type="paragraph" w:styleId="TOC2">
    <w:name w:val="toc 2"/>
    <w:basedOn w:val="Normal"/>
    <w:next w:val="Normal"/>
    <w:autoRedefine/>
    <w:uiPriority w:val="39"/>
    <w:unhideWhenUsed/>
    <w:rsid w:val="00CC39F0"/>
    <w:pPr>
      <w:spacing w:after="100"/>
      <w:ind w:left="220"/>
    </w:pPr>
  </w:style>
  <w:style w:type="character" w:styleId="Hyperlink">
    <w:name w:val="Hyperlink"/>
    <w:basedOn w:val="DefaultParagraphFont"/>
    <w:uiPriority w:val="99"/>
    <w:unhideWhenUsed/>
    <w:rsid w:val="00CC39F0"/>
    <w:rPr>
      <w:color w:val="0000FF" w:themeColor="hyperlink"/>
      <w:u w:val="single"/>
    </w:rPr>
  </w:style>
  <w:style w:type="paragraph" w:styleId="ListParagraph">
    <w:name w:val="List Paragraph"/>
    <w:basedOn w:val="Normal"/>
    <w:uiPriority w:val="34"/>
    <w:qFormat/>
    <w:rsid w:val="00CC39F0"/>
    <w:pPr>
      <w:ind w:left="720"/>
      <w:contextualSpacing/>
    </w:pPr>
  </w:style>
  <w:style w:type="paragraph" w:styleId="BalloonText">
    <w:name w:val="Balloon Text"/>
    <w:basedOn w:val="Normal"/>
    <w:link w:val="BalloonTextChar"/>
    <w:uiPriority w:val="99"/>
    <w:semiHidden/>
    <w:unhideWhenUsed/>
    <w:rsid w:val="00D95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13"/>
    <w:rPr>
      <w:rFonts w:ascii="Tahoma" w:hAnsi="Tahoma" w:cs="Tahoma"/>
      <w:sz w:val="16"/>
      <w:szCs w:val="16"/>
    </w:rPr>
  </w:style>
  <w:style w:type="table" w:styleId="TableGrid">
    <w:name w:val="Table Grid"/>
    <w:basedOn w:val="TableNormal"/>
    <w:uiPriority w:val="59"/>
    <w:rsid w:val="00D95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050A"/>
    <w:rPr>
      <w:sz w:val="16"/>
      <w:szCs w:val="16"/>
    </w:rPr>
  </w:style>
  <w:style w:type="paragraph" w:styleId="CommentText">
    <w:name w:val="annotation text"/>
    <w:basedOn w:val="Normal"/>
    <w:link w:val="CommentTextChar"/>
    <w:uiPriority w:val="99"/>
    <w:semiHidden/>
    <w:unhideWhenUsed/>
    <w:rsid w:val="002D050A"/>
    <w:pPr>
      <w:spacing w:line="240" w:lineRule="auto"/>
    </w:pPr>
    <w:rPr>
      <w:sz w:val="20"/>
      <w:szCs w:val="20"/>
    </w:rPr>
  </w:style>
  <w:style w:type="character" w:customStyle="1" w:styleId="CommentTextChar">
    <w:name w:val="Comment Text Char"/>
    <w:basedOn w:val="DefaultParagraphFont"/>
    <w:link w:val="CommentText"/>
    <w:uiPriority w:val="99"/>
    <w:semiHidden/>
    <w:rsid w:val="002D050A"/>
    <w:rPr>
      <w:rFonts w:ascii="Calibri" w:hAnsi="Calibri"/>
    </w:rPr>
  </w:style>
  <w:style w:type="paragraph" w:styleId="CommentSubject">
    <w:name w:val="annotation subject"/>
    <w:basedOn w:val="CommentText"/>
    <w:next w:val="CommentText"/>
    <w:link w:val="CommentSubjectChar"/>
    <w:uiPriority w:val="99"/>
    <w:semiHidden/>
    <w:unhideWhenUsed/>
    <w:rsid w:val="002D050A"/>
    <w:rPr>
      <w:b/>
      <w:bCs/>
    </w:rPr>
  </w:style>
  <w:style w:type="character" w:customStyle="1" w:styleId="CommentSubjectChar">
    <w:name w:val="Comment Subject Char"/>
    <w:basedOn w:val="CommentTextChar"/>
    <w:link w:val="CommentSubject"/>
    <w:uiPriority w:val="99"/>
    <w:semiHidden/>
    <w:rsid w:val="002D050A"/>
    <w:rPr>
      <w:rFonts w:ascii="Calibri" w:hAnsi="Calibri"/>
      <w:b/>
      <w:bCs/>
    </w:rPr>
  </w:style>
  <w:style w:type="paragraph" w:styleId="EndnoteText">
    <w:name w:val="endnote text"/>
    <w:basedOn w:val="Normal"/>
    <w:link w:val="EndnoteTextChar"/>
    <w:uiPriority w:val="99"/>
    <w:semiHidden/>
    <w:unhideWhenUsed/>
    <w:rsid w:val="001741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413A"/>
    <w:rPr>
      <w:rFonts w:ascii="Calibri" w:hAnsi="Calibri"/>
    </w:rPr>
  </w:style>
  <w:style w:type="character" w:styleId="EndnoteReference">
    <w:name w:val="endnote reference"/>
    <w:basedOn w:val="DefaultParagraphFont"/>
    <w:uiPriority w:val="99"/>
    <w:semiHidden/>
    <w:unhideWhenUsed/>
    <w:rsid w:val="0017413A"/>
    <w:rPr>
      <w:vertAlign w:val="superscript"/>
    </w:rPr>
  </w:style>
  <w:style w:type="paragraph" w:styleId="FootnoteText">
    <w:name w:val="footnote text"/>
    <w:basedOn w:val="Normal"/>
    <w:link w:val="FootnoteTextChar"/>
    <w:uiPriority w:val="99"/>
    <w:unhideWhenUsed/>
    <w:rsid w:val="0017413A"/>
    <w:pPr>
      <w:spacing w:after="0" w:line="240" w:lineRule="auto"/>
    </w:pPr>
    <w:rPr>
      <w:sz w:val="20"/>
      <w:szCs w:val="20"/>
    </w:rPr>
  </w:style>
  <w:style w:type="character" w:customStyle="1" w:styleId="FootnoteTextChar">
    <w:name w:val="Footnote Text Char"/>
    <w:basedOn w:val="DefaultParagraphFont"/>
    <w:link w:val="FootnoteText"/>
    <w:uiPriority w:val="99"/>
    <w:rsid w:val="0017413A"/>
    <w:rPr>
      <w:rFonts w:ascii="Calibri" w:hAnsi="Calibri"/>
    </w:rPr>
  </w:style>
  <w:style w:type="character" w:styleId="FootnoteReference">
    <w:name w:val="footnote reference"/>
    <w:basedOn w:val="DefaultParagraphFont"/>
    <w:uiPriority w:val="99"/>
    <w:unhideWhenUsed/>
    <w:rsid w:val="0017413A"/>
    <w:rPr>
      <w:vertAlign w:val="superscript"/>
    </w:rPr>
  </w:style>
  <w:style w:type="paragraph" w:styleId="Caption">
    <w:name w:val="caption"/>
    <w:basedOn w:val="Normal"/>
    <w:next w:val="Normal"/>
    <w:uiPriority w:val="35"/>
    <w:unhideWhenUsed/>
    <w:qFormat/>
    <w:rsid w:val="00D574B6"/>
    <w:pPr>
      <w:spacing w:before="200" w:after="0" w:line="240" w:lineRule="auto"/>
    </w:pPr>
    <w:rPr>
      <w:b/>
      <w:bCs/>
      <w:sz w:val="18"/>
      <w:szCs w:val="18"/>
    </w:rPr>
  </w:style>
  <w:style w:type="character" w:customStyle="1" w:styleId="Heading3Char">
    <w:name w:val="Heading 3 Char"/>
    <w:basedOn w:val="DefaultParagraphFont"/>
    <w:link w:val="Heading3"/>
    <w:uiPriority w:val="9"/>
    <w:rsid w:val="00303C35"/>
    <w:rPr>
      <w:rFonts w:eastAsiaTheme="majorEastAsia" w:cstheme="majorBidi"/>
      <w:b/>
      <w:bCs/>
      <w:i/>
      <w:sz w:val="22"/>
      <w:szCs w:val="22"/>
    </w:rPr>
  </w:style>
  <w:style w:type="character" w:styleId="FollowedHyperlink">
    <w:name w:val="FollowedHyperlink"/>
    <w:basedOn w:val="DefaultParagraphFont"/>
    <w:uiPriority w:val="99"/>
    <w:semiHidden/>
    <w:unhideWhenUsed/>
    <w:rsid w:val="00CB6D55"/>
    <w:rPr>
      <w:color w:val="800080" w:themeColor="followedHyperlink"/>
      <w:u w:val="single"/>
    </w:rPr>
  </w:style>
  <w:style w:type="paragraph" w:styleId="NormalWeb">
    <w:name w:val="Normal (Web)"/>
    <w:basedOn w:val="Normal"/>
    <w:uiPriority w:val="99"/>
    <w:unhideWhenUsed/>
    <w:rsid w:val="00D70E7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D70E78"/>
    <w:rPr>
      <w:i/>
      <w:iCs/>
    </w:rPr>
  </w:style>
  <w:style w:type="character" w:customStyle="1" w:styleId="Heading4Char">
    <w:name w:val="Heading 4 Char"/>
    <w:basedOn w:val="DefaultParagraphFont"/>
    <w:link w:val="Heading4"/>
    <w:uiPriority w:val="9"/>
    <w:rsid w:val="006E572B"/>
    <w:rPr>
      <w:rFonts w:ascii="Century Gothic" w:eastAsiaTheme="majorEastAsia" w:hAnsi="Century Gothic" w:cstheme="majorBidi"/>
      <w:b/>
      <w:bCs/>
      <w:i/>
      <w:iCs/>
      <w:szCs w:val="22"/>
    </w:rPr>
  </w:style>
  <w:style w:type="character" w:customStyle="1" w:styleId="Heading5Char">
    <w:name w:val="Heading 5 Char"/>
    <w:basedOn w:val="DefaultParagraphFont"/>
    <w:link w:val="Heading5"/>
    <w:uiPriority w:val="9"/>
    <w:rsid w:val="000407C8"/>
    <w:rPr>
      <w:rFonts w:asciiTheme="majorHAnsi" w:eastAsiaTheme="majorEastAsia" w:hAnsiTheme="majorHAnsi" w:cstheme="majorBidi"/>
      <w:color w:val="365F91" w:themeColor="accent1" w:themeShade="BF"/>
      <w:sz w:val="22"/>
      <w:szCs w:val="22"/>
    </w:rPr>
  </w:style>
  <w:style w:type="character" w:customStyle="1" w:styleId="s1">
    <w:name w:val="s1"/>
    <w:basedOn w:val="DefaultParagraphFont"/>
    <w:rsid w:val="00750CB7"/>
    <w:rPr>
      <w:rFonts w:ascii="Symbol" w:hAnsi="Symbol" w:hint="default"/>
      <w:sz w:val="17"/>
      <w:szCs w:val="17"/>
    </w:rPr>
  </w:style>
  <w:style w:type="character" w:customStyle="1" w:styleId="apple-tab-span">
    <w:name w:val="apple-tab-span"/>
    <w:basedOn w:val="DefaultParagraphFont"/>
    <w:rsid w:val="00750CB7"/>
  </w:style>
  <w:style w:type="paragraph" w:styleId="TOC3">
    <w:name w:val="toc 3"/>
    <w:basedOn w:val="Normal"/>
    <w:next w:val="Normal"/>
    <w:autoRedefine/>
    <w:uiPriority w:val="39"/>
    <w:unhideWhenUsed/>
    <w:rsid w:val="00E34E54"/>
    <w:pPr>
      <w:spacing w:after="100"/>
      <w:ind w:left="440"/>
    </w:pPr>
  </w:style>
  <w:style w:type="paragraph" w:styleId="TOC4">
    <w:name w:val="toc 4"/>
    <w:basedOn w:val="Normal"/>
    <w:next w:val="Normal"/>
    <w:autoRedefine/>
    <w:uiPriority w:val="39"/>
    <w:unhideWhenUsed/>
    <w:rsid w:val="00C23FB3"/>
    <w:pPr>
      <w:ind w:left="660"/>
    </w:pPr>
  </w:style>
  <w:style w:type="paragraph" w:styleId="TOC5">
    <w:name w:val="toc 5"/>
    <w:basedOn w:val="Normal"/>
    <w:next w:val="Normal"/>
    <w:autoRedefine/>
    <w:uiPriority w:val="39"/>
    <w:unhideWhenUsed/>
    <w:rsid w:val="00C23FB3"/>
    <w:pPr>
      <w:ind w:left="880"/>
    </w:pPr>
  </w:style>
  <w:style w:type="paragraph" w:styleId="TOC6">
    <w:name w:val="toc 6"/>
    <w:basedOn w:val="Normal"/>
    <w:next w:val="Normal"/>
    <w:autoRedefine/>
    <w:uiPriority w:val="39"/>
    <w:unhideWhenUsed/>
    <w:rsid w:val="00C23FB3"/>
    <w:pPr>
      <w:ind w:left="1100"/>
    </w:pPr>
  </w:style>
  <w:style w:type="paragraph" w:styleId="TOC7">
    <w:name w:val="toc 7"/>
    <w:basedOn w:val="Normal"/>
    <w:next w:val="Normal"/>
    <w:autoRedefine/>
    <w:uiPriority w:val="39"/>
    <w:unhideWhenUsed/>
    <w:rsid w:val="00C23FB3"/>
    <w:pPr>
      <w:ind w:left="1320"/>
    </w:pPr>
  </w:style>
  <w:style w:type="paragraph" w:styleId="TOC8">
    <w:name w:val="toc 8"/>
    <w:basedOn w:val="Normal"/>
    <w:next w:val="Normal"/>
    <w:autoRedefine/>
    <w:uiPriority w:val="39"/>
    <w:unhideWhenUsed/>
    <w:rsid w:val="00C23FB3"/>
    <w:pPr>
      <w:ind w:left="1540"/>
    </w:pPr>
  </w:style>
  <w:style w:type="paragraph" w:styleId="TOC9">
    <w:name w:val="toc 9"/>
    <w:basedOn w:val="Normal"/>
    <w:next w:val="Normal"/>
    <w:autoRedefine/>
    <w:uiPriority w:val="39"/>
    <w:unhideWhenUsed/>
    <w:rsid w:val="00C23FB3"/>
    <w:pPr>
      <w:ind w:left="1760"/>
    </w:pPr>
  </w:style>
  <w:style w:type="paragraph" w:styleId="Header">
    <w:name w:val="header"/>
    <w:basedOn w:val="Normal"/>
    <w:link w:val="HeaderChar"/>
    <w:uiPriority w:val="99"/>
    <w:unhideWhenUsed/>
    <w:rsid w:val="009E6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284"/>
    <w:rPr>
      <w:sz w:val="22"/>
      <w:szCs w:val="22"/>
    </w:rPr>
  </w:style>
  <w:style w:type="paragraph" w:styleId="Footer">
    <w:name w:val="footer"/>
    <w:basedOn w:val="Normal"/>
    <w:link w:val="FooterChar"/>
    <w:uiPriority w:val="99"/>
    <w:unhideWhenUsed/>
    <w:rsid w:val="009E6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284"/>
    <w:rPr>
      <w:sz w:val="22"/>
      <w:szCs w:val="22"/>
    </w:rPr>
  </w:style>
  <w:style w:type="character" w:styleId="PageNumber">
    <w:name w:val="page number"/>
    <w:basedOn w:val="DefaultParagraphFont"/>
    <w:uiPriority w:val="99"/>
    <w:semiHidden/>
    <w:unhideWhenUsed/>
    <w:rsid w:val="009E6284"/>
  </w:style>
  <w:style w:type="character" w:customStyle="1" w:styleId="tgc">
    <w:name w:val="_tgc"/>
    <w:basedOn w:val="DefaultParagraphFont"/>
    <w:rsid w:val="00620318"/>
  </w:style>
  <w:style w:type="character" w:customStyle="1" w:styleId="d8e">
    <w:name w:val="_d8e"/>
    <w:basedOn w:val="DefaultParagraphFont"/>
    <w:rsid w:val="00620318"/>
  </w:style>
  <w:style w:type="paragraph" w:customStyle="1" w:styleId="BodyText">
    <w:name w:val="_BodyText"/>
    <w:link w:val="BodyTextChar"/>
    <w:qFormat/>
    <w:rsid w:val="00A32826"/>
    <w:pPr>
      <w:spacing w:after="120"/>
    </w:pPr>
    <w:rPr>
      <w:rFonts w:eastAsia="Times New Roman"/>
      <w:color w:val="474749"/>
      <w:sz w:val="21"/>
      <w:szCs w:val="24"/>
      <w:lang w:eastAsia="en-US"/>
    </w:rPr>
  </w:style>
  <w:style w:type="character" w:customStyle="1" w:styleId="BodyTextChar">
    <w:name w:val="_BodyText Char"/>
    <w:basedOn w:val="DefaultParagraphFont"/>
    <w:link w:val="BodyText"/>
    <w:rsid w:val="00A32826"/>
    <w:rPr>
      <w:rFonts w:eastAsia="Times New Roman"/>
      <w:color w:val="474749"/>
      <w:sz w:val="21"/>
      <w:szCs w:val="24"/>
      <w:lang w:eastAsia="en-US"/>
    </w:rPr>
  </w:style>
  <w:style w:type="paragraph" w:customStyle="1" w:styleId="Default">
    <w:name w:val="Default"/>
    <w:uiPriority w:val="99"/>
    <w:rsid w:val="007C5B36"/>
    <w:pPr>
      <w:autoSpaceDE w:val="0"/>
      <w:autoSpaceDN w:val="0"/>
      <w:adjustRightInd w:val="0"/>
    </w:pPr>
    <w:rPr>
      <w:rFonts w:cs="Arial"/>
      <w:color w:val="000000"/>
      <w:sz w:val="24"/>
      <w:szCs w:val="24"/>
    </w:rPr>
  </w:style>
  <w:style w:type="paragraph" w:customStyle="1" w:styleId="Bullet1">
    <w:name w:val="_Bullet1"/>
    <w:uiPriority w:val="99"/>
    <w:qFormat/>
    <w:rsid w:val="00096D0E"/>
    <w:pPr>
      <w:numPr>
        <w:numId w:val="1"/>
      </w:numPr>
      <w:spacing w:after="120"/>
      <w:contextualSpacing/>
    </w:pPr>
    <w:rPr>
      <w:rFonts w:eastAsia="Times New Roman" w:cs="Arial"/>
      <w:color w:val="000000"/>
      <w:sz w:val="22"/>
      <w:szCs w:val="22"/>
      <w:lang w:eastAsia="en-US"/>
    </w:rPr>
  </w:style>
  <w:style w:type="paragraph" w:customStyle="1" w:styleId="Bullet2">
    <w:name w:val="_Bullet2"/>
    <w:uiPriority w:val="99"/>
    <w:qFormat/>
    <w:rsid w:val="00F40F07"/>
    <w:pPr>
      <w:numPr>
        <w:ilvl w:val="1"/>
        <w:numId w:val="2"/>
      </w:numPr>
      <w:ind w:left="568" w:hanging="284"/>
      <w:contextualSpacing/>
    </w:pPr>
    <w:rPr>
      <w:rFonts w:eastAsia="Times New Roman" w:cs="Arial"/>
      <w:color w:val="000000"/>
      <w:sz w:val="22"/>
      <w:lang w:eastAsia="en-US"/>
    </w:rPr>
  </w:style>
  <w:style w:type="paragraph" w:customStyle="1" w:styleId="Bullet3">
    <w:name w:val="_Bullet3"/>
    <w:uiPriority w:val="99"/>
    <w:qFormat/>
    <w:rsid w:val="00F40F07"/>
    <w:pPr>
      <w:numPr>
        <w:ilvl w:val="2"/>
        <w:numId w:val="2"/>
      </w:numPr>
      <w:spacing w:after="120"/>
      <w:contextualSpacing/>
    </w:pPr>
    <w:rPr>
      <w:rFonts w:eastAsia="Times New Roman" w:cs="Arial"/>
      <w:color w:val="000000"/>
      <w:sz w:val="22"/>
      <w:lang w:eastAsia="en-US"/>
    </w:rPr>
  </w:style>
  <w:style w:type="character" w:styleId="Strong">
    <w:name w:val="Strong"/>
    <w:basedOn w:val="DefaultParagraphFont"/>
    <w:uiPriority w:val="22"/>
    <w:qFormat/>
    <w:rsid w:val="00C52387"/>
    <w:rPr>
      <w:b/>
      <w:bCs/>
    </w:rPr>
  </w:style>
  <w:style w:type="character" w:customStyle="1" w:styleId="st1">
    <w:name w:val="st1"/>
    <w:basedOn w:val="DefaultParagraphFont"/>
    <w:rsid w:val="009B17AA"/>
  </w:style>
  <w:style w:type="paragraph" w:styleId="Revision">
    <w:name w:val="Revision"/>
    <w:hidden/>
    <w:uiPriority w:val="99"/>
    <w:semiHidden/>
    <w:rsid w:val="0030430A"/>
    <w:rPr>
      <w:sz w:val="22"/>
      <w:szCs w:val="22"/>
    </w:rPr>
  </w:style>
  <w:style w:type="character" w:customStyle="1" w:styleId="CoMBodytextbold">
    <w:name w:val="CoM_Body text_bold"/>
    <w:uiPriority w:val="1"/>
    <w:qFormat/>
    <w:rsid w:val="00FE5CF3"/>
    <w:rPr>
      <w:rFonts w:ascii="Arial" w:eastAsia="Cambria" w:hAnsi="Arial" w:cs="Arial" w:hint="default"/>
      <w:b/>
      <w:bCs w:val="0"/>
      <w:sz w:val="20"/>
      <w:szCs w:val="16"/>
      <w:lang w:val="en-AU"/>
    </w:rPr>
  </w:style>
  <w:style w:type="character" w:customStyle="1" w:styleId="flytitle-and-titletitle19">
    <w:name w:val="flytitle-and-title__title19"/>
    <w:basedOn w:val="DefaultParagraphFont"/>
    <w:rsid w:val="006D6391"/>
    <w:rPr>
      <w:rFonts w:ascii="MiloSerifPro" w:hAnsi="MiloSerifPro" w:hint="default"/>
      <w:b w:val="0"/>
      <w:bCs w:val="0"/>
      <w:vanish w:val="0"/>
      <w:webHidden w:val="0"/>
      <w:color w:val="121212"/>
      <w:spacing w:val="-5"/>
      <w:sz w:val="43"/>
      <w:szCs w:val="43"/>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054">
      <w:bodyDiv w:val="1"/>
      <w:marLeft w:val="0"/>
      <w:marRight w:val="0"/>
      <w:marTop w:val="0"/>
      <w:marBottom w:val="0"/>
      <w:divBdr>
        <w:top w:val="none" w:sz="0" w:space="0" w:color="auto"/>
        <w:left w:val="none" w:sz="0" w:space="0" w:color="auto"/>
        <w:bottom w:val="none" w:sz="0" w:space="0" w:color="auto"/>
        <w:right w:val="none" w:sz="0" w:space="0" w:color="auto"/>
      </w:divBdr>
    </w:div>
    <w:div w:id="20519402">
      <w:bodyDiv w:val="1"/>
      <w:marLeft w:val="0"/>
      <w:marRight w:val="0"/>
      <w:marTop w:val="0"/>
      <w:marBottom w:val="0"/>
      <w:divBdr>
        <w:top w:val="none" w:sz="0" w:space="0" w:color="auto"/>
        <w:left w:val="none" w:sz="0" w:space="0" w:color="auto"/>
        <w:bottom w:val="none" w:sz="0" w:space="0" w:color="auto"/>
        <w:right w:val="none" w:sz="0" w:space="0" w:color="auto"/>
      </w:divBdr>
    </w:div>
    <w:div w:id="22898903">
      <w:bodyDiv w:val="1"/>
      <w:marLeft w:val="0"/>
      <w:marRight w:val="0"/>
      <w:marTop w:val="0"/>
      <w:marBottom w:val="0"/>
      <w:divBdr>
        <w:top w:val="none" w:sz="0" w:space="0" w:color="auto"/>
        <w:left w:val="none" w:sz="0" w:space="0" w:color="auto"/>
        <w:bottom w:val="none" w:sz="0" w:space="0" w:color="auto"/>
        <w:right w:val="none" w:sz="0" w:space="0" w:color="auto"/>
      </w:divBdr>
    </w:div>
    <w:div w:id="29839820">
      <w:bodyDiv w:val="1"/>
      <w:marLeft w:val="0"/>
      <w:marRight w:val="0"/>
      <w:marTop w:val="0"/>
      <w:marBottom w:val="0"/>
      <w:divBdr>
        <w:top w:val="none" w:sz="0" w:space="0" w:color="auto"/>
        <w:left w:val="none" w:sz="0" w:space="0" w:color="auto"/>
        <w:bottom w:val="none" w:sz="0" w:space="0" w:color="auto"/>
        <w:right w:val="none" w:sz="0" w:space="0" w:color="auto"/>
      </w:divBdr>
      <w:divsChild>
        <w:div w:id="1295329847">
          <w:marLeft w:val="0"/>
          <w:marRight w:val="0"/>
          <w:marTop w:val="2220"/>
          <w:marBottom w:val="0"/>
          <w:divBdr>
            <w:top w:val="none" w:sz="0" w:space="0" w:color="auto"/>
            <w:left w:val="none" w:sz="0" w:space="0" w:color="auto"/>
            <w:bottom w:val="none" w:sz="0" w:space="0" w:color="auto"/>
            <w:right w:val="none" w:sz="0" w:space="0" w:color="auto"/>
          </w:divBdr>
          <w:divsChild>
            <w:div w:id="1052922881">
              <w:marLeft w:val="0"/>
              <w:marRight w:val="0"/>
              <w:marTop w:val="150"/>
              <w:marBottom w:val="0"/>
              <w:divBdr>
                <w:top w:val="none" w:sz="0" w:space="0" w:color="auto"/>
                <w:left w:val="none" w:sz="0" w:space="0" w:color="auto"/>
                <w:bottom w:val="none" w:sz="0" w:space="0" w:color="auto"/>
                <w:right w:val="none" w:sz="0" w:space="0" w:color="auto"/>
              </w:divBdr>
              <w:divsChild>
                <w:div w:id="177549394">
                  <w:marLeft w:val="0"/>
                  <w:marRight w:val="0"/>
                  <w:marTop w:val="150"/>
                  <w:marBottom w:val="0"/>
                  <w:divBdr>
                    <w:top w:val="none" w:sz="0" w:space="0" w:color="auto"/>
                    <w:left w:val="none" w:sz="0" w:space="0" w:color="auto"/>
                    <w:bottom w:val="none" w:sz="0" w:space="0" w:color="auto"/>
                    <w:right w:val="none" w:sz="0" w:space="0" w:color="auto"/>
                  </w:divBdr>
                  <w:divsChild>
                    <w:div w:id="811099050">
                      <w:marLeft w:val="0"/>
                      <w:marRight w:val="0"/>
                      <w:marTop w:val="0"/>
                      <w:marBottom w:val="0"/>
                      <w:divBdr>
                        <w:top w:val="none" w:sz="0" w:space="0" w:color="auto"/>
                        <w:left w:val="none" w:sz="0" w:space="0" w:color="auto"/>
                        <w:bottom w:val="none" w:sz="0" w:space="0" w:color="auto"/>
                        <w:right w:val="none" w:sz="0" w:space="0" w:color="auto"/>
                      </w:divBdr>
                      <w:divsChild>
                        <w:div w:id="817301919">
                          <w:marLeft w:val="0"/>
                          <w:marRight w:val="0"/>
                          <w:marTop w:val="0"/>
                          <w:marBottom w:val="30"/>
                          <w:divBdr>
                            <w:top w:val="none" w:sz="0" w:space="0" w:color="auto"/>
                            <w:left w:val="none" w:sz="0" w:space="0" w:color="auto"/>
                            <w:bottom w:val="none" w:sz="0" w:space="0" w:color="auto"/>
                            <w:right w:val="none" w:sz="0" w:space="0" w:color="auto"/>
                          </w:divBdr>
                          <w:divsChild>
                            <w:div w:id="821501667">
                              <w:marLeft w:val="0"/>
                              <w:marRight w:val="360"/>
                              <w:marTop w:val="0"/>
                              <w:marBottom w:val="0"/>
                              <w:divBdr>
                                <w:top w:val="none" w:sz="0" w:space="0" w:color="auto"/>
                                <w:left w:val="none" w:sz="0" w:space="0" w:color="auto"/>
                                <w:bottom w:val="none" w:sz="0" w:space="0" w:color="auto"/>
                                <w:right w:val="none" w:sz="0" w:space="0" w:color="auto"/>
                              </w:divBdr>
                              <w:divsChild>
                                <w:div w:id="125240745">
                                  <w:marLeft w:val="0"/>
                                  <w:marRight w:val="0"/>
                                  <w:marTop w:val="0"/>
                                  <w:marBottom w:val="75"/>
                                  <w:divBdr>
                                    <w:top w:val="none" w:sz="0" w:space="0" w:color="auto"/>
                                    <w:left w:val="none" w:sz="0" w:space="0" w:color="auto"/>
                                    <w:bottom w:val="none" w:sz="0" w:space="0" w:color="auto"/>
                                    <w:right w:val="none" w:sz="0" w:space="0" w:color="auto"/>
                                  </w:divBdr>
                                </w:div>
                              </w:divsChild>
                            </w:div>
                            <w:div w:id="1855725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35048">
      <w:bodyDiv w:val="1"/>
      <w:marLeft w:val="0"/>
      <w:marRight w:val="0"/>
      <w:marTop w:val="0"/>
      <w:marBottom w:val="0"/>
      <w:divBdr>
        <w:top w:val="none" w:sz="0" w:space="0" w:color="auto"/>
        <w:left w:val="none" w:sz="0" w:space="0" w:color="auto"/>
        <w:bottom w:val="none" w:sz="0" w:space="0" w:color="auto"/>
        <w:right w:val="none" w:sz="0" w:space="0" w:color="auto"/>
      </w:divBdr>
      <w:divsChild>
        <w:div w:id="1830242599">
          <w:marLeft w:val="0"/>
          <w:marRight w:val="0"/>
          <w:marTop w:val="0"/>
          <w:marBottom w:val="0"/>
          <w:divBdr>
            <w:top w:val="none" w:sz="0" w:space="0" w:color="auto"/>
            <w:left w:val="none" w:sz="0" w:space="0" w:color="auto"/>
            <w:bottom w:val="none" w:sz="0" w:space="0" w:color="auto"/>
            <w:right w:val="none" w:sz="0" w:space="0" w:color="auto"/>
          </w:divBdr>
          <w:divsChild>
            <w:div w:id="1915429830">
              <w:marLeft w:val="0"/>
              <w:marRight w:val="0"/>
              <w:marTop w:val="0"/>
              <w:marBottom w:val="0"/>
              <w:divBdr>
                <w:top w:val="none" w:sz="0" w:space="0" w:color="auto"/>
                <w:left w:val="none" w:sz="0" w:space="0" w:color="auto"/>
                <w:bottom w:val="none" w:sz="0" w:space="0" w:color="auto"/>
                <w:right w:val="none" w:sz="0" w:space="0" w:color="auto"/>
              </w:divBdr>
              <w:divsChild>
                <w:div w:id="72530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0571">
      <w:bodyDiv w:val="1"/>
      <w:marLeft w:val="0"/>
      <w:marRight w:val="0"/>
      <w:marTop w:val="0"/>
      <w:marBottom w:val="0"/>
      <w:divBdr>
        <w:top w:val="none" w:sz="0" w:space="0" w:color="auto"/>
        <w:left w:val="none" w:sz="0" w:space="0" w:color="auto"/>
        <w:bottom w:val="none" w:sz="0" w:space="0" w:color="auto"/>
        <w:right w:val="none" w:sz="0" w:space="0" w:color="auto"/>
      </w:divBdr>
      <w:divsChild>
        <w:div w:id="1760446312">
          <w:marLeft w:val="0"/>
          <w:marRight w:val="0"/>
          <w:marTop w:val="0"/>
          <w:marBottom w:val="0"/>
          <w:divBdr>
            <w:top w:val="none" w:sz="0" w:space="0" w:color="auto"/>
            <w:left w:val="none" w:sz="0" w:space="0" w:color="auto"/>
            <w:bottom w:val="none" w:sz="0" w:space="0" w:color="auto"/>
            <w:right w:val="none" w:sz="0" w:space="0" w:color="auto"/>
          </w:divBdr>
          <w:divsChild>
            <w:div w:id="1636637737">
              <w:marLeft w:val="0"/>
              <w:marRight w:val="0"/>
              <w:marTop w:val="0"/>
              <w:marBottom w:val="0"/>
              <w:divBdr>
                <w:top w:val="none" w:sz="0" w:space="0" w:color="auto"/>
                <w:left w:val="none" w:sz="0" w:space="0" w:color="auto"/>
                <w:bottom w:val="none" w:sz="0" w:space="0" w:color="auto"/>
                <w:right w:val="none" w:sz="0" w:space="0" w:color="auto"/>
              </w:divBdr>
              <w:divsChild>
                <w:div w:id="605424640">
                  <w:marLeft w:val="0"/>
                  <w:marRight w:val="0"/>
                  <w:marTop w:val="0"/>
                  <w:marBottom w:val="0"/>
                  <w:divBdr>
                    <w:top w:val="none" w:sz="0" w:space="0" w:color="auto"/>
                    <w:left w:val="none" w:sz="0" w:space="0" w:color="auto"/>
                    <w:bottom w:val="none" w:sz="0" w:space="0" w:color="auto"/>
                    <w:right w:val="none" w:sz="0" w:space="0" w:color="auto"/>
                  </w:divBdr>
                  <w:divsChild>
                    <w:div w:id="2109735794">
                      <w:marLeft w:val="0"/>
                      <w:marRight w:val="0"/>
                      <w:marTop w:val="0"/>
                      <w:marBottom w:val="0"/>
                      <w:divBdr>
                        <w:top w:val="none" w:sz="0" w:space="0" w:color="auto"/>
                        <w:left w:val="none" w:sz="0" w:space="0" w:color="auto"/>
                        <w:bottom w:val="none" w:sz="0" w:space="0" w:color="auto"/>
                        <w:right w:val="none" w:sz="0" w:space="0" w:color="auto"/>
                      </w:divBdr>
                      <w:divsChild>
                        <w:div w:id="184932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95322">
      <w:bodyDiv w:val="1"/>
      <w:marLeft w:val="0"/>
      <w:marRight w:val="0"/>
      <w:marTop w:val="0"/>
      <w:marBottom w:val="0"/>
      <w:divBdr>
        <w:top w:val="none" w:sz="0" w:space="0" w:color="auto"/>
        <w:left w:val="none" w:sz="0" w:space="0" w:color="auto"/>
        <w:bottom w:val="none" w:sz="0" w:space="0" w:color="auto"/>
        <w:right w:val="none" w:sz="0" w:space="0" w:color="auto"/>
      </w:divBdr>
      <w:divsChild>
        <w:div w:id="4287048">
          <w:marLeft w:val="547"/>
          <w:marRight w:val="0"/>
          <w:marTop w:val="0"/>
          <w:marBottom w:val="0"/>
          <w:divBdr>
            <w:top w:val="none" w:sz="0" w:space="0" w:color="auto"/>
            <w:left w:val="none" w:sz="0" w:space="0" w:color="auto"/>
            <w:bottom w:val="none" w:sz="0" w:space="0" w:color="auto"/>
            <w:right w:val="none" w:sz="0" w:space="0" w:color="auto"/>
          </w:divBdr>
        </w:div>
      </w:divsChild>
    </w:div>
    <w:div w:id="118687861">
      <w:bodyDiv w:val="1"/>
      <w:marLeft w:val="0"/>
      <w:marRight w:val="0"/>
      <w:marTop w:val="0"/>
      <w:marBottom w:val="0"/>
      <w:divBdr>
        <w:top w:val="none" w:sz="0" w:space="0" w:color="auto"/>
        <w:left w:val="none" w:sz="0" w:space="0" w:color="auto"/>
        <w:bottom w:val="none" w:sz="0" w:space="0" w:color="auto"/>
        <w:right w:val="none" w:sz="0" w:space="0" w:color="auto"/>
      </w:divBdr>
    </w:div>
    <w:div w:id="150219626">
      <w:bodyDiv w:val="1"/>
      <w:marLeft w:val="0"/>
      <w:marRight w:val="0"/>
      <w:marTop w:val="0"/>
      <w:marBottom w:val="0"/>
      <w:divBdr>
        <w:top w:val="none" w:sz="0" w:space="0" w:color="auto"/>
        <w:left w:val="none" w:sz="0" w:space="0" w:color="auto"/>
        <w:bottom w:val="none" w:sz="0" w:space="0" w:color="auto"/>
        <w:right w:val="none" w:sz="0" w:space="0" w:color="auto"/>
      </w:divBdr>
    </w:div>
    <w:div w:id="170264773">
      <w:bodyDiv w:val="1"/>
      <w:marLeft w:val="0"/>
      <w:marRight w:val="0"/>
      <w:marTop w:val="0"/>
      <w:marBottom w:val="0"/>
      <w:divBdr>
        <w:top w:val="none" w:sz="0" w:space="0" w:color="auto"/>
        <w:left w:val="none" w:sz="0" w:space="0" w:color="auto"/>
        <w:bottom w:val="none" w:sz="0" w:space="0" w:color="auto"/>
        <w:right w:val="none" w:sz="0" w:space="0" w:color="auto"/>
      </w:divBdr>
      <w:divsChild>
        <w:div w:id="1941177448">
          <w:marLeft w:val="0"/>
          <w:marRight w:val="0"/>
          <w:marTop w:val="0"/>
          <w:marBottom w:val="0"/>
          <w:divBdr>
            <w:top w:val="none" w:sz="0" w:space="0" w:color="auto"/>
            <w:left w:val="none" w:sz="0" w:space="0" w:color="auto"/>
            <w:bottom w:val="none" w:sz="0" w:space="0" w:color="auto"/>
            <w:right w:val="none" w:sz="0" w:space="0" w:color="auto"/>
          </w:divBdr>
          <w:divsChild>
            <w:div w:id="165484228">
              <w:marLeft w:val="0"/>
              <w:marRight w:val="0"/>
              <w:marTop w:val="0"/>
              <w:marBottom w:val="0"/>
              <w:divBdr>
                <w:top w:val="none" w:sz="0" w:space="0" w:color="auto"/>
                <w:left w:val="none" w:sz="0" w:space="0" w:color="auto"/>
                <w:bottom w:val="none" w:sz="0" w:space="0" w:color="auto"/>
                <w:right w:val="none" w:sz="0" w:space="0" w:color="auto"/>
              </w:divBdr>
              <w:divsChild>
                <w:div w:id="1610821112">
                  <w:marLeft w:val="0"/>
                  <w:marRight w:val="0"/>
                  <w:marTop w:val="0"/>
                  <w:marBottom w:val="0"/>
                  <w:divBdr>
                    <w:top w:val="none" w:sz="0" w:space="0" w:color="auto"/>
                    <w:left w:val="none" w:sz="0" w:space="0" w:color="auto"/>
                    <w:bottom w:val="none" w:sz="0" w:space="0" w:color="auto"/>
                    <w:right w:val="none" w:sz="0" w:space="0" w:color="auto"/>
                  </w:divBdr>
                  <w:divsChild>
                    <w:div w:id="347950755">
                      <w:marLeft w:val="0"/>
                      <w:marRight w:val="0"/>
                      <w:marTop w:val="0"/>
                      <w:marBottom w:val="0"/>
                      <w:divBdr>
                        <w:top w:val="none" w:sz="0" w:space="0" w:color="auto"/>
                        <w:left w:val="none" w:sz="0" w:space="0" w:color="auto"/>
                        <w:bottom w:val="none" w:sz="0" w:space="0" w:color="auto"/>
                        <w:right w:val="none" w:sz="0" w:space="0" w:color="auto"/>
                      </w:divBdr>
                      <w:divsChild>
                        <w:div w:id="750003997">
                          <w:marLeft w:val="0"/>
                          <w:marRight w:val="0"/>
                          <w:marTop w:val="0"/>
                          <w:marBottom w:val="0"/>
                          <w:divBdr>
                            <w:top w:val="none" w:sz="0" w:space="0" w:color="auto"/>
                            <w:left w:val="none" w:sz="0" w:space="0" w:color="auto"/>
                            <w:bottom w:val="none" w:sz="0" w:space="0" w:color="auto"/>
                            <w:right w:val="none" w:sz="0" w:space="0" w:color="auto"/>
                          </w:divBdr>
                          <w:divsChild>
                            <w:div w:id="1156342191">
                              <w:marLeft w:val="-225"/>
                              <w:marRight w:val="-225"/>
                              <w:marTop w:val="0"/>
                              <w:marBottom w:val="0"/>
                              <w:divBdr>
                                <w:top w:val="none" w:sz="0" w:space="0" w:color="auto"/>
                                <w:left w:val="none" w:sz="0" w:space="0" w:color="auto"/>
                                <w:bottom w:val="none" w:sz="0" w:space="0" w:color="auto"/>
                                <w:right w:val="none" w:sz="0" w:space="0" w:color="auto"/>
                              </w:divBdr>
                              <w:divsChild>
                                <w:div w:id="1361928614">
                                  <w:marLeft w:val="0"/>
                                  <w:marRight w:val="0"/>
                                  <w:marTop w:val="0"/>
                                  <w:marBottom w:val="0"/>
                                  <w:divBdr>
                                    <w:top w:val="none" w:sz="0" w:space="0" w:color="auto"/>
                                    <w:left w:val="none" w:sz="0" w:space="0" w:color="auto"/>
                                    <w:bottom w:val="none" w:sz="0" w:space="0" w:color="auto"/>
                                    <w:right w:val="none" w:sz="0" w:space="0" w:color="auto"/>
                                  </w:divBdr>
                                  <w:divsChild>
                                    <w:div w:id="1652909359">
                                      <w:marLeft w:val="0"/>
                                      <w:marRight w:val="0"/>
                                      <w:marTop w:val="0"/>
                                      <w:marBottom w:val="0"/>
                                      <w:divBdr>
                                        <w:top w:val="none" w:sz="0" w:space="0" w:color="auto"/>
                                        <w:left w:val="none" w:sz="0" w:space="0" w:color="auto"/>
                                        <w:bottom w:val="none" w:sz="0" w:space="0" w:color="auto"/>
                                        <w:right w:val="none" w:sz="0" w:space="0" w:color="auto"/>
                                      </w:divBdr>
                                      <w:divsChild>
                                        <w:div w:id="1366254385">
                                          <w:marLeft w:val="0"/>
                                          <w:marRight w:val="0"/>
                                          <w:marTop w:val="0"/>
                                          <w:marBottom w:val="0"/>
                                          <w:divBdr>
                                            <w:top w:val="none" w:sz="0" w:space="0" w:color="auto"/>
                                            <w:left w:val="none" w:sz="0" w:space="0" w:color="auto"/>
                                            <w:bottom w:val="none" w:sz="0" w:space="0" w:color="auto"/>
                                            <w:right w:val="none" w:sz="0" w:space="0" w:color="auto"/>
                                          </w:divBdr>
                                          <w:divsChild>
                                            <w:div w:id="1471434699">
                                              <w:marLeft w:val="0"/>
                                              <w:marRight w:val="0"/>
                                              <w:marTop w:val="0"/>
                                              <w:marBottom w:val="0"/>
                                              <w:divBdr>
                                                <w:top w:val="none" w:sz="0" w:space="0" w:color="auto"/>
                                                <w:left w:val="none" w:sz="0" w:space="0" w:color="auto"/>
                                                <w:bottom w:val="none" w:sz="0" w:space="0" w:color="auto"/>
                                                <w:right w:val="none" w:sz="0" w:space="0" w:color="auto"/>
                                              </w:divBdr>
                                              <w:divsChild>
                                                <w:div w:id="2102606107">
                                                  <w:marLeft w:val="0"/>
                                                  <w:marRight w:val="0"/>
                                                  <w:marTop w:val="0"/>
                                                  <w:marBottom w:val="0"/>
                                                  <w:divBdr>
                                                    <w:top w:val="none" w:sz="0" w:space="0" w:color="auto"/>
                                                    <w:left w:val="none" w:sz="0" w:space="0" w:color="auto"/>
                                                    <w:bottom w:val="none" w:sz="0" w:space="0" w:color="auto"/>
                                                    <w:right w:val="none" w:sz="0" w:space="0" w:color="auto"/>
                                                  </w:divBdr>
                                                  <w:divsChild>
                                                    <w:div w:id="723989357">
                                                      <w:marLeft w:val="-225"/>
                                                      <w:marRight w:val="-225"/>
                                                      <w:marTop w:val="0"/>
                                                      <w:marBottom w:val="0"/>
                                                      <w:divBdr>
                                                        <w:top w:val="none" w:sz="0" w:space="0" w:color="auto"/>
                                                        <w:left w:val="none" w:sz="0" w:space="0" w:color="auto"/>
                                                        <w:bottom w:val="none" w:sz="0" w:space="0" w:color="auto"/>
                                                        <w:right w:val="none" w:sz="0" w:space="0" w:color="auto"/>
                                                      </w:divBdr>
                                                      <w:divsChild>
                                                        <w:div w:id="10815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299683">
      <w:bodyDiv w:val="1"/>
      <w:marLeft w:val="0"/>
      <w:marRight w:val="0"/>
      <w:marTop w:val="0"/>
      <w:marBottom w:val="0"/>
      <w:divBdr>
        <w:top w:val="none" w:sz="0" w:space="0" w:color="auto"/>
        <w:left w:val="none" w:sz="0" w:space="0" w:color="auto"/>
        <w:bottom w:val="none" w:sz="0" w:space="0" w:color="auto"/>
        <w:right w:val="none" w:sz="0" w:space="0" w:color="auto"/>
      </w:divBdr>
    </w:div>
    <w:div w:id="234320366">
      <w:bodyDiv w:val="1"/>
      <w:marLeft w:val="0"/>
      <w:marRight w:val="0"/>
      <w:marTop w:val="0"/>
      <w:marBottom w:val="0"/>
      <w:divBdr>
        <w:top w:val="none" w:sz="0" w:space="0" w:color="auto"/>
        <w:left w:val="none" w:sz="0" w:space="0" w:color="auto"/>
        <w:bottom w:val="none" w:sz="0" w:space="0" w:color="auto"/>
        <w:right w:val="none" w:sz="0" w:space="0" w:color="auto"/>
      </w:divBdr>
    </w:div>
    <w:div w:id="255600649">
      <w:bodyDiv w:val="1"/>
      <w:marLeft w:val="0"/>
      <w:marRight w:val="0"/>
      <w:marTop w:val="0"/>
      <w:marBottom w:val="0"/>
      <w:divBdr>
        <w:top w:val="none" w:sz="0" w:space="0" w:color="auto"/>
        <w:left w:val="none" w:sz="0" w:space="0" w:color="auto"/>
        <w:bottom w:val="none" w:sz="0" w:space="0" w:color="auto"/>
        <w:right w:val="none" w:sz="0" w:space="0" w:color="auto"/>
      </w:divBdr>
    </w:div>
    <w:div w:id="283923241">
      <w:bodyDiv w:val="1"/>
      <w:marLeft w:val="0"/>
      <w:marRight w:val="0"/>
      <w:marTop w:val="0"/>
      <w:marBottom w:val="0"/>
      <w:divBdr>
        <w:top w:val="none" w:sz="0" w:space="0" w:color="auto"/>
        <w:left w:val="none" w:sz="0" w:space="0" w:color="auto"/>
        <w:bottom w:val="none" w:sz="0" w:space="0" w:color="auto"/>
        <w:right w:val="none" w:sz="0" w:space="0" w:color="auto"/>
      </w:divBdr>
      <w:divsChild>
        <w:div w:id="1024745175">
          <w:marLeft w:val="0"/>
          <w:marRight w:val="0"/>
          <w:marTop w:val="2220"/>
          <w:marBottom w:val="0"/>
          <w:divBdr>
            <w:top w:val="none" w:sz="0" w:space="0" w:color="auto"/>
            <w:left w:val="none" w:sz="0" w:space="0" w:color="auto"/>
            <w:bottom w:val="none" w:sz="0" w:space="0" w:color="auto"/>
            <w:right w:val="none" w:sz="0" w:space="0" w:color="auto"/>
          </w:divBdr>
          <w:divsChild>
            <w:div w:id="253100834">
              <w:marLeft w:val="0"/>
              <w:marRight w:val="0"/>
              <w:marTop w:val="150"/>
              <w:marBottom w:val="0"/>
              <w:divBdr>
                <w:top w:val="none" w:sz="0" w:space="0" w:color="auto"/>
                <w:left w:val="none" w:sz="0" w:space="0" w:color="auto"/>
                <w:bottom w:val="none" w:sz="0" w:space="0" w:color="auto"/>
                <w:right w:val="none" w:sz="0" w:space="0" w:color="auto"/>
              </w:divBdr>
              <w:divsChild>
                <w:div w:id="239758207">
                  <w:marLeft w:val="0"/>
                  <w:marRight w:val="0"/>
                  <w:marTop w:val="150"/>
                  <w:marBottom w:val="0"/>
                  <w:divBdr>
                    <w:top w:val="none" w:sz="0" w:space="0" w:color="auto"/>
                    <w:left w:val="none" w:sz="0" w:space="0" w:color="auto"/>
                    <w:bottom w:val="none" w:sz="0" w:space="0" w:color="auto"/>
                    <w:right w:val="none" w:sz="0" w:space="0" w:color="auto"/>
                  </w:divBdr>
                  <w:divsChild>
                    <w:div w:id="1659768293">
                      <w:marLeft w:val="0"/>
                      <w:marRight w:val="0"/>
                      <w:marTop w:val="0"/>
                      <w:marBottom w:val="0"/>
                      <w:divBdr>
                        <w:top w:val="none" w:sz="0" w:space="0" w:color="auto"/>
                        <w:left w:val="none" w:sz="0" w:space="0" w:color="auto"/>
                        <w:bottom w:val="none" w:sz="0" w:space="0" w:color="auto"/>
                        <w:right w:val="none" w:sz="0" w:space="0" w:color="auto"/>
                      </w:divBdr>
                      <w:divsChild>
                        <w:div w:id="315303604">
                          <w:marLeft w:val="0"/>
                          <w:marRight w:val="0"/>
                          <w:marTop w:val="0"/>
                          <w:marBottom w:val="30"/>
                          <w:divBdr>
                            <w:top w:val="none" w:sz="0" w:space="0" w:color="auto"/>
                            <w:left w:val="none" w:sz="0" w:space="0" w:color="auto"/>
                            <w:bottom w:val="none" w:sz="0" w:space="0" w:color="auto"/>
                            <w:right w:val="none" w:sz="0" w:space="0" w:color="auto"/>
                          </w:divBdr>
                          <w:divsChild>
                            <w:div w:id="848985723">
                              <w:marLeft w:val="0"/>
                              <w:marRight w:val="360"/>
                              <w:marTop w:val="0"/>
                              <w:marBottom w:val="0"/>
                              <w:divBdr>
                                <w:top w:val="none" w:sz="0" w:space="0" w:color="auto"/>
                                <w:left w:val="none" w:sz="0" w:space="0" w:color="auto"/>
                                <w:bottom w:val="none" w:sz="0" w:space="0" w:color="auto"/>
                                <w:right w:val="none" w:sz="0" w:space="0" w:color="auto"/>
                              </w:divBdr>
                              <w:divsChild>
                                <w:div w:id="2099019002">
                                  <w:marLeft w:val="0"/>
                                  <w:marRight w:val="0"/>
                                  <w:marTop w:val="0"/>
                                  <w:marBottom w:val="75"/>
                                  <w:divBdr>
                                    <w:top w:val="none" w:sz="0" w:space="0" w:color="auto"/>
                                    <w:left w:val="none" w:sz="0" w:space="0" w:color="auto"/>
                                    <w:bottom w:val="none" w:sz="0" w:space="0" w:color="auto"/>
                                    <w:right w:val="none" w:sz="0" w:space="0" w:color="auto"/>
                                  </w:divBdr>
                                </w:div>
                              </w:divsChild>
                            </w:div>
                            <w:div w:id="186505581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786238">
      <w:bodyDiv w:val="1"/>
      <w:marLeft w:val="0"/>
      <w:marRight w:val="0"/>
      <w:marTop w:val="0"/>
      <w:marBottom w:val="0"/>
      <w:divBdr>
        <w:top w:val="none" w:sz="0" w:space="0" w:color="auto"/>
        <w:left w:val="none" w:sz="0" w:space="0" w:color="auto"/>
        <w:bottom w:val="none" w:sz="0" w:space="0" w:color="auto"/>
        <w:right w:val="none" w:sz="0" w:space="0" w:color="auto"/>
      </w:divBdr>
    </w:div>
    <w:div w:id="293340095">
      <w:bodyDiv w:val="1"/>
      <w:marLeft w:val="0"/>
      <w:marRight w:val="0"/>
      <w:marTop w:val="0"/>
      <w:marBottom w:val="0"/>
      <w:divBdr>
        <w:top w:val="none" w:sz="0" w:space="0" w:color="auto"/>
        <w:left w:val="none" w:sz="0" w:space="0" w:color="auto"/>
        <w:bottom w:val="none" w:sz="0" w:space="0" w:color="auto"/>
        <w:right w:val="none" w:sz="0" w:space="0" w:color="auto"/>
      </w:divBdr>
    </w:div>
    <w:div w:id="313145404">
      <w:bodyDiv w:val="1"/>
      <w:marLeft w:val="0"/>
      <w:marRight w:val="0"/>
      <w:marTop w:val="0"/>
      <w:marBottom w:val="0"/>
      <w:divBdr>
        <w:top w:val="none" w:sz="0" w:space="0" w:color="auto"/>
        <w:left w:val="none" w:sz="0" w:space="0" w:color="auto"/>
        <w:bottom w:val="none" w:sz="0" w:space="0" w:color="auto"/>
        <w:right w:val="none" w:sz="0" w:space="0" w:color="auto"/>
      </w:divBdr>
      <w:divsChild>
        <w:div w:id="276329147">
          <w:marLeft w:val="547"/>
          <w:marRight w:val="0"/>
          <w:marTop w:val="0"/>
          <w:marBottom w:val="0"/>
          <w:divBdr>
            <w:top w:val="none" w:sz="0" w:space="0" w:color="auto"/>
            <w:left w:val="none" w:sz="0" w:space="0" w:color="auto"/>
            <w:bottom w:val="none" w:sz="0" w:space="0" w:color="auto"/>
            <w:right w:val="none" w:sz="0" w:space="0" w:color="auto"/>
          </w:divBdr>
        </w:div>
      </w:divsChild>
    </w:div>
    <w:div w:id="330332290">
      <w:bodyDiv w:val="1"/>
      <w:marLeft w:val="0"/>
      <w:marRight w:val="0"/>
      <w:marTop w:val="0"/>
      <w:marBottom w:val="0"/>
      <w:divBdr>
        <w:top w:val="none" w:sz="0" w:space="0" w:color="auto"/>
        <w:left w:val="none" w:sz="0" w:space="0" w:color="auto"/>
        <w:bottom w:val="none" w:sz="0" w:space="0" w:color="auto"/>
        <w:right w:val="none" w:sz="0" w:space="0" w:color="auto"/>
      </w:divBdr>
      <w:divsChild>
        <w:div w:id="1599487321">
          <w:marLeft w:val="547"/>
          <w:marRight w:val="0"/>
          <w:marTop w:val="0"/>
          <w:marBottom w:val="0"/>
          <w:divBdr>
            <w:top w:val="none" w:sz="0" w:space="0" w:color="auto"/>
            <w:left w:val="none" w:sz="0" w:space="0" w:color="auto"/>
            <w:bottom w:val="none" w:sz="0" w:space="0" w:color="auto"/>
            <w:right w:val="none" w:sz="0" w:space="0" w:color="auto"/>
          </w:divBdr>
        </w:div>
      </w:divsChild>
    </w:div>
    <w:div w:id="379086604">
      <w:bodyDiv w:val="1"/>
      <w:marLeft w:val="0"/>
      <w:marRight w:val="0"/>
      <w:marTop w:val="0"/>
      <w:marBottom w:val="0"/>
      <w:divBdr>
        <w:top w:val="none" w:sz="0" w:space="0" w:color="auto"/>
        <w:left w:val="none" w:sz="0" w:space="0" w:color="auto"/>
        <w:bottom w:val="none" w:sz="0" w:space="0" w:color="auto"/>
        <w:right w:val="none" w:sz="0" w:space="0" w:color="auto"/>
      </w:divBdr>
    </w:div>
    <w:div w:id="417292810">
      <w:bodyDiv w:val="1"/>
      <w:marLeft w:val="0"/>
      <w:marRight w:val="0"/>
      <w:marTop w:val="0"/>
      <w:marBottom w:val="0"/>
      <w:divBdr>
        <w:top w:val="none" w:sz="0" w:space="0" w:color="auto"/>
        <w:left w:val="none" w:sz="0" w:space="0" w:color="auto"/>
        <w:bottom w:val="none" w:sz="0" w:space="0" w:color="auto"/>
        <w:right w:val="none" w:sz="0" w:space="0" w:color="auto"/>
      </w:divBdr>
      <w:divsChild>
        <w:div w:id="1676417276">
          <w:marLeft w:val="547"/>
          <w:marRight w:val="0"/>
          <w:marTop w:val="0"/>
          <w:marBottom w:val="0"/>
          <w:divBdr>
            <w:top w:val="none" w:sz="0" w:space="0" w:color="auto"/>
            <w:left w:val="none" w:sz="0" w:space="0" w:color="auto"/>
            <w:bottom w:val="none" w:sz="0" w:space="0" w:color="auto"/>
            <w:right w:val="none" w:sz="0" w:space="0" w:color="auto"/>
          </w:divBdr>
        </w:div>
      </w:divsChild>
    </w:div>
    <w:div w:id="429088856">
      <w:bodyDiv w:val="1"/>
      <w:marLeft w:val="0"/>
      <w:marRight w:val="0"/>
      <w:marTop w:val="0"/>
      <w:marBottom w:val="0"/>
      <w:divBdr>
        <w:top w:val="none" w:sz="0" w:space="0" w:color="auto"/>
        <w:left w:val="none" w:sz="0" w:space="0" w:color="auto"/>
        <w:bottom w:val="none" w:sz="0" w:space="0" w:color="auto"/>
        <w:right w:val="none" w:sz="0" w:space="0" w:color="auto"/>
      </w:divBdr>
    </w:div>
    <w:div w:id="517936453">
      <w:bodyDiv w:val="1"/>
      <w:marLeft w:val="0"/>
      <w:marRight w:val="0"/>
      <w:marTop w:val="0"/>
      <w:marBottom w:val="0"/>
      <w:divBdr>
        <w:top w:val="none" w:sz="0" w:space="0" w:color="auto"/>
        <w:left w:val="none" w:sz="0" w:space="0" w:color="auto"/>
        <w:bottom w:val="none" w:sz="0" w:space="0" w:color="auto"/>
        <w:right w:val="none" w:sz="0" w:space="0" w:color="auto"/>
      </w:divBdr>
      <w:divsChild>
        <w:div w:id="12197654">
          <w:marLeft w:val="0"/>
          <w:marRight w:val="0"/>
          <w:marTop w:val="2220"/>
          <w:marBottom w:val="0"/>
          <w:divBdr>
            <w:top w:val="none" w:sz="0" w:space="0" w:color="auto"/>
            <w:left w:val="none" w:sz="0" w:space="0" w:color="auto"/>
            <w:bottom w:val="none" w:sz="0" w:space="0" w:color="auto"/>
            <w:right w:val="none" w:sz="0" w:space="0" w:color="auto"/>
          </w:divBdr>
          <w:divsChild>
            <w:div w:id="598610752">
              <w:marLeft w:val="0"/>
              <w:marRight w:val="0"/>
              <w:marTop w:val="150"/>
              <w:marBottom w:val="0"/>
              <w:divBdr>
                <w:top w:val="none" w:sz="0" w:space="0" w:color="auto"/>
                <w:left w:val="none" w:sz="0" w:space="0" w:color="auto"/>
                <w:bottom w:val="none" w:sz="0" w:space="0" w:color="auto"/>
                <w:right w:val="none" w:sz="0" w:space="0" w:color="auto"/>
              </w:divBdr>
              <w:divsChild>
                <w:div w:id="1290748159">
                  <w:marLeft w:val="0"/>
                  <w:marRight w:val="0"/>
                  <w:marTop w:val="150"/>
                  <w:marBottom w:val="0"/>
                  <w:divBdr>
                    <w:top w:val="none" w:sz="0" w:space="0" w:color="auto"/>
                    <w:left w:val="none" w:sz="0" w:space="0" w:color="auto"/>
                    <w:bottom w:val="none" w:sz="0" w:space="0" w:color="auto"/>
                    <w:right w:val="none" w:sz="0" w:space="0" w:color="auto"/>
                  </w:divBdr>
                  <w:divsChild>
                    <w:div w:id="1173956943">
                      <w:marLeft w:val="0"/>
                      <w:marRight w:val="0"/>
                      <w:marTop w:val="0"/>
                      <w:marBottom w:val="0"/>
                      <w:divBdr>
                        <w:top w:val="none" w:sz="0" w:space="0" w:color="auto"/>
                        <w:left w:val="none" w:sz="0" w:space="0" w:color="auto"/>
                        <w:bottom w:val="none" w:sz="0" w:space="0" w:color="auto"/>
                        <w:right w:val="none" w:sz="0" w:space="0" w:color="auto"/>
                      </w:divBdr>
                      <w:divsChild>
                        <w:div w:id="59259129">
                          <w:marLeft w:val="0"/>
                          <w:marRight w:val="0"/>
                          <w:marTop w:val="0"/>
                          <w:marBottom w:val="30"/>
                          <w:divBdr>
                            <w:top w:val="none" w:sz="0" w:space="0" w:color="auto"/>
                            <w:left w:val="none" w:sz="0" w:space="0" w:color="auto"/>
                            <w:bottom w:val="none" w:sz="0" w:space="0" w:color="auto"/>
                            <w:right w:val="none" w:sz="0" w:space="0" w:color="auto"/>
                          </w:divBdr>
                          <w:divsChild>
                            <w:div w:id="756290188">
                              <w:marLeft w:val="0"/>
                              <w:marRight w:val="360"/>
                              <w:marTop w:val="0"/>
                              <w:marBottom w:val="0"/>
                              <w:divBdr>
                                <w:top w:val="none" w:sz="0" w:space="0" w:color="auto"/>
                                <w:left w:val="none" w:sz="0" w:space="0" w:color="auto"/>
                                <w:bottom w:val="none" w:sz="0" w:space="0" w:color="auto"/>
                                <w:right w:val="none" w:sz="0" w:space="0" w:color="auto"/>
                              </w:divBdr>
                              <w:divsChild>
                                <w:div w:id="537008344">
                                  <w:marLeft w:val="0"/>
                                  <w:marRight w:val="0"/>
                                  <w:marTop w:val="0"/>
                                  <w:marBottom w:val="75"/>
                                  <w:divBdr>
                                    <w:top w:val="none" w:sz="0" w:space="0" w:color="auto"/>
                                    <w:left w:val="none" w:sz="0" w:space="0" w:color="auto"/>
                                    <w:bottom w:val="none" w:sz="0" w:space="0" w:color="auto"/>
                                    <w:right w:val="none" w:sz="0" w:space="0" w:color="auto"/>
                                  </w:divBdr>
                                </w:div>
                              </w:divsChild>
                            </w:div>
                            <w:div w:id="3194276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730445">
      <w:bodyDiv w:val="1"/>
      <w:marLeft w:val="0"/>
      <w:marRight w:val="0"/>
      <w:marTop w:val="0"/>
      <w:marBottom w:val="0"/>
      <w:divBdr>
        <w:top w:val="none" w:sz="0" w:space="0" w:color="auto"/>
        <w:left w:val="none" w:sz="0" w:space="0" w:color="auto"/>
        <w:bottom w:val="none" w:sz="0" w:space="0" w:color="auto"/>
        <w:right w:val="none" w:sz="0" w:space="0" w:color="auto"/>
      </w:divBdr>
      <w:divsChild>
        <w:div w:id="1245451203">
          <w:marLeft w:val="0"/>
          <w:marRight w:val="0"/>
          <w:marTop w:val="0"/>
          <w:marBottom w:val="0"/>
          <w:divBdr>
            <w:top w:val="none" w:sz="0" w:space="0" w:color="auto"/>
            <w:left w:val="none" w:sz="0" w:space="0" w:color="auto"/>
            <w:bottom w:val="none" w:sz="0" w:space="0" w:color="auto"/>
            <w:right w:val="none" w:sz="0" w:space="0" w:color="auto"/>
          </w:divBdr>
          <w:divsChild>
            <w:div w:id="1571846491">
              <w:marLeft w:val="0"/>
              <w:marRight w:val="0"/>
              <w:marTop w:val="0"/>
              <w:marBottom w:val="0"/>
              <w:divBdr>
                <w:top w:val="none" w:sz="0" w:space="0" w:color="auto"/>
                <w:left w:val="none" w:sz="0" w:space="0" w:color="auto"/>
                <w:bottom w:val="none" w:sz="0" w:space="0" w:color="auto"/>
                <w:right w:val="none" w:sz="0" w:space="0" w:color="auto"/>
              </w:divBdr>
              <w:divsChild>
                <w:div w:id="964848029">
                  <w:marLeft w:val="0"/>
                  <w:marRight w:val="0"/>
                  <w:marTop w:val="0"/>
                  <w:marBottom w:val="0"/>
                  <w:divBdr>
                    <w:top w:val="none" w:sz="0" w:space="0" w:color="auto"/>
                    <w:left w:val="none" w:sz="0" w:space="0" w:color="auto"/>
                    <w:bottom w:val="none" w:sz="0" w:space="0" w:color="auto"/>
                    <w:right w:val="none" w:sz="0" w:space="0" w:color="auto"/>
                  </w:divBdr>
                  <w:divsChild>
                    <w:div w:id="520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99672">
      <w:bodyDiv w:val="1"/>
      <w:marLeft w:val="0"/>
      <w:marRight w:val="0"/>
      <w:marTop w:val="0"/>
      <w:marBottom w:val="0"/>
      <w:divBdr>
        <w:top w:val="none" w:sz="0" w:space="0" w:color="auto"/>
        <w:left w:val="none" w:sz="0" w:space="0" w:color="auto"/>
        <w:bottom w:val="none" w:sz="0" w:space="0" w:color="auto"/>
        <w:right w:val="none" w:sz="0" w:space="0" w:color="auto"/>
      </w:divBdr>
      <w:divsChild>
        <w:div w:id="1981420219">
          <w:marLeft w:val="547"/>
          <w:marRight w:val="0"/>
          <w:marTop w:val="0"/>
          <w:marBottom w:val="0"/>
          <w:divBdr>
            <w:top w:val="none" w:sz="0" w:space="0" w:color="auto"/>
            <w:left w:val="none" w:sz="0" w:space="0" w:color="auto"/>
            <w:bottom w:val="none" w:sz="0" w:space="0" w:color="auto"/>
            <w:right w:val="none" w:sz="0" w:space="0" w:color="auto"/>
          </w:divBdr>
        </w:div>
      </w:divsChild>
    </w:div>
    <w:div w:id="600261234">
      <w:bodyDiv w:val="1"/>
      <w:marLeft w:val="0"/>
      <w:marRight w:val="0"/>
      <w:marTop w:val="0"/>
      <w:marBottom w:val="0"/>
      <w:divBdr>
        <w:top w:val="none" w:sz="0" w:space="0" w:color="auto"/>
        <w:left w:val="none" w:sz="0" w:space="0" w:color="auto"/>
        <w:bottom w:val="none" w:sz="0" w:space="0" w:color="auto"/>
        <w:right w:val="none" w:sz="0" w:space="0" w:color="auto"/>
      </w:divBdr>
    </w:div>
    <w:div w:id="604120567">
      <w:bodyDiv w:val="1"/>
      <w:marLeft w:val="0"/>
      <w:marRight w:val="0"/>
      <w:marTop w:val="0"/>
      <w:marBottom w:val="0"/>
      <w:divBdr>
        <w:top w:val="none" w:sz="0" w:space="0" w:color="auto"/>
        <w:left w:val="none" w:sz="0" w:space="0" w:color="auto"/>
        <w:bottom w:val="none" w:sz="0" w:space="0" w:color="auto"/>
        <w:right w:val="none" w:sz="0" w:space="0" w:color="auto"/>
      </w:divBdr>
    </w:div>
    <w:div w:id="664629928">
      <w:bodyDiv w:val="1"/>
      <w:marLeft w:val="0"/>
      <w:marRight w:val="0"/>
      <w:marTop w:val="0"/>
      <w:marBottom w:val="0"/>
      <w:divBdr>
        <w:top w:val="none" w:sz="0" w:space="0" w:color="auto"/>
        <w:left w:val="none" w:sz="0" w:space="0" w:color="auto"/>
        <w:bottom w:val="none" w:sz="0" w:space="0" w:color="auto"/>
        <w:right w:val="none" w:sz="0" w:space="0" w:color="auto"/>
      </w:divBdr>
      <w:divsChild>
        <w:div w:id="932203059">
          <w:marLeft w:val="547"/>
          <w:marRight w:val="0"/>
          <w:marTop w:val="0"/>
          <w:marBottom w:val="0"/>
          <w:divBdr>
            <w:top w:val="none" w:sz="0" w:space="0" w:color="auto"/>
            <w:left w:val="none" w:sz="0" w:space="0" w:color="auto"/>
            <w:bottom w:val="none" w:sz="0" w:space="0" w:color="auto"/>
            <w:right w:val="none" w:sz="0" w:space="0" w:color="auto"/>
          </w:divBdr>
        </w:div>
      </w:divsChild>
    </w:div>
    <w:div w:id="687297704">
      <w:bodyDiv w:val="1"/>
      <w:marLeft w:val="0"/>
      <w:marRight w:val="0"/>
      <w:marTop w:val="0"/>
      <w:marBottom w:val="0"/>
      <w:divBdr>
        <w:top w:val="none" w:sz="0" w:space="0" w:color="auto"/>
        <w:left w:val="none" w:sz="0" w:space="0" w:color="auto"/>
        <w:bottom w:val="none" w:sz="0" w:space="0" w:color="auto"/>
        <w:right w:val="none" w:sz="0" w:space="0" w:color="auto"/>
      </w:divBdr>
    </w:div>
    <w:div w:id="719324829">
      <w:bodyDiv w:val="1"/>
      <w:marLeft w:val="0"/>
      <w:marRight w:val="0"/>
      <w:marTop w:val="0"/>
      <w:marBottom w:val="0"/>
      <w:divBdr>
        <w:top w:val="none" w:sz="0" w:space="0" w:color="auto"/>
        <w:left w:val="none" w:sz="0" w:space="0" w:color="auto"/>
        <w:bottom w:val="none" w:sz="0" w:space="0" w:color="auto"/>
        <w:right w:val="none" w:sz="0" w:space="0" w:color="auto"/>
      </w:divBdr>
      <w:divsChild>
        <w:div w:id="1164121974">
          <w:marLeft w:val="0"/>
          <w:marRight w:val="0"/>
          <w:marTop w:val="0"/>
          <w:marBottom w:val="0"/>
          <w:divBdr>
            <w:top w:val="none" w:sz="0" w:space="0" w:color="auto"/>
            <w:left w:val="none" w:sz="0" w:space="0" w:color="auto"/>
            <w:bottom w:val="none" w:sz="0" w:space="0" w:color="auto"/>
            <w:right w:val="none" w:sz="0" w:space="0" w:color="auto"/>
          </w:divBdr>
          <w:divsChild>
            <w:div w:id="1439333316">
              <w:marLeft w:val="0"/>
              <w:marRight w:val="0"/>
              <w:marTop w:val="0"/>
              <w:marBottom w:val="0"/>
              <w:divBdr>
                <w:top w:val="none" w:sz="0" w:space="0" w:color="auto"/>
                <w:left w:val="none" w:sz="0" w:space="0" w:color="auto"/>
                <w:bottom w:val="none" w:sz="0" w:space="0" w:color="auto"/>
                <w:right w:val="none" w:sz="0" w:space="0" w:color="auto"/>
              </w:divBdr>
              <w:divsChild>
                <w:div w:id="913779580">
                  <w:marLeft w:val="0"/>
                  <w:marRight w:val="0"/>
                  <w:marTop w:val="0"/>
                  <w:marBottom w:val="0"/>
                  <w:divBdr>
                    <w:top w:val="none" w:sz="0" w:space="0" w:color="auto"/>
                    <w:left w:val="none" w:sz="0" w:space="0" w:color="auto"/>
                    <w:bottom w:val="none" w:sz="0" w:space="0" w:color="auto"/>
                    <w:right w:val="none" w:sz="0" w:space="0" w:color="auto"/>
                  </w:divBdr>
                  <w:divsChild>
                    <w:div w:id="117750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94597">
      <w:bodyDiv w:val="1"/>
      <w:marLeft w:val="0"/>
      <w:marRight w:val="0"/>
      <w:marTop w:val="0"/>
      <w:marBottom w:val="0"/>
      <w:divBdr>
        <w:top w:val="none" w:sz="0" w:space="0" w:color="auto"/>
        <w:left w:val="none" w:sz="0" w:space="0" w:color="auto"/>
        <w:bottom w:val="none" w:sz="0" w:space="0" w:color="auto"/>
        <w:right w:val="none" w:sz="0" w:space="0" w:color="auto"/>
      </w:divBdr>
    </w:div>
    <w:div w:id="807472927">
      <w:bodyDiv w:val="1"/>
      <w:marLeft w:val="0"/>
      <w:marRight w:val="0"/>
      <w:marTop w:val="0"/>
      <w:marBottom w:val="0"/>
      <w:divBdr>
        <w:top w:val="none" w:sz="0" w:space="0" w:color="auto"/>
        <w:left w:val="none" w:sz="0" w:space="0" w:color="auto"/>
        <w:bottom w:val="none" w:sz="0" w:space="0" w:color="auto"/>
        <w:right w:val="none" w:sz="0" w:space="0" w:color="auto"/>
      </w:divBdr>
      <w:divsChild>
        <w:div w:id="979111288">
          <w:marLeft w:val="0"/>
          <w:marRight w:val="0"/>
          <w:marTop w:val="2220"/>
          <w:marBottom w:val="0"/>
          <w:divBdr>
            <w:top w:val="none" w:sz="0" w:space="0" w:color="auto"/>
            <w:left w:val="none" w:sz="0" w:space="0" w:color="auto"/>
            <w:bottom w:val="none" w:sz="0" w:space="0" w:color="auto"/>
            <w:right w:val="none" w:sz="0" w:space="0" w:color="auto"/>
          </w:divBdr>
          <w:divsChild>
            <w:div w:id="1876380312">
              <w:marLeft w:val="0"/>
              <w:marRight w:val="0"/>
              <w:marTop w:val="150"/>
              <w:marBottom w:val="0"/>
              <w:divBdr>
                <w:top w:val="none" w:sz="0" w:space="0" w:color="auto"/>
                <w:left w:val="none" w:sz="0" w:space="0" w:color="auto"/>
                <w:bottom w:val="none" w:sz="0" w:space="0" w:color="auto"/>
                <w:right w:val="none" w:sz="0" w:space="0" w:color="auto"/>
              </w:divBdr>
              <w:divsChild>
                <w:div w:id="462308129">
                  <w:marLeft w:val="0"/>
                  <w:marRight w:val="0"/>
                  <w:marTop w:val="150"/>
                  <w:marBottom w:val="0"/>
                  <w:divBdr>
                    <w:top w:val="none" w:sz="0" w:space="0" w:color="auto"/>
                    <w:left w:val="none" w:sz="0" w:space="0" w:color="auto"/>
                    <w:bottom w:val="none" w:sz="0" w:space="0" w:color="auto"/>
                    <w:right w:val="none" w:sz="0" w:space="0" w:color="auto"/>
                  </w:divBdr>
                  <w:divsChild>
                    <w:div w:id="33700275">
                      <w:marLeft w:val="0"/>
                      <w:marRight w:val="0"/>
                      <w:marTop w:val="0"/>
                      <w:marBottom w:val="0"/>
                      <w:divBdr>
                        <w:top w:val="none" w:sz="0" w:space="0" w:color="auto"/>
                        <w:left w:val="none" w:sz="0" w:space="0" w:color="auto"/>
                        <w:bottom w:val="none" w:sz="0" w:space="0" w:color="auto"/>
                        <w:right w:val="none" w:sz="0" w:space="0" w:color="auto"/>
                      </w:divBdr>
                      <w:divsChild>
                        <w:div w:id="58604134">
                          <w:marLeft w:val="0"/>
                          <w:marRight w:val="0"/>
                          <w:marTop w:val="0"/>
                          <w:marBottom w:val="30"/>
                          <w:divBdr>
                            <w:top w:val="none" w:sz="0" w:space="0" w:color="auto"/>
                            <w:left w:val="none" w:sz="0" w:space="0" w:color="auto"/>
                            <w:bottom w:val="none" w:sz="0" w:space="0" w:color="auto"/>
                            <w:right w:val="none" w:sz="0" w:space="0" w:color="auto"/>
                          </w:divBdr>
                          <w:divsChild>
                            <w:div w:id="12359732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202704">
      <w:bodyDiv w:val="1"/>
      <w:marLeft w:val="0"/>
      <w:marRight w:val="0"/>
      <w:marTop w:val="0"/>
      <w:marBottom w:val="0"/>
      <w:divBdr>
        <w:top w:val="none" w:sz="0" w:space="0" w:color="auto"/>
        <w:left w:val="none" w:sz="0" w:space="0" w:color="auto"/>
        <w:bottom w:val="none" w:sz="0" w:space="0" w:color="auto"/>
        <w:right w:val="none" w:sz="0" w:space="0" w:color="auto"/>
      </w:divBdr>
    </w:div>
    <w:div w:id="874467560">
      <w:bodyDiv w:val="1"/>
      <w:marLeft w:val="0"/>
      <w:marRight w:val="0"/>
      <w:marTop w:val="0"/>
      <w:marBottom w:val="0"/>
      <w:divBdr>
        <w:top w:val="none" w:sz="0" w:space="0" w:color="auto"/>
        <w:left w:val="none" w:sz="0" w:space="0" w:color="auto"/>
        <w:bottom w:val="none" w:sz="0" w:space="0" w:color="auto"/>
        <w:right w:val="none" w:sz="0" w:space="0" w:color="auto"/>
      </w:divBdr>
    </w:div>
    <w:div w:id="877088257">
      <w:bodyDiv w:val="1"/>
      <w:marLeft w:val="0"/>
      <w:marRight w:val="0"/>
      <w:marTop w:val="0"/>
      <w:marBottom w:val="0"/>
      <w:divBdr>
        <w:top w:val="none" w:sz="0" w:space="0" w:color="auto"/>
        <w:left w:val="none" w:sz="0" w:space="0" w:color="auto"/>
        <w:bottom w:val="none" w:sz="0" w:space="0" w:color="auto"/>
        <w:right w:val="none" w:sz="0" w:space="0" w:color="auto"/>
      </w:divBdr>
    </w:div>
    <w:div w:id="962077088">
      <w:bodyDiv w:val="1"/>
      <w:marLeft w:val="0"/>
      <w:marRight w:val="0"/>
      <w:marTop w:val="0"/>
      <w:marBottom w:val="0"/>
      <w:divBdr>
        <w:top w:val="none" w:sz="0" w:space="0" w:color="auto"/>
        <w:left w:val="none" w:sz="0" w:space="0" w:color="auto"/>
        <w:bottom w:val="none" w:sz="0" w:space="0" w:color="auto"/>
        <w:right w:val="none" w:sz="0" w:space="0" w:color="auto"/>
      </w:divBdr>
    </w:div>
    <w:div w:id="991104103">
      <w:bodyDiv w:val="1"/>
      <w:marLeft w:val="0"/>
      <w:marRight w:val="0"/>
      <w:marTop w:val="0"/>
      <w:marBottom w:val="0"/>
      <w:divBdr>
        <w:top w:val="none" w:sz="0" w:space="0" w:color="auto"/>
        <w:left w:val="none" w:sz="0" w:space="0" w:color="auto"/>
        <w:bottom w:val="none" w:sz="0" w:space="0" w:color="auto"/>
        <w:right w:val="none" w:sz="0" w:space="0" w:color="auto"/>
      </w:divBdr>
    </w:div>
    <w:div w:id="1012224776">
      <w:bodyDiv w:val="1"/>
      <w:marLeft w:val="0"/>
      <w:marRight w:val="0"/>
      <w:marTop w:val="0"/>
      <w:marBottom w:val="0"/>
      <w:divBdr>
        <w:top w:val="none" w:sz="0" w:space="0" w:color="auto"/>
        <w:left w:val="none" w:sz="0" w:space="0" w:color="auto"/>
        <w:bottom w:val="none" w:sz="0" w:space="0" w:color="auto"/>
        <w:right w:val="none" w:sz="0" w:space="0" w:color="auto"/>
      </w:divBdr>
      <w:divsChild>
        <w:div w:id="1838421118">
          <w:marLeft w:val="0"/>
          <w:marRight w:val="0"/>
          <w:marTop w:val="0"/>
          <w:marBottom w:val="0"/>
          <w:divBdr>
            <w:top w:val="none" w:sz="0" w:space="0" w:color="auto"/>
            <w:left w:val="none" w:sz="0" w:space="0" w:color="auto"/>
            <w:bottom w:val="none" w:sz="0" w:space="0" w:color="auto"/>
            <w:right w:val="none" w:sz="0" w:space="0" w:color="auto"/>
          </w:divBdr>
          <w:divsChild>
            <w:div w:id="807209160">
              <w:marLeft w:val="0"/>
              <w:marRight w:val="0"/>
              <w:marTop w:val="0"/>
              <w:marBottom w:val="0"/>
              <w:divBdr>
                <w:top w:val="none" w:sz="0" w:space="0" w:color="auto"/>
                <w:left w:val="none" w:sz="0" w:space="0" w:color="auto"/>
                <w:bottom w:val="none" w:sz="0" w:space="0" w:color="auto"/>
                <w:right w:val="none" w:sz="0" w:space="0" w:color="auto"/>
              </w:divBdr>
              <w:divsChild>
                <w:div w:id="108285238">
                  <w:marLeft w:val="0"/>
                  <w:marRight w:val="0"/>
                  <w:marTop w:val="0"/>
                  <w:marBottom w:val="0"/>
                  <w:divBdr>
                    <w:top w:val="none" w:sz="0" w:space="0" w:color="auto"/>
                    <w:left w:val="none" w:sz="0" w:space="0" w:color="auto"/>
                    <w:bottom w:val="none" w:sz="0" w:space="0" w:color="auto"/>
                    <w:right w:val="none" w:sz="0" w:space="0" w:color="auto"/>
                  </w:divBdr>
                  <w:divsChild>
                    <w:div w:id="635794760">
                      <w:marLeft w:val="0"/>
                      <w:marRight w:val="0"/>
                      <w:marTop w:val="0"/>
                      <w:marBottom w:val="0"/>
                      <w:divBdr>
                        <w:top w:val="none" w:sz="0" w:space="0" w:color="auto"/>
                        <w:left w:val="none" w:sz="0" w:space="0" w:color="auto"/>
                        <w:bottom w:val="none" w:sz="0" w:space="0" w:color="auto"/>
                        <w:right w:val="none" w:sz="0" w:space="0" w:color="auto"/>
                      </w:divBdr>
                      <w:divsChild>
                        <w:div w:id="3076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767585">
      <w:bodyDiv w:val="1"/>
      <w:marLeft w:val="0"/>
      <w:marRight w:val="0"/>
      <w:marTop w:val="0"/>
      <w:marBottom w:val="0"/>
      <w:divBdr>
        <w:top w:val="none" w:sz="0" w:space="0" w:color="auto"/>
        <w:left w:val="none" w:sz="0" w:space="0" w:color="auto"/>
        <w:bottom w:val="none" w:sz="0" w:space="0" w:color="auto"/>
        <w:right w:val="none" w:sz="0" w:space="0" w:color="auto"/>
      </w:divBdr>
      <w:divsChild>
        <w:div w:id="1604654967">
          <w:marLeft w:val="547"/>
          <w:marRight w:val="0"/>
          <w:marTop w:val="0"/>
          <w:marBottom w:val="0"/>
          <w:divBdr>
            <w:top w:val="none" w:sz="0" w:space="0" w:color="auto"/>
            <w:left w:val="none" w:sz="0" w:space="0" w:color="auto"/>
            <w:bottom w:val="none" w:sz="0" w:space="0" w:color="auto"/>
            <w:right w:val="none" w:sz="0" w:space="0" w:color="auto"/>
          </w:divBdr>
        </w:div>
      </w:divsChild>
    </w:div>
    <w:div w:id="1070226011">
      <w:bodyDiv w:val="1"/>
      <w:marLeft w:val="0"/>
      <w:marRight w:val="0"/>
      <w:marTop w:val="0"/>
      <w:marBottom w:val="0"/>
      <w:divBdr>
        <w:top w:val="none" w:sz="0" w:space="0" w:color="auto"/>
        <w:left w:val="none" w:sz="0" w:space="0" w:color="auto"/>
        <w:bottom w:val="none" w:sz="0" w:space="0" w:color="auto"/>
        <w:right w:val="none" w:sz="0" w:space="0" w:color="auto"/>
      </w:divBdr>
      <w:divsChild>
        <w:div w:id="963121912">
          <w:marLeft w:val="0"/>
          <w:marRight w:val="0"/>
          <w:marTop w:val="2220"/>
          <w:marBottom w:val="0"/>
          <w:divBdr>
            <w:top w:val="none" w:sz="0" w:space="0" w:color="auto"/>
            <w:left w:val="none" w:sz="0" w:space="0" w:color="auto"/>
            <w:bottom w:val="none" w:sz="0" w:space="0" w:color="auto"/>
            <w:right w:val="none" w:sz="0" w:space="0" w:color="auto"/>
          </w:divBdr>
          <w:divsChild>
            <w:div w:id="233636065">
              <w:marLeft w:val="0"/>
              <w:marRight w:val="0"/>
              <w:marTop w:val="150"/>
              <w:marBottom w:val="0"/>
              <w:divBdr>
                <w:top w:val="none" w:sz="0" w:space="0" w:color="auto"/>
                <w:left w:val="none" w:sz="0" w:space="0" w:color="auto"/>
                <w:bottom w:val="none" w:sz="0" w:space="0" w:color="auto"/>
                <w:right w:val="none" w:sz="0" w:space="0" w:color="auto"/>
              </w:divBdr>
              <w:divsChild>
                <w:div w:id="1101026891">
                  <w:marLeft w:val="0"/>
                  <w:marRight w:val="0"/>
                  <w:marTop w:val="150"/>
                  <w:marBottom w:val="0"/>
                  <w:divBdr>
                    <w:top w:val="none" w:sz="0" w:space="0" w:color="auto"/>
                    <w:left w:val="none" w:sz="0" w:space="0" w:color="auto"/>
                    <w:bottom w:val="none" w:sz="0" w:space="0" w:color="auto"/>
                    <w:right w:val="none" w:sz="0" w:space="0" w:color="auto"/>
                  </w:divBdr>
                  <w:divsChild>
                    <w:div w:id="1888833647">
                      <w:marLeft w:val="0"/>
                      <w:marRight w:val="0"/>
                      <w:marTop w:val="0"/>
                      <w:marBottom w:val="0"/>
                      <w:divBdr>
                        <w:top w:val="none" w:sz="0" w:space="0" w:color="auto"/>
                        <w:left w:val="none" w:sz="0" w:space="0" w:color="auto"/>
                        <w:bottom w:val="none" w:sz="0" w:space="0" w:color="auto"/>
                        <w:right w:val="none" w:sz="0" w:space="0" w:color="auto"/>
                      </w:divBdr>
                      <w:divsChild>
                        <w:div w:id="1272664993">
                          <w:marLeft w:val="0"/>
                          <w:marRight w:val="0"/>
                          <w:marTop w:val="0"/>
                          <w:marBottom w:val="30"/>
                          <w:divBdr>
                            <w:top w:val="none" w:sz="0" w:space="0" w:color="auto"/>
                            <w:left w:val="none" w:sz="0" w:space="0" w:color="auto"/>
                            <w:bottom w:val="none" w:sz="0" w:space="0" w:color="auto"/>
                            <w:right w:val="none" w:sz="0" w:space="0" w:color="auto"/>
                          </w:divBdr>
                          <w:divsChild>
                            <w:div w:id="2101103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446596">
      <w:bodyDiv w:val="1"/>
      <w:marLeft w:val="0"/>
      <w:marRight w:val="0"/>
      <w:marTop w:val="0"/>
      <w:marBottom w:val="0"/>
      <w:divBdr>
        <w:top w:val="none" w:sz="0" w:space="0" w:color="auto"/>
        <w:left w:val="none" w:sz="0" w:space="0" w:color="auto"/>
        <w:bottom w:val="none" w:sz="0" w:space="0" w:color="auto"/>
        <w:right w:val="none" w:sz="0" w:space="0" w:color="auto"/>
      </w:divBdr>
      <w:divsChild>
        <w:div w:id="951942374">
          <w:marLeft w:val="0"/>
          <w:marRight w:val="0"/>
          <w:marTop w:val="2220"/>
          <w:marBottom w:val="0"/>
          <w:divBdr>
            <w:top w:val="none" w:sz="0" w:space="0" w:color="auto"/>
            <w:left w:val="none" w:sz="0" w:space="0" w:color="auto"/>
            <w:bottom w:val="none" w:sz="0" w:space="0" w:color="auto"/>
            <w:right w:val="none" w:sz="0" w:space="0" w:color="auto"/>
          </w:divBdr>
          <w:divsChild>
            <w:div w:id="161286012">
              <w:marLeft w:val="0"/>
              <w:marRight w:val="0"/>
              <w:marTop w:val="150"/>
              <w:marBottom w:val="0"/>
              <w:divBdr>
                <w:top w:val="none" w:sz="0" w:space="0" w:color="auto"/>
                <w:left w:val="none" w:sz="0" w:space="0" w:color="auto"/>
                <w:bottom w:val="none" w:sz="0" w:space="0" w:color="auto"/>
                <w:right w:val="none" w:sz="0" w:space="0" w:color="auto"/>
              </w:divBdr>
              <w:divsChild>
                <w:div w:id="1137260491">
                  <w:marLeft w:val="0"/>
                  <w:marRight w:val="0"/>
                  <w:marTop w:val="150"/>
                  <w:marBottom w:val="0"/>
                  <w:divBdr>
                    <w:top w:val="none" w:sz="0" w:space="0" w:color="auto"/>
                    <w:left w:val="none" w:sz="0" w:space="0" w:color="auto"/>
                    <w:bottom w:val="none" w:sz="0" w:space="0" w:color="auto"/>
                    <w:right w:val="none" w:sz="0" w:space="0" w:color="auto"/>
                  </w:divBdr>
                  <w:divsChild>
                    <w:div w:id="2032028275">
                      <w:marLeft w:val="0"/>
                      <w:marRight w:val="0"/>
                      <w:marTop w:val="0"/>
                      <w:marBottom w:val="0"/>
                      <w:divBdr>
                        <w:top w:val="none" w:sz="0" w:space="0" w:color="auto"/>
                        <w:left w:val="none" w:sz="0" w:space="0" w:color="auto"/>
                        <w:bottom w:val="none" w:sz="0" w:space="0" w:color="auto"/>
                        <w:right w:val="none" w:sz="0" w:space="0" w:color="auto"/>
                      </w:divBdr>
                      <w:divsChild>
                        <w:div w:id="1825926281">
                          <w:marLeft w:val="0"/>
                          <w:marRight w:val="0"/>
                          <w:marTop w:val="0"/>
                          <w:marBottom w:val="30"/>
                          <w:divBdr>
                            <w:top w:val="none" w:sz="0" w:space="0" w:color="auto"/>
                            <w:left w:val="none" w:sz="0" w:space="0" w:color="auto"/>
                            <w:bottom w:val="none" w:sz="0" w:space="0" w:color="auto"/>
                            <w:right w:val="none" w:sz="0" w:space="0" w:color="auto"/>
                          </w:divBdr>
                          <w:divsChild>
                            <w:div w:id="645012863">
                              <w:marLeft w:val="0"/>
                              <w:marRight w:val="360"/>
                              <w:marTop w:val="0"/>
                              <w:marBottom w:val="0"/>
                              <w:divBdr>
                                <w:top w:val="none" w:sz="0" w:space="0" w:color="auto"/>
                                <w:left w:val="none" w:sz="0" w:space="0" w:color="auto"/>
                                <w:bottom w:val="none" w:sz="0" w:space="0" w:color="auto"/>
                                <w:right w:val="none" w:sz="0" w:space="0" w:color="auto"/>
                              </w:divBdr>
                              <w:divsChild>
                                <w:div w:id="106312995">
                                  <w:marLeft w:val="0"/>
                                  <w:marRight w:val="0"/>
                                  <w:marTop w:val="0"/>
                                  <w:marBottom w:val="75"/>
                                  <w:divBdr>
                                    <w:top w:val="none" w:sz="0" w:space="0" w:color="auto"/>
                                    <w:left w:val="none" w:sz="0" w:space="0" w:color="auto"/>
                                    <w:bottom w:val="none" w:sz="0" w:space="0" w:color="auto"/>
                                    <w:right w:val="none" w:sz="0" w:space="0" w:color="auto"/>
                                  </w:divBdr>
                                </w:div>
                              </w:divsChild>
                            </w:div>
                            <w:div w:id="7353934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206607">
      <w:bodyDiv w:val="1"/>
      <w:marLeft w:val="0"/>
      <w:marRight w:val="0"/>
      <w:marTop w:val="0"/>
      <w:marBottom w:val="0"/>
      <w:divBdr>
        <w:top w:val="none" w:sz="0" w:space="0" w:color="auto"/>
        <w:left w:val="none" w:sz="0" w:space="0" w:color="auto"/>
        <w:bottom w:val="none" w:sz="0" w:space="0" w:color="auto"/>
        <w:right w:val="none" w:sz="0" w:space="0" w:color="auto"/>
      </w:divBdr>
      <w:divsChild>
        <w:div w:id="1810434267">
          <w:marLeft w:val="0"/>
          <w:marRight w:val="0"/>
          <w:marTop w:val="0"/>
          <w:marBottom w:val="0"/>
          <w:divBdr>
            <w:top w:val="none" w:sz="0" w:space="0" w:color="auto"/>
            <w:left w:val="none" w:sz="0" w:space="0" w:color="auto"/>
            <w:bottom w:val="none" w:sz="0" w:space="0" w:color="auto"/>
            <w:right w:val="none" w:sz="0" w:space="0" w:color="auto"/>
          </w:divBdr>
          <w:divsChild>
            <w:div w:id="1235821640">
              <w:marLeft w:val="0"/>
              <w:marRight w:val="0"/>
              <w:marTop w:val="100"/>
              <w:marBottom w:val="100"/>
              <w:divBdr>
                <w:top w:val="none" w:sz="0" w:space="0" w:color="auto"/>
                <w:left w:val="none" w:sz="0" w:space="0" w:color="auto"/>
                <w:bottom w:val="none" w:sz="0" w:space="0" w:color="auto"/>
                <w:right w:val="none" w:sz="0" w:space="0" w:color="auto"/>
              </w:divBdr>
              <w:divsChild>
                <w:div w:id="477189605">
                  <w:marLeft w:val="0"/>
                  <w:marRight w:val="0"/>
                  <w:marTop w:val="0"/>
                  <w:marBottom w:val="0"/>
                  <w:divBdr>
                    <w:top w:val="none" w:sz="0" w:space="0" w:color="auto"/>
                    <w:left w:val="none" w:sz="0" w:space="0" w:color="auto"/>
                    <w:bottom w:val="none" w:sz="0" w:space="0" w:color="auto"/>
                    <w:right w:val="none" w:sz="0" w:space="0" w:color="auto"/>
                  </w:divBdr>
                  <w:divsChild>
                    <w:div w:id="12866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78186">
      <w:bodyDiv w:val="1"/>
      <w:marLeft w:val="0"/>
      <w:marRight w:val="0"/>
      <w:marTop w:val="0"/>
      <w:marBottom w:val="0"/>
      <w:divBdr>
        <w:top w:val="none" w:sz="0" w:space="0" w:color="auto"/>
        <w:left w:val="none" w:sz="0" w:space="0" w:color="auto"/>
        <w:bottom w:val="none" w:sz="0" w:space="0" w:color="auto"/>
        <w:right w:val="none" w:sz="0" w:space="0" w:color="auto"/>
      </w:divBdr>
    </w:div>
    <w:div w:id="1172834088">
      <w:bodyDiv w:val="1"/>
      <w:marLeft w:val="0"/>
      <w:marRight w:val="0"/>
      <w:marTop w:val="0"/>
      <w:marBottom w:val="0"/>
      <w:divBdr>
        <w:top w:val="none" w:sz="0" w:space="0" w:color="auto"/>
        <w:left w:val="none" w:sz="0" w:space="0" w:color="auto"/>
        <w:bottom w:val="none" w:sz="0" w:space="0" w:color="auto"/>
        <w:right w:val="none" w:sz="0" w:space="0" w:color="auto"/>
      </w:divBdr>
      <w:divsChild>
        <w:div w:id="2111392928">
          <w:marLeft w:val="0"/>
          <w:marRight w:val="0"/>
          <w:marTop w:val="0"/>
          <w:marBottom w:val="0"/>
          <w:divBdr>
            <w:top w:val="none" w:sz="0" w:space="0" w:color="auto"/>
            <w:left w:val="none" w:sz="0" w:space="0" w:color="auto"/>
            <w:bottom w:val="none" w:sz="0" w:space="0" w:color="auto"/>
            <w:right w:val="none" w:sz="0" w:space="0" w:color="auto"/>
          </w:divBdr>
          <w:divsChild>
            <w:div w:id="852181213">
              <w:marLeft w:val="0"/>
              <w:marRight w:val="0"/>
              <w:marTop w:val="0"/>
              <w:marBottom w:val="0"/>
              <w:divBdr>
                <w:top w:val="none" w:sz="0" w:space="0" w:color="auto"/>
                <w:left w:val="none" w:sz="0" w:space="0" w:color="auto"/>
                <w:bottom w:val="none" w:sz="0" w:space="0" w:color="auto"/>
                <w:right w:val="none" w:sz="0" w:space="0" w:color="auto"/>
              </w:divBdr>
              <w:divsChild>
                <w:div w:id="6587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547">
      <w:bodyDiv w:val="1"/>
      <w:marLeft w:val="0"/>
      <w:marRight w:val="0"/>
      <w:marTop w:val="0"/>
      <w:marBottom w:val="0"/>
      <w:divBdr>
        <w:top w:val="none" w:sz="0" w:space="0" w:color="auto"/>
        <w:left w:val="none" w:sz="0" w:space="0" w:color="auto"/>
        <w:bottom w:val="none" w:sz="0" w:space="0" w:color="auto"/>
        <w:right w:val="none" w:sz="0" w:space="0" w:color="auto"/>
      </w:divBdr>
    </w:div>
    <w:div w:id="1256204912">
      <w:bodyDiv w:val="1"/>
      <w:marLeft w:val="0"/>
      <w:marRight w:val="0"/>
      <w:marTop w:val="0"/>
      <w:marBottom w:val="0"/>
      <w:divBdr>
        <w:top w:val="none" w:sz="0" w:space="0" w:color="auto"/>
        <w:left w:val="none" w:sz="0" w:space="0" w:color="auto"/>
        <w:bottom w:val="none" w:sz="0" w:space="0" w:color="auto"/>
        <w:right w:val="none" w:sz="0" w:space="0" w:color="auto"/>
      </w:divBdr>
    </w:div>
    <w:div w:id="1353414240">
      <w:bodyDiv w:val="1"/>
      <w:marLeft w:val="0"/>
      <w:marRight w:val="0"/>
      <w:marTop w:val="0"/>
      <w:marBottom w:val="0"/>
      <w:divBdr>
        <w:top w:val="none" w:sz="0" w:space="0" w:color="auto"/>
        <w:left w:val="none" w:sz="0" w:space="0" w:color="auto"/>
        <w:bottom w:val="none" w:sz="0" w:space="0" w:color="auto"/>
        <w:right w:val="none" w:sz="0" w:space="0" w:color="auto"/>
      </w:divBdr>
    </w:div>
    <w:div w:id="1365326312">
      <w:bodyDiv w:val="1"/>
      <w:marLeft w:val="0"/>
      <w:marRight w:val="0"/>
      <w:marTop w:val="0"/>
      <w:marBottom w:val="0"/>
      <w:divBdr>
        <w:top w:val="none" w:sz="0" w:space="0" w:color="auto"/>
        <w:left w:val="none" w:sz="0" w:space="0" w:color="auto"/>
        <w:bottom w:val="none" w:sz="0" w:space="0" w:color="auto"/>
        <w:right w:val="none" w:sz="0" w:space="0" w:color="auto"/>
      </w:divBdr>
    </w:div>
    <w:div w:id="1365712003">
      <w:bodyDiv w:val="1"/>
      <w:marLeft w:val="0"/>
      <w:marRight w:val="0"/>
      <w:marTop w:val="0"/>
      <w:marBottom w:val="0"/>
      <w:divBdr>
        <w:top w:val="none" w:sz="0" w:space="0" w:color="auto"/>
        <w:left w:val="none" w:sz="0" w:space="0" w:color="auto"/>
        <w:bottom w:val="none" w:sz="0" w:space="0" w:color="auto"/>
        <w:right w:val="none" w:sz="0" w:space="0" w:color="auto"/>
      </w:divBdr>
      <w:divsChild>
        <w:div w:id="294264686">
          <w:marLeft w:val="0"/>
          <w:marRight w:val="0"/>
          <w:marTop w:val="2220"/>
          <w:marBottom w:val="0"/>
          <w:divBdr>
            <w:top w:val="none" w:sz="0" w:space="0" w:color="auto"/>
            <w:left w:val="none" w:sz="0" w:space="0" w:color="auto"/>
            <w:bottom w:val="none" w:sz="0" w:space="0" w:color="auto"/>
            <w:right w:val="none" w:sz="0" w:space="0" w:color="auto"/>
          </w:divBdr>
          <w:divsChild>
            <w:div w:id="66656088">
              <w:marLeft w:val="0"/>
              <w:marRight w:val="0"/>
              <w:marTop w:val="150"/>
              <w:marBottom w:val="0"/>
              <w:divBdr>
                <w:top w:val="none" w:sz="0" w:space="0" w:color="auto"/>
                <w:left w:val="none" w:sz="0" w:space="0" w:color="auto"/>
                <w:bottom w:val="none" w:sz="0" w:space="0" w:color="auto"/>
                <w:right w:val="none" w:sz="0" w:space="0" w:color="auto"/>
              </w:divBdr>
              <w:divsChild>
                <w:div w:id="744061657">
                  <w:marLeft w:val="0"/>
                  <w:marRight w:val="0"/>
                  <w:marTop w:val="150"/>
                  <w:marBottom w:val="0"/>
                  <w:divBdr>
                    <w:top w:val="none" w:sz="0" w:space="0" w:color="auto"/>
                    <w:left w:val="none" w:sz="0" w:space="0" w:color="auto"/>
                    <w:bottom w:val="none" w:sz="0" w:space="0" w:color="auto"/>
                    <w:right w:val="none" w:sz="0" w:space="0" w:color="auto"/>
                  </w:divBdr>
                  <w:divsChild>
                    <w:div w:id="84572727">
                      <w:marLeft w:val="0"/>
                      <w:marRight w:val="0"/>
                      <w:marTop w:val="0"/>
                      <w:marBottom w:val="0"/>
                      <w:divBdr>
                        <w:top w:val="none" w:sz="0" w:space="0" w:color="auto"/>
                        <w:left w:val="none" w:sz="0" w:space="0" w:color="auto"/>
                        <w:bottom w:val="none" w:sz="0" w:space="0" w:color="auto"/>
                        <w:right w:val="none" w:sz="0" w:space="0" w:color="auto"/>
                      </w:divBdr>
                      <w:divsChild>
                        <w:div w:id="1174491585">
                          <w:marLeft w:val="0"/>
                          <w:marRight w:val="0"/>
                          <w:marTop w:val="0"/>
                          <w:marBottom w:val="30"/>
                          <w:divBdr>
                            <w:top w:val="none" w:sz="0" w:space="0" w:color="auto"/>
                            <w:left w:val="none" w:sz="0" w:space="0" w:color="auto"/>
                            <w:bottom w:val="none" w:sz="0" w:space="0" w:color="auto"/>
                            <w:right w:val="none" w:sz="0" w:space="0" w:color="auto"/>
                          </w:divBdr>
                          <w:divsChild>
                            <w:div w:id="1665813737">
                              <w:marLeft w:val="0"/>
                              <w:marRight w:val="360"/>
                              <w:marTop w:val="0"/>
                              <w:marBottom w:val="0"/>
                              <w:divBdr>
                                <w:top w:val="none" w:sz="0" w:space="0" w:color="auto"/>
                                <w:left w:val="none" w:sz="0" w:space="0" w:color="auto"/>
                                <w:bottom w:val="none" w:sz="0" w:space="0" w:color="auto"/>
                                <w:right w:val="none" w:sz="0" w:space="0" w:color="auto"/>
                              </w:divBdr>
                              <w:divsChild>
                                <w:div w:id="136143318">
                                  <w:marLeft w:val="0"/>
                                  <w:marRight w:val="0"/>
                                  <w:marTop w:val="0"/>
                                  <w:marBottom w:val="75"/>
                                  <w:divBdr>
                                    <w:top w:val="none" w:sz="0" w:space="0" w:color="auto"/>
                                    <w:left w:val="none" w:sz="0" w:space="0" w:color="auto"/>
                                    <w:bottom w:val="none" w:sz="0" w:space="0" w:color="auto"/>
                                    <w:right w:val="none" w:sz="0" w:space="0" w:color="auto"/>
                                  </w:divBdr>
                                </w:div>
                              </w:divsChild>
                            </w:div>
                            <w:div w:id="90410033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771672">
      <w:bodyDiv w:val="1"/>
      <w:marLeft w:val="0"/>
      <w:marRight w:val="0"/>
      <w:marTop w:val="0"/>
      <w:marBottom w:val="0"/>
      <w:divBdr>
        <w:top w:val="none" w:sz="0" w:space="0" w:color="auto"/>
        <w:left w:val="none" w:sz="0" w:space="0" w:color="auto"/>
        <w:bottom w:val="none" w:sz="0" w:space="0" w:color="auto"/>
        <w:right w:val="none" w:sz="0" w:space="0" w:color="auto"/>
      </w:divBdr>
      <w:divsChild>
        <w:div w:id="1759011442">
          <w:marLeft w:val="0"/>
          <w:marRight w:val="0"/>
          <w:marTop w:val="2220"/>
          <w:marBottom w:val="0"/>
          <w:divBdr>
            <w:top w:val="none" w:sz="0" w:space="0" w:color="auto"/>
            <w:left w:val="none" w:sz="0" w:space="0" w:color="auto"/>
            <w:bottom w:val="none" w:sz="0" w:space="0" w:color="auto"/>
            <w:right w:val="none" w:sz="0" w:space="0" w:color="auto"/>
          </w:divBdr>
          <w:divsChild>
            <w:div w:id="494540567">
              <w:marLeft w:val="0"/>
              <w:marRight w:val="0"/>
              <w:marTop w:val="150"/>
              <w:marBottom w:val="0"/>
              <w:divBdr>
                <w:top w:val="none" w:sz="0" w:space="0" w:color="auto"/>
                <w:left w:val="none" w:sz="0" w:space="0" w:color="auto"/>
                <w:bottom w:val="none" w:sz="0" w:space="0" w:color="auto"/>
                <w:right w:val="none" w:sz="0" w:space="0" w:color="auto"/>
              </w:divBdr>
              <w:divsChild>
                <w:div w:id="1113090553">
                  <w:marLeft w:val="0"/>
                  <w:marRight w:val="0"/>
                  <w:marTop w:val="150"/>
                  <w:marBottom w:val="0"/>
                  <w:divBdr>
                    <w:top w:val="none" w:sz="0" w:space="0" w:color="auto"/>
                    <w:left w:val="none" w:sz="0" w:space="0" w:color="auto"/>
                    <w:bottom w:val="none" w:sz="0" w:space="0" w:color="auto"/>
                    <w:right w:val="none" w:sz="0" w:space="0" w:color="auto"/>
                  </w:divBdr>
                  <w:divsChild>
                    <w:div w:id="725029250">
                      <w:marLeft w:val="0"/>
                      <w:marRight w:val="0"/>
                      <w:marTop w:val="0"/>
                      <w:marBottom w:val="0"/>
                      <w:divBdr>
                        <w:top w:val="none" w:sz="0" w:space="0" w:color="auto"/>
                        <w:left w:val="none" w:sz="0" w:space="0" w:color="auto"/>
                        <w:bottom w:val="none" w:sz="0" w:space="0" w:color="auto"/>
                        <w:right w:val="none" w:sz="0" w:space="0" w:color="auto"/>
                      </w:divBdr>
                      <w:divsChild>
                        <w:div w:id="1272931843">
                          <w:marLeft w:val="0"/>
                          <w:marRight w:val="0"/>
                          <w:marTop w:val="0"/>
                          <w:marBottom w:val="30"/>
                          <w:divBdr>
                            <w:top w:val="none" w:sz="0" w:space="0" w:color="auto"/>
                            <w:left w:val="none" w:sz="0" w:space="0" w:color="auto"/>
                            <w:bottom w:val="none" w:sz="0" w:space="0" w:color="auto"/>
                            <w:right w:val="none" w:sz="0" w:space="0" w:color="auto"/>
                          </w:divBdr>
                          <w:divsChild>
                            <w:div w:id="12524659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412453">
      <w:bodyDiv w:val="1"/>
      <w:marLeft w:val="0"/>
      <w:marRight w:val="0"/>
      <w:marTop w:val="0"/>
      <w:marBottom w:val="0"/>
      <w:divBdr>
        <w:top w:val="none" w:sz="0" w:space="0" w:color="auto"/>
        <w:left w:val="none" w:sz="0" w:space="0" w:color="auto"/>
        <w:bottom w:val="none" w:sz="0" w:space="0" w:color="auto"/>
        <w:right w:val="none" w:sz="0" w:space="0" w:color="auto"/>
      </w:divBdr>
      <w:divsChild>
        <w:div w:id="342318863">
          <w:marLeft w:val="0"/>
          <w:marRight w:val="0"/>
          <w:marTop w:val="2220"/>
          <w:marBottom w:val="0"/>
          <w:divBdr>
            <w:top w:val="none" w:sz="0" w:space="0" w:color="auto"/>
            <w:left w:val="none" w:sz="0" w:space="0" w:color="auto"/>
            <w:bottom w:val="none" w:sz="0" w:space="0" w:color="auto"/>
            <w:right w:val="none" w:sz="0" w:space="0" w:color="auto"/>
          </w:divBdr>
          <w:divsChild>
            <w:div w:id="837426669">
              <w:marLeft w:val="0"/>
              <w:marRight w:val="0"/>
              <w:marTop w:val="150"/>
              <w:marBottom w:val="0"/>
              <w:divBdr>
                <w:top w:val="none" w:sz="0" w:space="0" w:color="auto"/>
                <w:left w:val="none" w:sz="0" w:space="0" w:color="auto"/>
                <w:bottom w:val="none" w:sz="0" w:space="0" w:color="auto"/>
                <w:right w:val="none" w:sz="0" w:space="0" w:color="auto"/>
              </w:divBdr>
              <w:divsChild>
                <w:div w:id="2081557850">
                  <w:marLeft w:val="0"/>
                  <w:marRight w:val="0"/>
                  <w:marTop w:val="150"/>
                  <w:marBottom w:val="0"/>
                  <w:divBdr>
                    <w:top w:val="none" w:sz="0" w:space="0" w:color="auto"/>
                    <w:left w:val="none" w:sz="0" w:space="0" w:color="auto"/>
                    <w:bottom w:val="none" w:sz="0" w:space="0" w:color="auto"/>
                    <w:right w:val="none" w:sz="0" w:space="0" w:color="auto"/>
                  </w:divBdr>
                  <w:divsChild>
                    <w:div w:id="718818990">
                      <w:marLeft w:val="0"/>
                      <w:marRight w:val="0"/>
                      <w:marTop w:val="0"/>
                      <w:marBottom w:val="0"/>
                      <w:divBdr>
                        <w:top w:val="none" w:sz="0" w:space="0" w:color="auto"/>
                        <w:left w:val="none" w:sz="0" w:space="0" w:color="auto"/>
                        <w:bottom w:val="none" w:sz="0" w:space="0" w:color="auto"/>
                        <w:right w:val="none" w:sz="0" w:space="0" w:color="auto"/>
                      </w:divBdr>
                      <w:divsChild>
                        <w:div w:id="2140300957">
                          <w:marLeft w:val="0"/>
                          <w:marRight w:val="0"/>
                          <w:marTop w:val="0"/>
                          <w:marBottom w:val="30"/>
                          <w:divBdr>
                            <w:top w:val="none" w:sz="0" w:space="0" w:color="auto"/>
                            <w:left w:val="none" w:sz="0" w:space="0" w:color="auto"/>
                            <w:bottom w:val="none" w:sz="0" w:space="0" w:color="auto"/>
                            <w:right w:val="none" w:sz="0" w:space="0" w:color="auto"/>
                          </w:divBdr>
                          <w:divsChild>
                            <w:div w:id="972489702">
                              <w:marLeft w:val="0"/>
                              <w:marRight w:val="360"/>
                              <w:marTop w:val="0"/>
                              <w:marBottom w:val="0"/>
                              <w:divBdr>
                                <w:top w:val="none" w:sz="0" w:space="0" w:color="auto"/>
                                <w:left w:val="none" w:sz="0" w:space="0" w:color="auto"/>
                                <w:bottom w:val="none" w:sz="0" w:space="0" w:color="auto"/>
                                <w:right w:val="none" w:sz="0" w:space="0" w:color="auto"/>
                              </w:divBdr>
                              <w:divsChild>
                                <w:div w:id="2045860325">
                                  <w:marLeft w:val="0"/>
                                  <w:marRight w:val="0"/>
                                  <w:marTop w:val="0"/>
                                  <w:marBottom w:val="75"/>
                                  <w:divBdr>
                                    <w:top w:val="none" w:sz="0" w:space="0" w:color="auto"/>
                                    <w:left w:val="none" w:sz="0" w:space="0" w:color="auto"/>
                                    <w:bottom w:val="none" w:sz="0" w:space="0" w:color="auto"/>
                                    <w:right w:val="none" w:sz="0" w:space="0" w:color="auto"/>
                                  </w:divBdr>
                                </w:div>
                              </w:divsChild>
                            </w:div>
                            <w:div w:id="3616367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060023">
      <w:bodyDiv w:val="1"/>
      <w:marLeft w:val="0"/>
      <w:marRight w:val="0"/>
      <w:marTop w:val="0"/>
      <w:marBottom w:val="0"/>
      <w:divBdr>
        <w:top w:val="none" w:sz="0" w:space="0" w:color="auto"/>
        <w:left w:val="none" w:sz="0" w:space="0" w:color="auto"/>
        <w:bottom w:val="none" w:sz="0" w:space="0" w:color="auto"/>
        <w:right w:val="none" w:sz="0" w:space="0" w:color="auto"/>
      </w:divBdr>
    </w:div>
    <w:div w:id="1498378323">
      <w:bodyDiv w:val="1"/>
      <w:marLeft w:val="0"/>
      <w:marRight w:val="0"/>
      <w:marTop w:val="0"/>
      <w:marBottom w:val="0"/>
      <w:divBdr>
        <w:top w:val="none" w:sz="0" w:space="0" w:color="auto"/>
        <w:left w:val="none" w:sz="0" w:space="0" w:color="auto"/>
        <w:bottom w:val="none" w:sz="0" w:space="0" w:color="auto"/>
        <w:right w:val="none" w:sz="0" w:space="0" w:color="auto"/>
      </w:divBdr>
    </w:div>
    <w:div w:id="1511749291">
      <w:bodyDiv w:val="1"/>
      <w:marLeft w:val="0"/>
      <w:marRight w:val="0"/>
      <w:marTop w:val="0"/>
      <w:marBottom w:val="0"/>
      <w:divBdr>
        <w:top w:val="none" w:sz="0" w:space="0" w:color="auto"/>
        <w:left w:val="none" w:sz="0" w:space="0" w:color="auto"/>
        <w:bottom w:val="none" w:sz="0" w:space="0" w:color="auto"/>
        <w:right w:val="none" w:sz="0" w:space="0" w:color="auto"/>
      </w:divBdr>
    </w:div>
    <w:div w:id="1515923863">
      <w:bodyDiv w:val="1"/>
      <w:marLeft w:val="0"/>
      <w:marRight w:val="0"/>
      <w:marTop w:val="0"/>
      <w:marBottom w:val="0"/>
      <w:divBdr>
        <w:top w:val="none" w:sz="0" w:space="0" w:color="auto"/>
        <w:left w:val="none" w:sz="0" w:space="0" w:color="auto"/>
        <w:bottom w:val="none" w:sz="0" w:space="0" w:color="auto"/>
        <w:right w:val="none" w:sz="0" w:space="0" w:color="auto"/>
      </w:divBdr>
    </w:div>
    <w:div w:id="1523203295">
      <w:bodyDiv w:val="1"/>
      <w:marLeft w:val="0"/>
      <w:marRight w:val="0"/>
      <w:marTop w:val="0"/>
      <w:marBottom w:val="0"/>
      <w:divBdr>
        <w:top w:val="none" w:sz="0" w:space="0" w:color="auto"/>
        <w:left w:val="none" w:sz="0" w:space="0" w:color="auto"/>
        <w:bottom w:val="none" w:sz="0" w:space="0" w:color="auto"/>
        <w:right w:val="none" w:sz="0" w:space="0" w:color="auto"/>
      </w:divBdr>
      <w:divsChild>
        <w:div w:id="1780417448">
          <w:marLeft w:val="547"/>
          <w:marRight w:val="0"/>
          <w:marTop w:val="0"/>
          <w:marBottom w:val="0"/>
          <w:divBdr>
            <w:top w:val="none" w:sz="0" w:space="0" w:color="auto"/>
            <w:left w:val="none" w:sz="0" w:space="0" w:color="auto"/>
            <w:bottom w:val="none" w:sz="0" w:space="0" w:color="auto"/>
            <w:right w:val="none" w:sz="0" w:space="0" w:color="auto"/>
          </w:divBdr>
        </w:div>
      </w:divsChild>
    </w:div>
    <w:div w:id="1557282145">
      <w:bodyDiv w:val="1"/>
      <w:marLeft w:val="0"/>
      <w:marRight w:val="0"/>
      <w:marTop w:val="0"/>
      <w:marBottom w:val="0"/>
      <w:divBdr>
        <w:top w:val="none" w:sz="0" w:space="0" w:color="auto"/>
        <w:left w:val="none" w:sz="0" w:space="0" w:color="auto"/>
        <w:bottom w:val="none" w:sz="0" w:space="0" w:color="auto"/>
        <w:right w:val="none" w:sz="0" w:space="0" w:color="auto"/>
      </w:divBdr>
      <w:divsChild>
        <w:div w:id="1328902688">
          <w:marLeft w:val="0"/>
          <w:marRight w:val="0"/>
          <w:marTop w:val="2220"/>
          <w:marBottom w:val="0"/>
          <w:divBdr>
            <w:top w:val="none" w:sz="0" w:space="0" w:color="auto"/>
            <w:left w:val="none" w:sz="0" w:space="0" w:color="auto"/>
            <w:bottom w:val="none" w:sz="0" w:space="0" w:color="auto"/>
            <w:right w:val="none" w:sz="0" w:space="0" w:color="auto"/>
          </w:divBdr>
          <w:divsChild>
            <w:div w:id="816608059">
              <w:marLeft w:val="0"/>
              <w:marRight w:val="0"/>
              <w:marTop w:val="150"/>
              <w:marBottom w:val="0"/>
              <w:divBdr>
                <w:top w:val="none" w:sz="0" w:space="0" w:color="auto"/>
                <w:left w:val="none" w:sz="0" w:space="0" w:color="auto"/>
                <w:bottom w:val="none" w:sz="0" w:space="0" w:color="auto"/>
                <w:right w:val="none" w:sz="0" w:space="0" w:color="auto"/>
              </w:divBdr>
              <w:divsChild>
                <w:div w:id="600649906">
                  <w:marLeft w:val="0"/>
                  <w:marRight w:val="0"/>
                  <w:marTop w:val="150"/>
                  <w:marBottom w:val="0"/>
                  <w:divBdr>
                    <w:top w:val="none" w:sz="0" w:space="0" w:color="auto"/>
                    <w:left w:val="none" w:sz="0" w:space="0" w:color="auto"/>
                    <w:bottom w:val="none" w:sz="0" w:space="0" w:color="auto"/>
                    <w:right w:val="none" w:sz="0" w:space="0" w:color="auto"/>
                  </w:divBdr>
                  <w:divsChild>
                    <w:div w:id="2120488102">
                      <w:marLeft w:val="0"/>
                      <w:marRight w:val="0"/>
                      <w:marTop w:val="0"/>
                      <w:marBottom w:val="0"/>
                      <w:divBdr>
                        <w:top w:val="none" w:sz="0" w:space="0" w:color="auto"/>
                        <w:left w:val="none" w:sz="0" w:space="0" w:color="auto"/>
                        <w:bottom w:val="none" w:sz="0" w:space="0" w:color="auto"/>
                        <w:right w:val="none" w:sz="0" w:space="0" w:color="auto"/>
                      </w:divBdr>
                      <w:divsChild>
                        <w:div w:id="1380396532">
                          <w:marLeft w:val="0"/>
                          <w:marRight w:val="0"/>
                          <w:marTop w:val="0"/>
                          <w:marBottom w:val="30"/>
                          <w:divBdr>
                            <w:top w:val="none" w:sz="0" w:space="0" w:color="auto"/>
                            <w:left w:val="none" w:sz="0" w:space="0" w:color="auto"/>
                            <w:bottom w:val="none" w:sz="0" w:space="0" w:color="auto"/>
                            <w:right w:val="none" w:sz="0" w:space="0" w:color="auto"/>
                          </w:divBdr>
                          <w:divsChild>
                            <w:div w:id="741829739">
                              <w:marLeft w:val="0"/>
                              <w:marRight w:val="360"/>
                              <w:marTop w:val="0"/>
                              <w:marBottom w:val="0"/>
                              <w:divBdr>
                                <w:top w:val="none" w:sz="0" w:space="0" w:color="auto"/>
                                <w:left w:val="none" w:sz="0" w:space="0" w:color="auto"/>
                                <w:bottom w:val="none" w:sz="0" w:space="0" w:color="auto"/>
                                <w:right w:val="none" w:sz="0" w:space="0" w:color="auto"/>
                              </w:divBdr>
                              <w:divsChild>
                                <w:div w:id="354500837">
                                  <w:marLeft w:val="0"/>
                                  <w:marRight w:val="0"/>
                                  <w:marTop w:val="0"/>
                                  <w:marBottom w:val="75"/>
                                  <w:divBdr>
                                    <w:top w:val="none" w:sz="0" w:space="0" w:color="auto"/>
                                    <w:left w:val="none" w:sz="0" w:space="0" w:color="auto"/>
                                    <w:bottom w:val="none" w:sz="0" w:space="0" w:color="auto"/>
                                    <w:right w:val="none" w:sz="0" w:space="0" w:color="auto"/>
                                  </w:divBdr>
                                </w:div>
                              </w:divsChild>
                            </w:div>
                            <w:div w:id="17010803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652757">
      <w:bodyDiv w:val="1"/>
      <w:marLeft w:val="0"/>
      <w:marRight w:val="0"/>
      <w:marTop w:val="0"/>
      <w:marBottom w:val="0"/>
      <w:divBdr>
        <w:top w:val="none" w:sz="0" w:space="0" w:color="auto"/>
        <w:left w:val="none" w:sz="0" w:space="0" w:color="auto"/>
        <w:bottom w:val="none" w:sz="0" w:space="0" w:color="auto"/>
        <w:right w:val="none" w:sz="0" w:space="0" w:color="auto"/>
      </w:divBdr>
    </w:div>
    <w:div w:id="1627158245">
      <w:bodyDiv w:val="1"/>
      <w:marLeft w:val="0"/>
      <w:marRight w:val="0"/>
      <w:marTop w:val="0"/>
      <w:marBottom w:val="0"/>
      <w:divBdr>
        <w:top w:val="none" w:sz="0" w:space="0" w:color="auto"/>
        <w:left w:val="none" w:sz="0" w:space="0" w:color="auto"/>
        <w:bottom w:val="none" w:sz="0" w:space="0" w:color="auto"/>
        <w:right w:val="none" w:sz="0" w:space="0" w:color="auto"/>
      </w:divBdr>
    </w:div>
    <w:div w:id="1717119315">
      <w:bodyDiv w:val="1"/>
      <w:marLeft w:val="0"/>
      <w:marRight w:val="0"/>
      <w:marTop w:val="0"/>
      <w:marBottom w:val="0"/>
      <w:divBdr>
        <w:top w:val="none" w:sz="0" w:space="0" w:color="auto"/>
        <w:left w:val="none" w:sz="0" w:space="0" w:color="auto"/>
        <w:bottom w:val="none" w:sz="0" w:space="0" w:color="auto"/>
        <w:right w:val="none" w:sz="0" w:space="0" w:color="auto"/>
      </w:divBdr>
      <w:divsChild>
        <w:div w:id="2119909727">
          <w:marLeft w:val="547"/>
          <w:marRight w:val="0"/>
          <w:marTop w:val="0"/>
          <w:marBottom w:val="0"/>
          <w:divBdr>
            <w:top w:val="none" w:sz="0" w:space="0" w:color="auto"/>
            <w:left w:val="none" w:sz="0" w:space="0" w:color="auto"/>
            <w:bottom w:val="none" w:sz="0" w:space="0" w:color="auto"/>
            <w:right w:val="none" w:sz="0" w:space="0" w:color="auto"/>
          </w:divBdr>
        </w:div>
      </w:divsChild>
    </w:div>
    <w:div w:id="1954051026">
      <w:bodyDiv w:val="1"/>
      <w:marLeft w:val="0"/>
      <w:marRight w:val="0"/>
      <w:marTop w:val="0"/>
      <w:marBottom w:val="0"/>
      <w:divBdr>
        <w:top w:val="none" w:sz="0" w:space="0" w:color="auto"/>
        <w:left w:val="none" w:sz="0" w:space="0" w:color="auto"/>
        <w:bottom w:val="none" w:sz="0" w:space="0" w:color="auto"/>
        <w:right w:val="none" w:sz="0" w:space="0" w:color="auto"/>
      </w:divBdr>
      <w:divsChild>
        <w:div w:id="451360064">
          <w:marLeft w:val="0"/>
          <w:marRight w:val="0"/>
          <w:marTop w:val="0"/>
          <w:marBottom w:val="0"/>
          <w:divBdr>
            <w:top w:val="none" w:sz="0" w:space="0" w:color="auto"/>
            <w:left w:val="none" w:sz="0" w:space="0" w:color="auto"/>
            <w:bottom w:val="none" w:sz="0" w:space="0" w:color="auto"/>
            <w:right w:val="none" w:sz="0" w:space="0" w:color="auto"/>
          </w:divBdr>
          <w:divsChild>
            <w:div w:id="738789013">
              <w:marLeft w:val="0"/>
              <w:marRight w:val="0"/>
              <w:marTop w:val="0"/>
              <w:marBottom w:val="0"/>
              <w:divBdr>
                <w:top w:val="none" w:sz="0" w:space="0" w:color="auto"/>
                <w:left w:val="none" w:sz="0" w:space="0" w:color="auto"/>
                <w:bottom w:val="none" w:sz="0" w:space="0" w:color="auto"/>
                <w:right w:val="none" w:sz="0" w:space="0" w:color="auto"/>
              </w:divBdr>
              <w:divsChild>
                <w:div w:id="980185684">
                  <w:marLeft w:val="0"/>
                  <w:marRight w:val="0"/>
                  <w:marTop w:val="0"/>
                  <w:marBottom w:val="0"/>
                  <w:divBdr>
                    <w:top w:val="none" w:sz="0" w:space="0" w:color="auto"/>
                    <w:left w:val="none" w:sz="0" w:space="0" w:color="auto"/>
                    <w:bottom w:val="none" w:sz="0" w:space="0" w:color="auto"/>
                    <w:right w:val="none" w:sz="0" w:space="0" w:color="auto"/>
                  </w:divBdr>
                  <w:divsChild>
                    <w:div w:id="359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639892">
      <w:bodyDiv w:val="1"/>
      <w:marLeft w:val="0"/>
      <w:marRight w:val="0"/>
      <w:marTop w:val="0"/>
      <w:marBottom w:val="0"/>
      <w:divBdr>
        <w:top w:val="none" w:sz="0" w:space="0" w:color="auto"/>
        <w:left w:val="none" w:sz="0" w:space="0" w:color="auto"/>
        <w:bottom w:val="none" w:sz="0" w:space="0" w:color="auto"/>
        <w:right w:val="none" w:sz="0" w:space="0" w:color="auto"/>
      </w:divBdr>
      <w:divsChild>
        <w:div w:id="1695156241">
          <w:marLeft w:val="0"/>
          <w:marRight w:val="0"/>
          <w:marTop w:val="0"/>
          <w:marBottom w:val="0"/>
          <w:divBdr>
            <w:top w:val="none" w:sz="0" w:space="0" w:color="auto"/>
            <w:left w:val="none" w:sz="0" w:space="0" w:color="auto"/>
            <w:bottom w:val="none" w:sz="0" w:space="0" w:color="auto"/>
            <w:right w:val="none" w:sz="0" w:space="0" w:color="auto"/>
          </w:divBdr>
          <w:divsChild>
            <w:div w:id="1305086963">
              <w:marLeft w:val="0"/>
              <w:marRight w:val="0"/>
              <w:marTop w:val="0"/>
              <w:marBottom w:val="0"/>
              <w:divBdr>
                <w:top w:val="none" w:sz="0" w:space="0" w:color="auto"/>
                <w:left w:val="none" w:sz="0" w:space="0" w:color="auto"/>
                <w:bottom w:val="none" w:sz="0" w:space="0" w:color="auto"/>
                <w:right w:val="none" w:sz="0" w:space="0" w:color="auto"/>
              </w:divBdr>
              <w:divsChild>
                <w:div w:id="20321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66707">
      <w:bodyDiv w:val="1"/>
      <w:marLeft w:val="0"/>
      <w:marRight w:val="0"/>
      <w:marTop w:val="0"/>
      <w:marBottom w:val="0"/>
      <w:divBdr>
        <w:top w:val="none" w:sz="0" w:space="0" w:color="auto"/>
        <w:left w:val="none" w:sz="0" w:space="0" w:color="auto"/>
        <w:bottom w:val="none" w:sz="0" w:space="0" w:color="auto"/>
        <w:right w:val="none" w:sz="0" w:space="0" w:color="auto"/>
      </w:divBdr>
      <w:divsChild>
        <w:div w:id="1806507016">
          <w:marLeft w:val="0"/>
          <w:marRight w:val="0"/>
          <w:marTop w:val="2220"/>
          <w:marBottom w:val="0"/>
          <w:divBdr>
            <w:top w:val="none" w:sz="0" w:space="0" w:color="auto"/>
            <w:left w:val="none" w:sz="0" w:space="0" w:color="auto"/>
            <w:bottom w:val="none" w:sz="0" w:space="0" w:color="auto"/>
            <w:right w:val="none" w:sz="0" w:space="0" w:color="auto"/>
          </w:divBdr>
          <w:divsChild>
            <w:div w:id="1274945968">
              <w:marLeft w:val="0"/>
              <w:marRight w:val="0"/>
              <w:marTop w:val="150"/>
              <w:marBottom w:val="0"/>
              <w:divBdr>
                <w:top w:val="none" w:sz="0" w:space="0" w:color="auto"/>
                <w:left w:val="none" w:sz="0" w:space="0" w:color="auto"/>
                <w:bottom w:val="none" w:sz="0" w:space="0" w:color="auto"/>
                <w:right w:val="none" w:sz="0" w:space="0" w:color="auto"/>
              </w:divBdr>
              <w:divsChild>
                <w:div w:id="519007642">
                  <w:marLeft w:val="0"/>
                  <w:marRight w:val="0"/>
                  <w:marTop w:val="150"/>
                  <w:marBottom w:val="0"/>
                  <w:divBdr>
                    <w:top w:val="none" w:sz="0" w:space="0" w:color="auto"/>
                    <w:left w:val="none" w:sz="0" w:space="0" w:color="auto"/>
                    <w:bottom w:val="none" w:sz="0" w:space="0" w:color="auto"/>
                    <w:right w:val="none" w:sz="0" w:space="0" w:color="auto"/>
                  </w:divBdr>
                  <w:divsChild>
                    <w:div w:id="1346832479">
                      <w:marLeft w:val="0"/>
                      <w:marRight w:val="0"/>
                      <w:marTop w:val="0"/>
                      <w:marBottom w:val="0"/>
                      <w:divBdr>
                        <w:top w:val="none" w:sz="0" w:space="0" w:color="auto"/>
                        <w:left w:val="none" w:sz="0" w:space="0" w:color="auto"/>
                        <w:bottom w:val="none" w:sz="0" w:space="0" w:color="auto"/>
                        <w:right w:val="none" w:sz="0" w:space="0" w:color="auto"/>
                      </w:divBdr>
                      <w:divsChild>
                        <w:div w:id="330841588">
                          <w:marLeft w:val="0"/>
                          <w:marRight w:val="0"/>
                          <w:marTop w:val="0"/>
                          <w:marBottom w:val="30"/>
                          <w:divBdr>
                            <w:top w:val="none" w:sz="0" w:space="0" w:color="auto"/>
                            <w:left w:val="none" w:sz="0" w:space="0" w:color="auto"/>
                            <w:bottom w:val="none" w:sz="0" w:space="0" w:color="auto"/>
                            <w:right w:val="none" w:sz="0" w:space="0" w:color="auto"/>
                          </w:divBdr>
                          <w:divsChild>
                            <w:div w:id="1508859475">
                              <w:marLeft w:val="0"/>
                              <w:marRight w:val="360"/>
                              <w:marTop w:val="0"/>
                              <w:marBottom w:val="0"/>
                              <w:divBdr>
                                <w:top w:val="none" w:sz="0" w:space="0" w:color="auto"/>
                                <w:left w:val="none" w:sz="0" w:space="0" w:color="auto"/>
                                <w:bottom w:val="none" w:sz="0" w:space="0" w:color="auto"/>
                                <w:right w:val="none" w:sz="0" w:space="0" w:color="auto"/>
                              </w:divBdr>
                              <w:divsChild>
                                <w:div w:id="2095468602">
                                  <w:marLeft w:val="0"/>
                                  <w:marRight w:val="0"/>
                                  <w:marTop w:val="0"/>
                                  <w:marBottom w:val="75"/>
                                  <w:divBdr>
                                    <w:top w:val="none" w:sz="0" w:space="0" w:color="auto"/>
                                    <w:left w:val="none" w:sz="0" w:space="0" w:color="auto"/>
                                    <w:bottom w:val="none" w:sz="0" w:space="0" w:color="auto"/>
                                    <w:right w:val="none" w:sz="0" w:space="0" w:color="auto"/>
                                  </w:divBdr>
                                </w:div>
                              </w:divsChild>
                            </w:div>
                            <w:div w:id="10476809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774181">
      <w:bodyDiv w:val="1"/>
      <w:marLeft w:val="0"/>
      <w:marRight w:val="0"/>
      <w:marTop w:val="0"/>
      <w:marBottom w:val="0"/>
      <w:divBdr>
        <w:top w:val="none" w:sz="0" w:space="0" w:color="auto"/>
        <w:left w:val="none" w:sz="0" w:space="0" w:color="auto"/>
        <w:bottom w:val="none" w:sz="0" w:space="0" w:color="auto"/>
        <w:right w:val="none" w:sz="0" w:space="0" w:color="auto"/>
      </w:divBdr>
    </w:div>
    <w:div w:id="2075621411">
      <w:bodyDiv w:val="1"/>
      <w:marLeft w:val="0"/>
      <w:marRight w:val="0"/>
      <w:marTop w:val="0"/>
      <w:marBottom w:val="0"/>
      <w:divBdr>
        <w:top w:val="none" w:sz="0" w:space="0" w:color="auto"/>
        <w:left w:val="none" w:sz="0" w:space="0" w:color="auto"/>
        <w:bottom w:val="none" w:sz="0" w:space="0" w:color="auto"/>
        <w:right w:val="none" w:sz="0" w:space="0" w:color="auto"/>
      </w:divBdr>
    </w:div>
    <w:div w:id="2095516015">
      <w:bodyDiv w:val="1"/>
      <w:marLeft w:val="0"/>
      <w:marRight w:val="0"/>
      <w:marTop w:val="0"/>
      <w:marBottom w:val="0"/>
      <w:divBdr>
        <w:top w:val="none" w:sz="0" w:space="0" w:color="auto"/>
        <w:left w:val="none" w:sz="0" w:space="0" w:color="auto"/>
        <w:bottom w:val="none" w:sz="0" w:space="0" w:color="auto"/>
        <w:right w:val="none" w:sz="0" w:space="0" w:color="auto"/>
      </w:divBdr>
    </w:div>
    <w:div w:id="2096126366">
      <w:bodyDiv w:val="1"/>
      <w:marLeft w:val="0"/>
      <w:marRight w:val="0"/>
      <w:marTop w:val="0"/>
      <w:marBottom w:val="0"/>
      <w:divBdr>
        <w:top w:val="none" w:sz="0" w:space="0" w:color="auto"/>
        <w:left w:val="none" w:sz="0" w:space="0" w:color="auto"/>
        <w:bottom w:val="none" w:sz="0" w:space="0" w:color="auto"/>
        <w:right w:val="none" w:sz="0" w:space="0" w:color="auto"/>
      </w:divBdr>
    </w:div>
    <w:div w:id="2134596600">
      <w:bodyDiv w:val="1"/>
      <w:marLeft w:val="0"/>
      <w:marRight w:val="0"/>
      <w:marTop w:val="0"/>
      <w:marBottom w:val="0"/>
      <w:divBdr>
        <w:top w:val="none" w:sz="0" w:space="0" w:color="auto"/>
        <w:left w:val="none" w:sz="0" w:space="0" w:color="auto"/>
        <w:bottom w:val="none" w:sz="0" w:space="0" w:color="auto"/>
        <w:right w:val="none" w:sz="0" w:space="0" w:color="auto"/>
      </w:divBdr>
      <w:divsChild>
        <w:div w:id="1156996910">
          <w:marLeft w:val="547"/>
          <w:marRight w:val="0"/>
          <w:marTop w:val="0"/>
          <w:marBottom w:val="0"/>
          <w:divBdr>
            <w:top w:val="none" w:sz="0" w:space="0" w:color="auto"/>
            <w:left w:val="none" w:sz="0" w:space="0" w:color="auto"/>
            <w:bottom w:val="none" w:sz="0" w:space="0" w:color="auto"/>
            <w:right w:val="none" w:sz="0" w:space="0" w:color="auto"/>
          </w:divBdr>
        </w:div>
      </w:divsChild>
    </w:div>
    <w:div w:id="214565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fishermansbend.vic.gov.au/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1B060-0EE1-41B1-871E-DEE437FAC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2152</Words>
  <Characters>12272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14396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Harrison</dc:creator>
  <cp:keywords/>
  <dc:description/>
  <cp:lastModifiedBy>Melanie Oke</cp:lastModifiedBy>
  <cp:revision>4</cp:revision>
  <cp:lastPrinted>2018-05-04T01:10:00Z</cp:lastPrinted>
  <dcterms:created xsi:type="dcterms:W3CDTF">2018-05-18T00:37:00Z</dcterms:created>
  <dcterms:modified xsi:type="dcterms:W3CDTF">2018-05-18T00:48:00Z</dcterms:modified>
</cp:coreProperties>
</file>