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316889977"/>
    <w:bookmarkStart w:id="1" w:name="_GoBack"/>
    <w:bookmarkEnd w:id="1"/>
    <w:p w:rsidR="006C128B" w:rsidRPr="008A5070" w:rsidRDefault="00FE15DC" w:rsidP="006C128B">
      <w:pPr>
        <w:pStyle w:val="HeadA"/>
      </w:pPr>
      <w:r>
        <w:rPr>
          <w:noProof/>
        </w:rPr>
        <mc:AlternateContent>
          <mc:Choice Requires="wps">
            <w:drawing>
              <wp:anchor distT="0" distB="0" distL="114300" distR="114300" simplePos="0" relativeHeight="251659264" behindDoc="0" locked="0" layoutInCell="1" allowOverlap="1">
                <wp:simplePos x="0" y="0"/>
                <wp:positionH relativeFrom="column">
                  <wp:posOffset>-95885</wp:posOffset>
                </wp:positionH>
                <wp:positionV relativeFrom="paragraph">
                  <wp:posOffset>339725</wp:posOffset>
                </wp:positionV>
                <wp:extent cx="640715" cy="340360"/>
                <wp:effectExtent l="0" t="0" r="0" b="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15" cy="340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3A0F" w:rsidRDefault="005A48B3" w:rsidP="006C128B">
                            <w:pPr>
                              <w:pStyle w:val="BodyText1"/>
                            </w:pPr>
                            <w:r>
                              <w:t>05/10</w:t>
                            </w:r>
                            <w:r w:rsidR="00963A0F">
                              <w:t>/2018</w:t>
                            </w:r>
                          </w:p>
                          <w:p w:rsidR="006C128B" w:rsidRPr="00963A0F" w:rsidRDefault="006C128B" w:rsidP="006C128B">
                            <w:pPr>
                              <w:pStyle w:val="BodyText1"/>
                            </w:pPr>
                            <w:r>
                              <w:t>GC81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7.55pt;margin-top:26.75pt;width:50.45pt;height:2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" stroked="f">
                <v:textbox>
                  <w:txbxContent>
                    <w:p w:rsidR="00963A0F" w:rsidRDefault="005A48B3" w:rsidP="006C128B">
                      <w:pPr>
                        <w:pStyle w:val="BodyText1"/>
                      </w:pPr>
                      <w:r>
                        <w:t>05/10</w:t>
                      </w:r>
                      <w:r w:rsidR="00963A0F">
                        <w:t>/2018</w:t>
                      </w:r>
                    </w:p>
                    <w:p w:rsidR="006C128B" w:rsidRPr="00963A0F" w:rsidRDefault="006C128B" w:rsidP="006C128B">
                      <w:pPr>
                        <w:pStyle w:val="BodyText1"/>
                      </w:pPr>
                      <w:r>
                        <w:t>GC81</w:t>
                      </w:r>
                    </w:p>
                  </w:txbxContent>
                </v:textbox>
              </v:shape>
            </w:pict>
          </mc:Fallback>
        </mc:AlternateContent>
      </w:r>
      <w:r w:rsidR="006C128B" w:rsidRPr="008A5070">
        <w:t>21.08</w:t>
      </w:r>
      <w:r w:rsidR="006C128B" w:rsidRPr="008A5070">
        <w:tab/>
        <w:t>Economic Development</w:t>
      </w:r>
      <w:bookmarkEnd w:id="0"/>
    </w:p>
    <w:p w:rsidR="006C128B" w:rsidRPr="008A5070" w:rsidRDefault="006C128B" w:rsidP="00963A0F">
      <w:pPr>
        <w:pStyle w:val="HeadD"/>
      </w:pPr>
      <w:bookmarkStart w:id="2" w:name="_Toc316889978"/>
      <w:r w:rsidRPr="008A5070">
        <w:t>Retail</w:t>
      </w:r>
    </w:p>
    <w:p w:rsidR="006C128B" w:rsidRPr="005C107D" w:rsidRDefault="006C128B" w:rsidP="006C128B">
      <w:pPr>
        <w:pStyle w:val="BodyText10"/>
      </w:pPr>
      <w:r w:rsidRPr="005C107D">
        <w:t>Retailing is an important component of Melbourne’s Capital City function. The Hoddle Grid will remain the State’s pre-eminent retail centre and retailing in its Retail Core needs to be maintained and enhanced as a world class shopping district while respecting the character and heritage of this areas</w:t>
      </w:r>
      <w:r w:rsidR="00963A0F">
        <w:t xml:space="preserve"> existing buildings and lanes.</w:t>
      </w:r>
    </w:p>
    <w:p w:rsidR="006C128B" w:rsidRPr="00D33336" w:rsidRDefault="006C128B" w:rsidP="006C128B">
      <w:pPr>
        <w:pStyle w:val="BodyText10"/>
      </w:pPr>
      <w:r w:rsidRPr="00D33336">
        <w:t>There is a need to support the provision of local shops to serve the residential and working communities in local centres. A proliferation of eating and entertainment uses should not undermine the character and range of services offered in these local centres.</w:t>
      </w:r>
    </w:p>
    <w:p w:rsidR="006C128B" w:rsidRPr="000A127A" w:rsidRDefault="006C128B" w:rsidP="000A127A">
      <w:pPr>
        <w:pStyle w:val="HeadD"/>
      </w:pPr>
      <w:r w:rsidRPr="000A127A">
        <w:t>Business</w:t>
      </w:r>
    </w:p>
    <w:p w:rsidR="006C128B" w:rsidRPr="005C107D" w:rsidRDefault="006C128B" w:rsidP="006C128B">
      <w:pPr>
        <w:pStyle w:val="BodyText10"/>
      </w:pPr>
      <w:r w:rsidRPr="005C107D">
        <w:t xml:space="preserve">The Central City is </w:t>
      </w:r>
      <w:r>
        <w:t>the prime location for commerce</w:t>
      </w:r>
      <w:r w:rsidRPr="005C107D">
        <w:t xml:space="preserve"> in metropolitan </w:t>
      </w:r>
      <w:smartTag w:uri="urn:schemas-microsoft-com:office:smarttags" w:element="City">
        <w:smartTag w:uri="urn:schemas-microsoft-com:office:smarttags" w:element="place">
          <w:r w:rsidRPr="005C107D">
            <w:t>Melbourne</w:t>
          </w:r>
        </w:smartTag>
      </w:smartTag>
      <w:r w:rsidRPr="005C107D">
        <w:t xml:space="preserve">, and along with the </w:t>
      </w:r>
      <w:smartTag w:uri="urn:schemas-microsoft-com:office:smarttags" w:element="Street">
        <w:smartTag w:uri="urn:schemas-microsoft-com:office:smarttags" w:element="address">
          <w:r w:rsidRPr="005C107D">
            <w:t>St Kilda Road</w:t>
          </w:r>
        </w:smartTag>
      </w:smartTag>
      <w:r w:rsidRPr="005C107D">
        <w:t xml:space="preserve"> commercial area, is of state significance. Areas zoned Mixed Use and </w:t>
      </w:r>
      <w:r>
        <w:t>Commercial</w:t>
      </w:r>
      <w:r w:rsidRPr="005C107D">
        <w:t xml:space="preserve"> around the Central City have traditionally provided locations for business activities, which support Capital City functions. These areas are under increased pressure for housing, and it is important to ensure their ongoing functioning and viability as business areas, which serve both local community needs and </w:t>
      </w:r>
      <w:smartTag w:uri="urn:schemas-microsoft-com:office:smarttags" w:element="place">
        <w:smartTag w:uri="urn:schemas-microsoft-com:office:smarttags" w:element="PlaceName">
          <w:r w:rsidRPr="005C107D">
            <w:t>Capital</w:t>
          </w:r>
        </w:smartTag>
        <w:r w:rsidRPr="005C107D">
          <w:t xml:space="preserve"> </w:t>
        </w:r>
        <w:smartTag w:uri="urn:schemas-microsoft-com:office:smarttags" w:element="PlaceType">
          <w:r w:rsidRPr="005C107D">
            <w:t>City</w:t>
          </w:r>
        </w:smartTag>
      </w:smartTag>
      <w:r>
        <w:t xml:space="preserve"> business activity</w:t>
      </w:r>
      <w:r w:rsidRPr="005C107D">
        <w:t>.</w:t>
      </w:r>
    </w:p>
    <w:p w:rsidR="006C128B" w:rsidRPr="002B489B" w:rsidRDefault="006C128B" w:rsidP="00963A0F">
      <w:pPr>
        <w:pStyle w:val="HeadD"/>
      </w:pPr>
      <w:r w:rsidRPr="00A33B0C">
        <w:t>Industry</w:t>
      </w:r>
    </w:p>
    <w:p w:rsidR="006C128B" w:rsidRPr="005C107D" w:rsidRDefault="006C128B" w:rsidP="006C128B">
      <w:pPr>
        <w:pStyle w:val="BodyText10"/>
      </w:pPr>
      <w:r>
        <w:t>M</w:t>
      </w:r>
      <w:r w:rsidRPr="005C107D">
        <w:t xml:space="preserve">anufacturing uses in the inner City areas </w:t>
      </w:r>
      <w:r>
        <w:t xml:space="preserve">will continue to </w:t>
      </w:r>
      <w:r w:rsidRPr="005C107D">
        <w:t>relocat</w:t>
      </w:r>
      <w:r>
        <w:t>e</w:t>
      </w:r>
      <w:r w:rsidRPr="005C107D">
        <w:t xml:space="preserve"> to </w:t>
      </w:r>
      <w:r>
        <w:t>more competitive</w:t>
      </w:r>
      <w:r w:rsidRPr="005C107D">
        <w:t xml:space="preserve"> industrial </w:t>
      </w:r>
      <w:r>
        <w:t>locations</w:t>
      </w:r>
      <w:r w:rsidRPr="005C107D">
        <w:t xml:space="preserve"> in outer </w:t>
      </w:r>
      <w:r w:rsidRPr="00A33B0C">
        <w:t>metropolitan</w:t>
      </w:r>
      <w:r w:rsidRPr="005C107D">
        <w:t xml:space="preserve"> Melbourne</w:t>
      </w:r>
      <w:r>
        <w:t>.</w:t>
      </w:r>
      <w:r w:rsidRPr="005C107D">
        <w:t xml:space="preserve">  The City of </w:t>
      </w:r>
      <w:smartTag w:uri="urn:schemas-microsoft-com:office:smarttags" w:element="City">
        <w:smartTag w:uri="urn:schemas-microsoft-com:office:smarttags" w:element="place">
          <w:r w:rsidRPr="005C107D">
            <w:t>Melbourne</w:t>
          </w:r>
        </w:smartTag>
      </w:smartTag>
      <w:r w:rsidRPr="005C107D">
        <w:t xml:space="preserve">, however offers </w:t>
      </w:r>
      <w:r>
        <w:t xml:space="preserve">unique </w:t>
      </w:r>
      <w:r w:rsidRPr="005C107D">
        <w:t xml:space="preserve">locational and access advantages, particularly for </w:t>
      </w:r>
      <w:r>
        <w:t>advanced</w:t>
      </w:r>
      <w:r w:rsidRPr="005C107D">
        <w:t xml:space="preserve"> </w:t>
      </w:r>
      <w:r>
        <w:t>manufacturing industries</w:t>
      </w:r>
      <w:r w:rsidRPr="005C107D">
        <w:t xml:space="preserve">. </w:t>
      </w:r>
      <w:r>
        <w:t>These</w:t>
      </w:r>
      <w:r w:rsidRPr="005C107D">
        <w:t xml:space="preserve"> industries and </w:t>
      </w:r>
      <w:r>
        <w:t xml:space="preserve">associated </w:t>
      </w:r>
      <w:r w:rsidRPr="005C107D">
        <w:t xml:space="preserve">research have </w:t>
      </w:r>
      <w:r>
        <w:t>consolidated</w:t>
      </w:r>
      <w:r w:rsidRPr="005C107D">
        <w:t xml:space="preserve"> in the municipality.</w:t>
      </w:r>
      <w:r>
        <w:t xml:space="preserve"> They are</w:t>
      </w:r>
      <w:r w:rsidRPr="005C107D">
        <w:t xml:space="preserve"> cleaner</w:t>
      </w:r>
      <w:r>
        <w:t xml:space="preserve"> and more compatible with dense inner urban settings and</w:t>
      </w:r>
      <w:r w:rsidRPr="005C107D">
        <w:t xml:space="preserve"> need to be, protected and supported.</w:t>
      </w:r>
    </w:p>
    <w:p w:rsidR="006C128B" w:rsidRPr="005C107D" w:rsidRDefault="006C128B" w:rsidP="006C128B">
      <w:pPr>
        <w:pStyle w:val="BodyText10"/>
      </w:pPr>
      <w:r w:rsidRPr="005C107D">
        <w:t>Industries can affect the amenity and environment of nearby sensitive land uses</w:t>
      </w:r>
      <w:r>
        <w:t xml:space="preserve"> such as</w:t>
      </w:r>
      <w:r w:rsidRPr="005C107D">
        <w:t xml:space="preserve"> residential. </w:t>
      </w:r>
      <w:r>
        <w:t>C</w:t>
      </w:r>
      <w:r w:rsidRPr="005C107D">
        <w:t xml:space="preserve">arefully </w:t>
      </w:r>
      <w:r>
        <w:t>manage this</w:t>
      </w:r>
      <w:r w:rsidRPr="005C107D">
        <w:t xml:space="preserve"> tension between </w:t>
      </w:r>
      <w:r>
        <w:t xml:space="preserve">the traffic, noise and other impacts of </w:t>
      </w:r>
      <w:r w:rsidRPr="005C107D">
        <w:t>industr</w:t>
      </w:r>
      <w:r>
        <w:t xml:space="preserve">ial operations </w:t>
      </w:r>
      <w:r w:rsidRPr="005C107D">
        <w:t xml:space="preserve">and </w:t>
      </w:r>
      <w:r>
        <w:t xml:space="preserve">the amenity of </w:t>
      </w:r>
      <w:r w:rsidRPr="005C107D">
        <w:t>surrounding residential areas.</w:t>
      </w:r>
    </w:p>
    <w:p w:rsidR="006C128B" w:rsidRPr="00EF62A0" w:rsidRDefault="006C128B" w:rsidP="000A127A">
      <w:pPr>
        <w:pStyle w:val="HeadD"/>
      </w:pPr>
      <w:r w:rsidRPr="00A33B0C">
        <w:t>Knowledge</w:t>
      </w:r>
    </w:p>
    <w:p w:rsidR="006C128B" w:rsidRPr="005C107D" w:rsidRDefault="006C128B" w:rsidP="006C128B">
      <w:pPr>
        <w:pStyle w:val="BodyText10"/>
      </w:pPr>
      <w:r w:rsidRPr="005C107D">
        <w:t xml:space="preserve">Innovation in business is central to </w:t>
      </w:r>
      <w:smartTag w:uri="urn:schemas-microsoft-com:office:smarttags" w:element="City">
        <w:smartTag w:uri="urn:schemas-microsoft-com:office:smarttags" w:element="place">
          <w:r w:rsidRPr="005C107D">
            <w:t>Melbourne</w:t>
          </w:r>
        </w:smartTag>
      </w:smartTag>
      <w:r w:rsidRPr="005C107D">
        <w:t xml:space="preserve">’s economic vitality and its role as a globally competitive </w:t>
      </w:r>
      <w:smartTag w:uri="urn:schemas-microsoft-com:office:smarttags" w:element="place">
        <w:smartTag w:uri="urn:schemas-microsoft-com:office:smarttags" w:element="PlaceName">
          <w:r w:rsidRPr="005C107D">
            <w:t>Capital</w:t>
          </w:r>
        </w:smartTag>
        <w:r w:rsidRPr="005C107D">
          <w:t xml:space="preserve"> </w:t>
        </w:r>
        <w:smartTag w:uri="urn:schemas-microsoft-com:office:smarttags" w:element="PlaceType">
          <w:r w:rsidRPr="005C107D">
            <w:t>City</w:t>
          </w:r>
        </w:smartTag>
      </w:smartTag>
      <w:r w:rsidRPr="005C107D">
        <w:t xml:space="preserve">. </w:t>
      </w:r>
      <w:r>
        <w:t xml:space="preserve">The municipality </w:t>
      </w:r>
      <w:r w:rsidRPr="005C107D">
        <w:t xml:space="preserve">is a </w:t>
      </w:r>
      <w:r>
        <w:t xml:space="preserve">dense </w:t>
      </w:r>
      <w:r w:rsidRPr="005C107D">
        <w:t xml:space="preserve">centre of world standard services and </w:t>
      </w:r>
      <w:r>
        <w:t>research</w:t>
      </w:r>
      <w:r w:rsidRPr="005C107D">
        <w:t xml:space="preserve"> activity </w:t>
      </w:r>
      <w:r>
        <w:t xml:space="preserve">particularly in the </w:t>
      </w:r>
      <w:r w:rsidRPr="005C107D">
        <w:t>financial, engineering, biotechnology and design</w:t>
      </w:r>
      <w:r>
        <w:t xml:space="preserve"> sectors</w:t>
      </w:r>
      <w:r w:rsidRPr="005C107D">
        <w:t xml:space="preserve">. </w:t>
      </w:r>
    </w:p>
    <w:p w:rsidR="006C128B" w:rsidRDefault="006C128B" w:rsidP="006C128B">
      <w:pPr>
        <w:pStyle w:val="BodyText10"/>
      </w:pPr>
      <w:r w:rsidRPr="005C107D">
        <w:t>The University of Melbourne and RMIT University</w:t>
      </w:r>
      <w:r>
        <w:t xml:space="preserve">, </w:t>
      </w:r>
      <w:r w:rsidRPr="005C107D">
        <w:t xml:space="preserve">the city campuses of four other universities and a number of TAFE institutes </w:t>
      </w:r>
      <w:r>
        <w:t>are able to</w:t>
      </w:r>
      <w:r w:rsidRPr="005C107D">
        <w:t xml:space="preserve"> link locally with industry, business</w:t>
      </w:r>
      <w:r>
        <w:t>,</w:t>
      </w:r>
      <w:r w:rsidRPr="005C107D">
        <w:t xml:space="preserve"> hospitals</w:t>
      </w:r>
      <w:r w:rsidRPr="001B1781">
        <w:t xml:space="preserve"> </w:t>
      </w:r>
      <w:r>
        <w:t xml:space="preserve">and </w:t>
      </w:r>
      <w:r w:rsidRPr="005C107D">
        <w:t>research institutes in the Parkville</w:t>
      </w:r>
      <w:r>
        <w:t>,</w:t>
      </w:r>
      <w:r w:rsidRPr="005C107D">
        <w:t xml:space="preserve"> Alfred Hospital </w:t>
      </w:r>
      <w:r>
        <w:t xml:space="preserve">St Vincent’s Hospital </w:t>
      </w:r>
      <w:r w:rsidRPr="005C107D">
        <w:t xml:space="preserve">precincts. </w:t>
      </w:r>
    </w:p>
    <w:p w:rsidR="006C128B" w:rsidRPr="005C107D" w:rsidRDefault="006C128B" w:rsidP="006C128B">
      <w:pPr>
        <w:pStyle w:val="BodyText10"/>
      </w:pPr>
      <w:r>
        <w:t>This</w:t>
      </w:r>
      <w:r w:rsidRPr="005C107D">
        <w:t xml:space="preserve"> </w:t>
      </w:r>
      <w:r>
        <w:t xml:space="preserve">dense </w:t>
      </w:r>
      <w:r w:rsidRPr="005C107D">
        <w:t>co-locat</w:t>
      </w:r>
      <w:r>
        <w:t>ion of business,</w:t>
      </w:r>
      <w:r w:rsidRPr="005C107D">
        <w:t xml:space="preserve"> education, and medical and, research centres </w:t>
      </w:r>
      <w:r>
        <w:t xml:space="preserve">will be </w:t>
      </w:r>
      <w:r w:rsidRPr="005C107D">
        <w:t xml:space="preserve">supported to strengthen the City’s competitive and innovative capacity. </w:t>
      </w:r>
    </w:p>
    <w:p w:rsidR="006C128B" w:rsidRDefault="006C128B" w:rsidP="00963A0F">
      <w:pPr>
        <w:pStyle w:val="HeadD"/>
      </w:pPr>
      <w:r w:rsidRPr="00A33B0C">
        <w:lastRenderedPageBreak/>
        <w:t>Figure</w:t>
      </w:r>
      <w:r>
        <w:t xml:space="preserve"> 3 Economic Development Map</w:t>
      </w:r>
    </w:p>
    <w:p w:rsidR="00894E9C" w:rsidRDefault="00FE15DC" w:rsidP="005A48B3">
      <w:pPr>
        <w:pStyle w:val="HeadC"/>
      </w:pPr>
      <w:r>
        <w:drawing>
          <wp:inline distT="0" distB="0" distL="0" distR="0">
            <wp:extent cx="5374005" cy="7452995"/>
            <wp:effectExtent l="0" t="0" r="0" b="0"/>
            <wp:docPr id="1" name="Picture 1" descr="Map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2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74005" cy="7452995"/>
                    </a:xfrm>
                    <a:prstGeom prst="rect">
                      <a:avLst/>
                    </a:prstGeom>
                    <a:noFill/>
                    <a:ln>
                      <a:noFill/>
                    </a:ln>
                  </pic:spPr>
                </pic:pic>
              </a:graphicData>
            </a:graphic>
          </wp:inline>
        </w:drawing>
      </w:r>
    </w:p>
    <w:p w:rsidR="006C128B" w:rsidRPr="005A48B3" w:rsidRDefault="006C128B" w:rsidP="005A48B3">
      <w:pPr>
        <w:pStyle w:val="HeadC"/>
      </w:pPr>
      <w:r w:rsidRPr="005A48B3">
        <w:t>21.08 – 1</w:t>
      </w:r>
      <w:r w:rsidRPr="005A48B3">
        <w:tab/>
      </w:r>
      <w:bookmarkEnd w:id="2"/>
      <w:r w:rsidRPr="005A48B3">
        <w:t>Retail</w:t>
      </w:r>
    </w:p>
    <w:p w:rsidR="006C128B" w:rsidRPr="0064599B" w:rsidRDefault="00FE15DC" w:rsidP="00894E9C">
      <w:pPr>
        <w:pStyle w:val="Bodytextnumberedindent"/>
        <w:keepNext/>
        <w:rPr>
          <w:rFonts w:cs="Arial"/>
          <w:b/>
          <w:bCs/>
          <w:szCs w:val="16"/>
        </w:rPr>
      </w:pPr>
      <w:r>
        <w:rPr>
          <w:b/>
          <w:bCs/>
          <w:noProof/>
        </w:rPr>
        <mc:AlternateContent>
          <mc:Choice Requires="wps">
            <w:drawing>
              <wp:anchor distT="0" distB="0" distL="114300" distR="114300" simplePos="0" relativeHeight="251660288" behindDoc="0" locked="0" layoutInCell="1" allowOverlap="1">
                <wp:simplePos x="0" y="0"/>
                <wp:positionH relativeFrom="column">
                  <wp:posOffset>-97790</wp:posOffset>
                </wp:positionH>
                <wp:positionV relativeFrom="paragraph">
                  <wp:posOffset>-132080</wp:posOffset>
                </wp:positionV>
                <wp:extent cx="655955" cy="279400"/>
                <wp:effectExtent l="0" t="1270" r="3810" b="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 cy="279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3A0F" w:rsidRDefault="006C128B" w:rsidP="006C128B">
                            <w:pPr>
                              <w:pStyle w:val="BodyText1"/>
                            </w:pPr>
                            <w:r>
                              <w:t>12/09/2013</w:t>
                            </w:r>
                          </w:p>
                          <w:p w:rsidR="006C128B" w:rsidRDefault="006C128B" w:rsidP="006C128B">
                            <w:pPr>
                              <w:pStyle w:val="BodyText1"/>
                            </w:pPr>
                            <w:r>
                              <w:t>C162</w:t>
                            </w:r>
                          </w:p>
                          <w:p w:rsidR="006C128B" w:rsidRPr="00446707" w:rsidRDefault="006C128B" w:rsidP="006C128B">
                            <w:pPr>
                              <w:pStyle w:val="BodyText1"/>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left:0;text-align:left;margin-left:-7.7pt;margin-top:-10.4pt;width:51.65pt;height:2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" stroked="f">
                <v:textbox>
                  <w:txbxContent>
                    <w:p w:rsidR="00963A0F" w:rsidRDefault="006C128B" w:rsidP="006C128B">
                      <w:pPr>
                        <w:pStyle w:val="BodyText1"/>
                      </w:pPr>
                      <w:r>
                        <w:t>12/09/2013</w:t>
                      </w:r>
                    </w:p>
                    <w:p w:rsidR="006C128B" w:rsidRDefault="006C128B" w:rsidP="006C128B">
                      <w:pPr>
                        <w:pStyle w:val="BodyText1"/>
                      </w:pPr>
                      <w:r>
                        <w:t>C162</w:t>
                      </w:r>
                    </w:p>
                    <w:p w:rsidR="006C128B" w:rsidRPr="00446707" w:rsidRDefault="006C128B" w:rsidP="006C128B">
                      <w:pPr>
                        <w:pStyle w:val="BodyText1"/>
                        <w:rPr>
                          <w:sz w:val="16"/>
                        </w:rPr>
                      </w:pPr>
                    </w:p>
                  </w:txbxContent>
                </v:textbox>
              </v:shape>
            </w:pict>
          </mc:Fallback>
        </mc:AlternateContent>
      </w:r>
      <w:proofErr w:type="gramStart"/>
      <w:r w:rsidR="006C128B" w:rsidRPr="0064599B">
        <w:rPr>
          <w:b/>
          <w:bCs/>
        </w:rPr>
        <w:t>Objective 1</w:t>
      </w:r>
      <w:r w:rsidR="006C128B" w:rsidRPr="0064599B">
        <w:rPr>
          <w:b/>
          <w:bCs/>
        </w:rPr>
        <w:tab/>
        <w:t>To support the Central City and local retail uses.</w:t>
      </w:r>
      <w:proofErr w:type="gramEnd"/>
      <w:r w:rsidR="006C128B" w:rsidRPr="0064599B">
        <w:rPr>
          <w:b/>
          <w:bCs/>
        </w:rPr>
        <w:t xml:space="preserve"> </w:t>
      </w:r>
    </w:p>
    <w:p w:rsidR="006C128B" w:rsidRPr="00350592" w:rsidRDefault="006C128B" w:rsidP="005A48B3">
      <w:pPr>
        <w:pStyle w:val="Bodytextnumberedindent"/>
        <w:rPr>
          <w:rFonts w:cs="Arial"/>
          <w:szCs w:val="16"/>
        </w:rPr>
      </w:pPr>
      <w:r>
        <w:t>Strategy 1.1</w:t>
      </w:r>
      <w:r>
        <w:tab/>
        <w:t>Maintain</w:t>
      </w:r>
      <w:r w:rsidRPr="00350592">
        <w:t xml:space="preserve"> and enhance</w:t>
      </w:r>
      <w:r>
        <w:t xml:space="preserve"> the Retail Core as </w:t>
      </w:r>
      <w:r w:rsidRPr="00350592">
        <w:t xml:space="preserve">a world class retail </w:t>
      </w:r>
      <w:r>
        <w:t>offer</w:t>
      </w:r>
      <w:r w:rsidRPr="00350592">
        <w:t xml:space="preserve">, by supporting land uses and a built form which sustains this. </w:t>
      </w:r>
    </w:p>
    <w:p w:rsidR="006C128B" w:rsidRPr="00350592" w:rsidRDefault="006C128B" w:rsidP="005A48B3">
      <w:pPr>
        <w:pStyle w:val="Bodytextnumberedindent"/>
        <w:rPr>
          <w:rFonts w:cs="Arial"/>
          <w:szCs w:val="16"/>
        </w:rPr>
      </w:pPr>
      <w:r>
        <w:lastRenderedPageBreak/>
        <w:t>Strategy 1.2</w:t>
      </w:r>
      <w:r>
        <w:tab/>
      </w:r>
      <w:r w:rsidRPr="00350592">
        <w:t xml:space="preserve">Enhance the viability, diversity and vitality of </w:t>
      </w:r>
      <w:r>
        <w:t xml:space="preserve">shops and services in </w:t>
      </w:r>
      <w:r w:rsidRPr="00350592">
        <w:t xml:space="preserve">local retail centres </w:t>
      </w:r>
      <w:r>
        <w:t>providing</w:t>
      </w:r>
      <w:r w:rsidRPr="00350592">
        <w:t xml:space="preserve"> </w:t>
      </w:r>
      <w:r w:rsidRPr="0041092C">
        <w:t>convenience retailing</w:t>
      </w:r>
      <w:r>
        <w:t xml:space="preserve"> </w:t>
      </w:r>
      <w:r w:rsidRPr="00350592">
        <w:t>serv</w:t>
      </w:r>
      <w:r>
        <w:t>ing</w:t>
      </w:r>
      <w:r w:rsidRPr="00350592">
        <w:t xml:space="preserve"> the </w:t>
      </w:r>
      <w:r>
        <w:t>local</w:t>
      </w:r>
      <w:r w:rsidRPr="00350592">
        <w:t xml:space="preserve"> community. </w:t>
      </w:r>
    </w:p>
    <w:p w:rsidR="006C128B" w:rsidRPr="00350592" w:rsidRDefault="006C128B" w:rsidP="005A48B3">
      <w:pPr>
        <w:pStyle w:val="Bodytextnumberedindent"/>
        <w:rPr>
          <w:rFonts w:cs="Arial"/>
          <w:szCs w:val="16"/>
        </w:rPr>
      </w:pPr>
      <w:r>
        <w:t>Strategy 1.3</w:t>
      </w:r>
      <w:r>
        <w:tab/>
      </w:r>
      <w:r w:rsidRPr="00350592">
        <w:t>Balance the regional tourism and local</w:t>
      </w:r>
      <w:r w:rsidRPr="00350592" w:rsidDel="0041092C">
        <w:t xml:space="preserve"> </w:t>
      </w:r>
      <w:r w:rsidRPr="00350592">
        <w:t xml:space="preserve">roles of </w:t>
      </w:r>
      <w:r>
        <w:t xml:space="preserve">the </w:t>
      </w:r>
      <w:proofErr w:type="spellStart"/>
      <w:r w:rsidRPr="00350592">
        <w:t>Lygon</w:t>
      </w:r>
      <w:proofErr w:type="spellEnd"/>
      <w:r w:rsidRPr="00350592">
        <w:t xml:space="preserve"> Street</w:t>
      </w:r>
      <w:r>
        <w:t xml:space="preserve"> centre</w:t>
      </w:r>
      <w:r w:rsidRPr="00350592">
        <w:t xml:space="preserve">. </w:t>
      </w:r>
    </w:p>
    <w:p w:rsidR="006C128B" w:rsidRPr="00350592" w:rsidRDefault="006C128B" w:rsidP="005A48B3">
      <w:pPr>
        <w:pStyle w:val="Bodytextnumberedindent"/>
        <w:rPr>
          <w:rFonts w:cs="Arial"/>
          <w:szCs w:val="16"/>
        </w:rPr>
      </w:pPr>
      <w:r>
        <w:t>Strategy 1.4</w:t>
      </w:r>
      <w:r>
        <w:tab/>
      </w:r>
      <w:r w:rsidRPr="00350592">
        <w:t xml:space="preserve">Ensure that a proliferation of eating and entertainment establishments </w:t>
      </w:r>
      <w:r>
        <w:t xml:space="preserve">in local centres </w:t>
      </w:r>
      <w:r w:rsidRPr="00350592">
        <w:t>do</w:t>
      </w:r>
      <w:r>
        <w:t>es</w:t>
      </w:r>
      <w:r w:rsidRPr="00350592">
        <w:t xml:space="preserve"> not </w:t>
      </w:r>
      <w:r>
        <w:t xml:space="preserve">undermine the viability of their </w:t>
      </w:r>
      <w:r w:rsidRPr="0041092C">
        <w:t>convenience retailing</w:t>
      </w:r>
      <w:r w:rsidRPr="00350592">
        <w:t xml:space="preserve">. </w:t>
      </w:r>
    </w:p>
    <w:p w:rsidR="006C128B" w:rsidRPr="006B02F1" w:rsidRDefault="006C128B" w:rsidP="005A48B3">
      <w:pPr>
        <w:pStyle w:val="Bodytextnumberedindent"/>
      </w:pPr>
      <w:r>
        <w:t>Strategy 1.5</w:t>
      </w:r>
      <w:r>
        <w:tab/>
      </w:r>
      <w:r w:rsidRPr="00350592">
        <w:t xml:space="preserve">Encourage the provision of </w:t>
      </w:r>
      <w:r w:rsidRPr="006B02F1">
        <w:t>convenience retail</w:t>
      </w:r>
      <w:r>
        <w:t>ing</w:t>
      </w:r>
      <w:r w:rsidRPr="006B02F1">
        <w:t xml:space="preserve"> </w:t>
      </w:r>
      <w:r w:rsidRPr="00350592">
        <w:t xml:space="preserve">and services </w:t>
      </w:r>
      <w:r>
        <w:t xml:space="preserve">including </w:t>
      </w:r>
      <w:r w:rsidRPr="006B02F1">
        <w:t>supermarkets</w:t>
      </w:r>
      <w:r>
        <w:t xml:space="preserve"> </w:t>
      </w:r>
      <w:r w:rsidRPr="00350592">
        <w:t xml:space="preserve">in </w:t>
      </w:r>
      <w:r w:rsidRPr="00B50272">
        <w:t xml:space="preserve">the </w:t>
      </w:r>
      <w:r>
        <w:t>Central City</w:t>
      </w:r>
      <w:r w:rsidRPr="00B50272">
        <w:t xml:space="preserve"> and Urban Renewal Areas</w:t>
      </w:r>
      <w:r>
        <w:t xml:space="preserve"> for the</w:t>
      </w:r>
      <w:r w:rsidRPr="00350592">
        <w:t xml:space="preserve"> </w:t>
      </w:r>
      <w:r>
        <w:t>local</w:t>
      </w:r>
      <w:r w:rsidRPr="00350592">
        <w:t xml:space="preserve"> </w:t>
      </w:r>
      <w:r>
        <w:t xml:space="preserve">workers and </w:t>
      </w:r>
      <w:r w:rsidRPr="00350592">
        <w:t>resident</w:t>
      </w:r>
      <w:r>
        <w:t>s</w:t>
      </w:r>
      <w:r w:rsidRPr="00B50272">
        <w:t>.</w:t>
      </w:r>
      <w:r w:rsidRPr="00350592">
        <w:t xml:space="preserve"> </w:t>
      </w:r>
    </w:p>
    <w:bookmarkStart w:id="3" w:name="_Toc316889979"/>
    <w:bookmarkStart w:id="4" w:name="_Toc15464040"/>
    <w:bookmarkStart w:id="5" w:name="_Toc15791916"/>
    <w:p w:rsidR="006C128B" w:rsidRPr="00350592" w:rsidRDefault="00FE15DC" w:rsidP="000A127A">
      <w:pPr>
        <w:pStyle w:val="HeadC"/>
      </w:pPr>
      <w:r>
        <mc:AlternateContent>
          <mc:Choice Requires="wps">
            <w:drawing>
              <wp:anchor distT="0" distB="0" distL="114300" distR="114300" simplePos="0" relativeHeight="251661312" behindDoc="0" locked="0" layoutInCell="1" allowOverlap="1">
                <wp:simplePos x="0" y="0"/>
                <wp:positionH relativeFrom="column">
                  <wp:posOffset>-96520</wp:posOffset>
                </wp:positionH>
                <wp:positionV relativeFrom="paragraph">
                  <wp:posOffset>271780</wp:posOffset>
                </wp:positionV>
                <wp:extent cx="655955" cy="385445"/>
                <wp:effectExtent l="0" t="0" r="2540" b="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 cy="385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128B" w:rsidRPr="00C63A95" w:rsidRDefault="00464CA3" w:rsidP="006C128B">
                            <w:pPr>
                              <w:pStyle w:val="BodyText1"/>
                              <w:rPr>
                                <w:color w:val="FF0000"/>
                                <w:sz w:val="16"/>
                              </w:rPr>
                            </w:pPr>
                            <w:r w:rsidRPr="00C63A95">
                              <w:rPr>
                                <w:color w:val="FF0000"/>
                              </w:rPr>
                              <w:t>Proposed Amendment C323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8" type="#_x0000_t202" style="position:absolute;left:0;text-align:left;margin-left:-7.6pt;margin-top:21.4pt;width:51.65pt;height:30.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" stroked="f">
                <v:textbox>
                  <w:txbxContent>
                    <w:p w:rsidR="006C128B" w:rsidRPr="00C63A95" w:rsidRDefault="00464CA3" w:rsidP="006C128B">
                      <w:pPr>
                        <w:pStyle w:val="BodyText1"/>
                        <w:rPr>
                          <w:color w:val="FF0000"/>
                          <w:sz w:val="16"/>
                        </w:rPr>
                      </w:pPr>
                      <w:r w:rsidRPr="00C63A95">
                        <w:rPr>
                          <w:color w:val="FF0000"/>
                        </w:rPr>
                        <w:t>Proposed Amendment C323</w:t>
                      </w:r>
                    </w:p>
                  </w:txbxContent>
                </v:textbox>
              </v:shape>
            </w:pict>
          </mc:Fallback>
        </mc:AlternateContent>
      </w:r>
      <w:r w:rsidR="006C128B" w:rsidRPr="00350592">
        <w:t>21.0</w:t>
      </w:r>
      <w:r w:rsidR="006C128B">
        <w:t>8</w:t>
      </w:r>
      <w:r w:rsidR="006C128B" w:rsidRPr="00350592">
        <w:t xml:space="preserve"> – 2</w:t>
      </w:r>
      <w:r w:rsidR="006C128B" w:rsidRPr="00350592">
        <w:tab/>
      </w:r>
      <w:r w:rsidR="006C128B" w:rsidRPr="00A33B0C">
        <w:t>Business</w:t>
      </w:r>
      <w:bookmarkEnd w:id="3"/>
    </w:p>
    <w:p w:rsidR="006C128B" w:rsidRPr="0064599B" w:rsidRDefault="006C128B" w:rsidP="0064599B">
      <w:pPr>
        <w:pStyle w:val="Bodytextnumberedindent"/>
        <w:rPr>
          <w:rFonts w:cs="Arial"/>
          <w:b/>
          <w:bCs/>
          <w:szCs w:val="16"/>
        </w:rPr>
      </w:pPr>
      <w:r w:rsidRPr="0064599B">
        <w:rPr>
          <w:b/>
          <w:bCs/>
        </w:rPr>
        <w:t>Objective 1</w:t>
      </w:r>
      <w:r w:rsidRPr="0064599B">
        <w:rPr>
          <w:b/>
          <w:bCs/>
        </w:rPr>
        <w:tab/>
        <w:t>To reinforce the City’s role as Victoria’s principal centre for commerce.</w:t>
      </w:r>
    </w:p>
    <w:p w:rsidR="006C128B" w:rsidRPr="00350592" w:rsidRDefault="006C128B" w:rsidP="000A127A">
      <w:pPr>
        <w:pStyle w:val="Bodytextnumberedindent"/>
        <w:rPr>
          <w:rFonts w:cs="Arial"/>
          <w:szCs w:val="16"/>
        </w:rPr>
      </w:pPr>
      <w:r>
        <w:t>Strategy 1.1</w:t>
      </w:r>
      <w:r>
        <w:tab/>
      </w:r>
      <w:r w:rsidRPr="00350592">
        <w:t xml:space="preserve">Support the </w:t>
      </w:r>
      <w:r>
        <w:t>Central City as</w:t>
      </w:r>
      <w:r w:rsidRPr="00350592">
        <w:t xml:space="preserve"> </w:t>
      </w:r>
      <w:r>
        <w:t>metropolitan Melbourne’s</w:t>
      </w:r>
      <w:r w:rsidRPr="00350592">
        <w:t xml:space="preserve"> principal centre for commerce, professional, business and financial services, and encourage new and innovative business that takes advantage of the </w:t>
      </w:r>
      <w:r w:rsidRPr="002B489B">
        <w:t>Capital City</w:t>
      </w:r>
      <w:r w:rsidRPr="00350592">
        <w:t xml:space="preserve"> location. </w:t>
      </w:r>
    </w:p>
    <w:p w:rsidR="006C128B" w:rsidRPr="002B489B" w:rsidRDefault="006C128B" w:rsidP="000A127A">
      <w:pPr>
        <w:pStyle w:val="Bodytextnumberedindent"/>
      </w:pPr>
      <w:r>
        <w:t>Strategy 1.2</w:t>
      </w:r>
      <w:r>
        <w:tab/>
      </w:r>
      <w:r w:rsidRPr="00350592">
        <w:t xml:space="preserve">Support the development of Docklands </w:t>
      </w:r>
      <w:r>
        <w:t xml:space="preserve">and </w:t>
      </w:r>
      <w:smartTag w:uri="urn:schemas-microsoft-com:office:smarttags" w:element="PersonName">
        <w:r>
          <w:t>Southbank</w:t>
        </w:r>
      </w:smartTag>
      <w:r>
        <w:t xml:space="preserve"> </w:t>
      </w:r>
      <w:r w:rsidRPr="00350592">
        <w:t xml:space="preserve">as a </w:t>
      </w:r>
      <w:r>
        <w:t>vibrant business and retail areas</w:t>
      </w:r>
      <w:r w:rsidRPr="00350592">
        <w:t xml:space="preserve"> </w:t>
      </w:r>
      <w:r>
        <w:t>along with</w:t>
      </w:r>
      <w:r w:rsidRPr="00350592">
        <w:t xml:space="preserve"> the </w:t>
      </w:r>
      <w:r w:rsidRPr="00B50272">
        <w:t>Hoddle Grid</w:t>
      </w:r>
      <w:r>
        <w:t xml:space="preserve">. </w:t>
      </w:r>
    </w:p>
    <w:p w:rsidR="006C128B" w:rsidRPr="00350592" w:rsidRDefault="006C128B" w:rsidP="000A127A">
      <w:pPr>
        <w:pStyle w:val="Bodytextnumberedindent"/>
        <w:rPr>
          <w:rFonts w:cs="Arial"/>
          <w:szCs w:val="16"/>
        </w:rPr>
      </w:pPr>
      <w:r>
        <w:t>Strategy 1.3</w:t>
      </w:r>
      <w:r>
        <w:tab/>
      </w:r>
      <w:r w:rsidRPr="00350592">
        <w:t xml:space="preserve">Support the consolidation of St Kilda Road as a vibrant </w:t>
      </w:r>
      <w:smartTag w:uri="urn:schemas-microsoft-com:office:smarttags" w:element="PersonName">
        <w:r w:rsidRPr="00350592">
          <w:t>office</w:t>
        </w:r>
      </w:smartTag>
      <w:r w:rsidRPr="00350592">
        <w:t xml:space="preserve"> and high density residential district. </w:t>
      </w:r>
    </w:p>
    <w:p w:rsidR="006C128B" w:rsidRPr="00350592" w:rsidRDefault="006C128B" w:rsidP="000A127A">
      <w:pPr>
        <w:pStyle w:val="Bodytextnumberedindent"/>
        <w:rPr>
          <w:rFonts w:cs="Arial"/>
          <w:szCs w:val="16"/>
        </w:rPr>
      </w:pPr>
      <w:r>
        <w:t>Strategy 1.4</w:t>
      </w:r>
      <w:r>
        <w:tab/>
      </w:r>
      <w:r w:rsidRPr="00350592">
        <w:t>Support improved links between City businesses</w:t>
      </w:r>
      <w:r>
        <w:t>,</w:t>
      </w:r>
      <w:r w:rsidRPr="00350592">
        <w:t xml:space="preserve"> tertiary </w:t>
      </w:r>
      <w:r>
        <w:t xml:space="preserve">educational </w:t>
      </w:r>
      <w:r w:rsidRPr="00350592">
        <w:t xml:space="preserve">institutions, research and development organisations and training institutions. </w:t>
      </w:r>
    </w:p>
    <w:p w:rsidR="006C128B" w:rsidRPr="00350592" w:rsidRDefault="006C128B" w:rsidP="000A127A">
      <w:pPr>
        <w:pStyle w:val="Bodytextnumberedindent"/>
        <w:rPr>
          <w:rFonts w:cs="Arial"/>
          <w:szCs w:val="16"/>
        </w:rPr>
      </w:pPr>
      <w:r>
        <w:t>Strategy 1.5</w:t>
      </w:r>
      <w:r>
        <w:tab/>
      </w:r>
      <w:r w:rsidRPr="00350592">
        <w:t>Support Melbourne as a</w:t>
      </w:r>
      <w:r>
        <w:t>n</w:t>
      </w:r>
      <w:r w:rsidRPr="00350592">
        <w:t xml:space="preserve"> Australia</w:t>
      </w:r>
      <w:r>
        <w:t xml:space="preserve">n and the Asia Pacific </w:t>
      </w:r>
      <w:r w:rsidRPr="00350592">
        <w:t xml:space="preserve">gateway </w:t>
      </w:r>
      <w:r>
        <w:t>for</w:t>
      </w:r>
      <w:r w:rsidRPr="00350592">
        <w:t xml:space="preserve"> </w:t>
      </w:r>
      <w:r>
        <w:t xml:space="preserve">health services, financial and business services, education and </w:t>
      </w:r>
      <w:r w:rsidRPr="00350592">
        <w:t>biotechnology</w:t>
      </w:r>
      <w:r>
        <w:t>.</w:t>
      </w:r>
      <w:r w:rsidRPr="00350592">
        <w:t xml:space="preserve">  </w:t>
      </w:r>
    </w:p>
    <w:p w:rsidR="006C128B" w:rsidRPr="00350592" w:rsidRDefault="006C128B" w:rsidP="000A127A">
      <w:pPr>
        <w:pStyle w:val="Bodytextnumberedindent"/>
        <w:rPr>
          <w:rFonts w:cs="Arial"/>
          <w:szCs w:val="16"/>
        </w:rPr>
      </w:pPr>
      <w:r>
        <w:t>Strategy 1.6</w:t>
      </w:r>
      <w:r>
        <w:tab/>
      </w:r>
      <w:r w:rsidRPr="00350592">
        <w:t xml:space="preserve">Support the development of </w:t>
      </w:r>
      <w:r>
        <w:t xml:space="preserve">enterprise </w:t>
      </w:r>
      <w:r w:rsidRPr="00350592">
        <w:t xml:space="preserve">incubators and facilities for innovative business sectors. </w:t>
      </w:r>
    </w:p>
    <w:p w:rsidR="006C128B" w:rsidRDefault="006C128B" w:rsidP="000A127A">
      <w:pPr>
        <w:pStyle w:val="Bodytextnumberedindent"/>
      </w:pPr>
      <w:r>
        <w:t>Strategy 1.7</w:t>
      </w:r>
      <w:r>
        <w:tab/>
      </w:r>
      <w:r w:rsidRPr="00350592">
        <w:t xml:space="preserve">Support the provision of facilities and services </w:t>
      </w:r>
      <w:r>
        <w:t>for</w:t>
      </w:r>
      <w:r w:rsidRPr="00350592">
        <w:t xml:space="preserve"> the changing and diverse needs of residents, visitors and workers. </w:t>
      </w:r>
    </w:p>
    <w:p w:rsidR="00CD422F" w:rsidRDefault="00CD422F" w:rsidP="000A127A">
      <w:pPr>
        <w:pStyle w:val="Bodytextnumberedindent"/>
      </w:pPr>
      <w:r>
        <w:t>Strategy 1.8</w:t>
      </w:r>
      <w:r>
        <w:tab/>
      </w:r>
      <w:r w:rsidRPr="002E473D">
        <w:rPr>
          <w:color w:val="FF0000"/>
        </w:rPr>
        <w:t>Recognise the contri</w:t>
      </w:r>
      <w:r w:rsidR="00464CA3" w:rsidRPr="002E473D">
        <w:rPr>
          <w:color w:val="FF0000"/>
        </w:rPr>
        <w:t>bution of arts,</w:t>
      </w:r>
      <w:r w:rsidRPr="002E473D">
        <w:rPr>
          <w:color w:val="FF0000"/>
        </w:rPr>
        <w:t xml:space="preserve"> </w:t>
      </w:r>
      <w:proofErr w:type="gramStart"/>
      <w:r w:rsidRPr="002E473D">
        <w:rPr>
          <w:color w:val="FF0000"/>
        </w:rPr>
        <w:t xml:space="preserve">cultural </w:t>
      </w:r>
      <w:r w:rsidR="00464CA3" w:rsidRPr="002E473D">
        <w:rPr>
          <w:color w:val="FF0000"/>
        </w:rPr>
        <w:t xml:space="preserve"> and</w:t>
      </w:r>
      <w:proofErr w:type="gramEnd"/>
      <w:r w:rsidR="00464CA3" w:rsidRPr="002E473D">
        <w:rPr>
          <w:color w:val="FF0000"/>
        </w:rPr>
        <w:t xml:space="preserve"> creative </w:t>
      </w:r>
      <w:r w:rsidR="008A261F" w:rsidRPr="002E473D">
        <w:rPr>
          <w:color w:val="FF0000"/>
        </w:rPr>
        <w:t>industries</w:t>
      </w:r>
      <w:r w:rsidR="00464CA3" w:rsidRPr="002E473D">
        <w:rPr>
          <w:color w:val="FF0000"/>
        </w:rPr>
        <w:t xml:space="preserve"> </w:t>
      </w:r>
      <w:r w:rsidRPr="002E473D">
        <w:rPr>
          <w:color w:val="FF0000"/>
        </w:rPr>
        <w:t>to the economic health, vitality and competitive strength of Melbourne.</w:t>
      </w:r>
    </w:p>
    <w:p w:rsidR="006C128B" w:rsidRPr="00B50272" w:rsidRDefault="006C128B" w:rsidP="000A127A">
      <w:pPr>
        <w:pStyle w:val="Bodytextnumberedindent"/>
      </w:pPr>
      <w:r w:rsidRPr="00B50272">
        <w:t xml:space="preserve">Strategy </w:t>
      </w:r>
      <w:r>
        <w:t>1</w:t>
      </w:r>
      <w:r w:rsidRPr="00B50272">
        <w:t>.</w:t>
      </w:r>
      <w:r w:rsidR="00336452" w:rsidRPr="002E473D">
        <w:rPr>
          <w:color w:val="FF0000"/>
        </w:rPr>
        <w:t>9</w:t>
      </w:r>
      <w:r w:rsidRPr="00B50272">
        <w:tab/>
        <w:t xml:space="preserve">Ensure noise and disturbance from late night </w:t>
      </w:r>
      <w:r>
        <w:t xml:space="preserve">commerce related </w:t>
      </w:r>
      <w:r w:rsidRPr="00B50272">
        <w:t>activity does not compromise the reasonable needs of residents and other users of the City.</w:t>
      </w:r>
    </w:p>
    <w:p w:rsidR="006C128B" w:rsidRPr="0064599B" w:rsidRDefault="006C128B" w:rsidP="0064599B">
      <w:pPr>
        <w:pStyle w:val="Bodytextnumberedindent"/>
        <w:rPr>
          <w:b/>
          <w:bCs/>
        </w:rPr>
      </w:pPr>
      <w:proofErr w:type="gramStart"/>
      <w:r w:rsidRPr="0064599B">
        <w:rPr>
          <w:b/>
          <w:bCs/>
        </w:rPr>
        <w:t>Objective 2</w:t>
      </w:r>
      <w:r w:rsidRPr="0064599B">
        <w:rPr>
          <w:b/>
          <w:bCs/>
        </w:rPr>
        <w:tab/>
        <w:t>To encourage employment opportunities for local residents.</w:t>
      </w:r>
      <w:proofErr w:type="gramEnd"/>
      <w:r w:rsidRPr="0064599B">
        <w:rPr>
          <w:b/>
          <w:bCs/>
        </w:rPr>
        <w:t xml:space="preserve"> </w:t>
      </w:r>
    </w:p>
    <w:p w:rsidR="006C128B" w:rsidRPr="00350592" w:rsidRDefault="006C128B" w:rsidP="000A127A">
      <w:pPr>
        <w:pStyle w:val="Bodytextnumberedindent"/>
        <w:rPr>
          <w:rFonts w:cs="Arial"/>
          <w:szCs w:val="16"/>
        </w:rPr>
      </w:pPr>
      <w:r>
        <w:t>Strategy 2.1</w:t>
      </w:r>
      <w:r>
        <w:tab/>
      </w:r>
      <w:r w:rsidRPr="00350592">
        <w:t xml:space="preserve">Encourage a diversity of small to medium enterprises in the </w:t>
      </w:r>
      <w:r w:rsidRPr="009F117C">
        <w:t>Capital City</w:t>
      </w:r>
      <w:r w:rsidRPr="00350592">
        <w:t xml:space="preserve">, Docklands, </w:t>
      </w:r>
      <w:r>
        <w:t>Commercial</w:t>
      </w:r>
      <w:r w:rsidRPr="00350592">
        <w:t xml:space="preserve"> and Mixed Use Zones. </w:t>
      </w:r>
    </w:p>
    <w:p w:rsidR="006C128B" w:rsidRPr="00350592" w:rsidRDefault="006C128B" w:rsidP="000A127A">
      <w:pPr>
        <w:pStyle w:val="Bodytextnumberedindent"/>
        <w:rPr>
          <w:rFonts w:cs="Arial"/>
          <w:szCs w:val="16"/>
        </w:rPr>
      </w:pPr>
      <w:r>
        <w:t>Strategy 2.2</w:t>
      </w:r>
      <w:r>
        <w:tab/>
      </w:r>
      <w:r w:rsidRPr="00350592">
        <w:t xml:space="preserve">Support the development of home based businesses, consistent with maintaining amenity in Residential and Mixed Use Zones. </w:t>
      </w:r>
    </w:p>
    <w:bookmarkEnd w:id="4"/>
    <w:bookmarkEnd w:id="5"/>
    <w:p w:rsidR="006C128B" w:rsidRPr="00350592" w:rsidRDefault="006C128B" w:rsidP="000A127A">
      <w:pPr>
        <w:pStyle w:val="Bodytextnumberedindent"/>
        <w:rPr>
          <w:rFonts w:cs="Arial"/>
          <w:szCs w:val="16"/>
        </w:rPr>
      </w:pPr>
      <w:r>
        <w:t>Strategy 2.3</w:t>
      </w:r>
      <w:r>
        <w:tab/>
      </w:r>
      <w:r w:rsidRPr="00350592">
        <w:t xml:space="preserve">To ensure the nature and intensity of </w:t>
      </w:r>
      <w:smartTag w:uri="urn:schemas-microsoft-com:office:smarttags" w:element="PersonName">
        <w:r w:rsidRPr="00350592">
          <w:t>office</w:t>
        </w:r>
      </w:smartTag>
      <w:r w:rsidRPr="00350592">
        <w:t xml:space="preserve"> and commercial activity is appropriate to its location. </w:t>
      </w:r>
    </w:p>
    <w:p w:rsidR="006C128B" w:rsidRPr="00350592" w:rsidRDefault="006C128B" w:rsidP="000A127A">
      <w:pPr>
        <w:pStyle w:val="Bodytextnumberedindent"/>
        <w:rPr>
          <w:rFonts w:cs="Arial"/>
          <w:szCs w:val="16"/>
        </w:rPr>
      </w:pPr>
      <w:r>
        <w:t>Strategy 2.4</w:t>
      </w:r>
      <w:r>
        <w:tab/>
      </w:r>
      <w:r w:rsidRPr="00350592">
        <w:t xml:space="preserve">Encourage a mix of commercial and business support and services close to the </w:t>
      </w:r>
      <w:r>
        <w:t>Central City in</w:t>
      </w:r>
      <w:r w:rsidRPr="00C1328F">
        <w:t xml:space="preserve"> </w:t>
      </w:r>
      <w:r w:rsidRPr="00350592">
        <w:t>identified parts of South Carlton, East Melbourne, Jolimont and North and West Melbourne</w:t>
      </w:r>
      <w:r>
        <w:t>.</w:t>
      </w:r>
      <w:r w:rsidRPr="00350592">
        <w:t xml:space="preserve"> </w:t>
      </w:r>
    </w:p>
    <w:p w:rsidR="006C128B" w:rsidRPr="00350592" w:rsidRDefault="006C128B" w:rsidP="000A127A">
      <w:pPr>
        <w:pStyle w:val="Bodytextnumberedindent"/>
        <w:rPr>
          <w:rFonts w:cs="Arial"/>
          <w:szCs w:val="16"/>
        </w:rPr>
      </w:pPr>
      <w:r>
        <w:t>Strategy 2.5</w:t>
      </w:r>
      <w:r>
        <w:tab/>
      </w:r>
      <w:r w:rsidRPr="00350592">
        <w:t xml:space="preserve">Ensure that all new </w:t>
      </w:r>
      <w:smartTag w:uri="urn:schemas-microsoft-com:office:smarttags" w:element="PersonName">
        <w:r w:rsidRPr="00350592">
          <w:t>office</w:t>
        </w:r>
      </w:smartTag>
      <w:r w:rsidRPr="00350592">
        <w:t xml:space="preserve"> and business uses manage off site impacts such as noise, traffic generation and parking consistent with the </w:t>
      </w:r>
      <w:r w:rsidRPr="00602E54">
        <w:t xml:space="preserve">local amenity. </w:t>
      </w:r>
    </w:p>
    <w:p w:rsidR="006C128B" w:rsidRPr="00350592" w:rsidRDefault="006C128B" w:rsidP="000A127A">
      <w:pPr>
        <w:pStyle w:val="Bodytextnumberedindent"/>
        <w:rPr>
          <w:rFonts w:cs="Arial"/>
          <w:szCs w:val="16"/>
        </w:rPr>
      </w:pPr>
      <w:r>
        <w:t>Strategy 2.6</w:t>
      </w:r>
      <w:r>
        <w:tab/>
        <w:t>I</w:t>
      </w:r>
      <w:r w:rsidRPr="00350592">
        <w:t>n Residential and Mixed Use Zones</w:t>
      </w:r>
      <w:r>
        <w:t xml:space="preserve"> s</w:t>
      </w:r>
      <w:r w:rsidRPr="00350592">
        <w:t xml:space="preserve">upport business uses that provide services to the local community only where consistent with </w:t>
      </w:r>
      <w:r w:rsidRPr="00602E54">
        <w:t>local amenity.</w:t>
      </w:r>
      <w:r w:rsidRPr="00350592">
        <w:t xml:space="preserve"> </w:t>
      </w:r>
    </w:p>
    <w:bookmarkStart w:id="6" w:name="_Toc316889980"/>
    <w:p w:rsidR="006C128B" w:rsidRPr="00350592" w:rsidRDefault="00FE15DC" w:rsidP="000A127A">
      <w:pPr>
        <w:pStyle w:val="HeadC"/>
      </w:pPr>
      <w:r>
        <mc:AlternateContent>
          <mc:Choice Requires="wps">
            <w:drawing>
              <wp:anchor distT="0" distB="0" distL="114300" distR="114300" simplePos="0" relativeHeight="251662336" behindDoc="0" locked="0" layoutInCell="1" allowOverlap="1">
                <wp:simplePos x="0" y="0"/>
                <wp:positionH relativeFrom="column">
                  <wp:posOffset>-114300</wp:posOffset>
                </wp:positionH>
                <wp:positionV relativeFrom="paragraph">
                  <wp:posOffset>267335</wp:posOffset>
                </wp:positionV>
                <wp:extent cx="615315" cy="299720"/>
                <wp:effectExtent l="0" t="635" r="3810" b="4445"/>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299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3A0F" w:rsidRDefault="005A48B3" w:rsidP="00963A0F">
                            <w:pPr>
                              <w:pStyle w:val="BodyText1"/>
                            </w:pPr>
                            <w:r>
                              <w:t>05/10</w:t>
                            </w:r>
                            <w:r w:rsidR="00963A0F">
                              <w:t>/2018</w:t>
                            </w:r>
                          </w:p>
                          <w:p w:rsidR="006C128B" w:rsidRPr="00963A0F" w:rsidRDefault="00963A0F" w:rsidP="006C128B">
                            <w:pPr>
                              <w:pStyle w:val="BodyText1"/>
                            </w:pPr>
                            <w:r>
                              <w:t>GC81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9" type="#_x0000_t202" style="position:absolute;left:0;text-align:left;margin-left:-9pt;margin-top:21.05pt;width:48.45pt;height:2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YFGhQIAABU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" stroked="f">
                <v:textbox>
                  <w:txbxContent>
                    <w:p w:rsidR="00963A0F" w:rsidRDefault="005A48B3" w:rsidP="00963A0F">
                      <w:pPr>
                        <w:pStyle w:val="BodyText1"/>
                      </w:pPr>
                      <w:r>
                        <w:t>05/10</w:t>
                      </w:r>
                      <w:r w:rsidR="00963A0F">
                        <w:t>/2018</w:t>
                      </w:r>
                    </w:p>
                    <w:p w:rsidR="006C128B" w:rsidRPr="00963A0F" w:rsidRDefault="00963A0F" w:rsidP="006C128B">
                      <w:pPr>
                        <w:pStyle w:val="BodyText1"/>
                      </w:pPr>
                      <w:r>
                        <w:t>GC81</w:t>
                      </w:r>
                    </w:p>
                  </w:txbxContent>
                </v:textbox>
              </v:shape>
            </w:pict>
          </mc:Fallback>
        </mc:AlternateContent>
      </w:r>
      <w:r w:rsidR="006C128B" w:rsidRPr="00350592">
        <w:t>21.0</w:t>
      </w:r>
      <w:r w:rsidR="006C128B">
        <w:t>8</w:t>
      </w:r>
      <w:r w:rsidR="006C128B" w:rsidRPr="00350592">
        <w:t xml:space="preserve"> – 3</w:t>
      </w:r>
      <w:r w:rsidR="006C128B" w:rsidRPr="00350592">
        <w:tab/>
      </w:r>
      <w:r w:rsidR="006C128B" w:rsidRPr="00A33B0C">
        <w:t>Industry</w:t>
      </w:r>
      <w:bookmarkEnd w:id="6"/>
    </w:p>
    <w:p w:rsidR="006C128B" w:rsidRPr="000A127A" w:rsidRDefault="006C128B" w:rsidP="000A127A">
      <w:pPr>
        <w:pStyle w:val="Bodytextnumberedindent"/>
        <w:rPr>
          <w:rFonts w:cs="Arial"/>
          <w:b/>
          <w:szCs w:val="16"/>
        </w:rPr>
      </w:pPr>
      <w:proofErr w:type="gramStart"/>
      <w:r w:rsidRPr="000A127A">
        <w:rPr>
          <w:b/>
        </w:rPr>
        <w:t>Objective 1</w:t>
      </w:r>
      <w:r w:rsidRPr="000A127A">
        <w:rPr>
          <w:b/>
        </w:rPr>
        <w:tab/>
        <w:t>To improve the long term viability and security of the City’s industries.</w:t>
      </w:r>
      <w:proofErr w:type="gramEnd"/>
      <w:r w:rsidRPr="000A127A">
        <w:rPr>
          <w:b/>
        </w:rPr>
        <w:t xml:space="preserve"> </w:t>
      </w:r>
    </w:p>
    <w:p w:rsidR="006C128B" w:rsidRDefault="006C128B" w:rsidP="000A127A">
      <w:pPr>
        <w:pStyle w:val="Bodytextnumberedindent"/>
      </w:pPr>
      <w:r>
        <w:t>Strategy 1.1</w:t>
      </w:r>
      <w:r>
        <w:tab/>
      </w:r>
      <w:r w:rsidRPr="00350592">
        <w:t xml:space="preserve">Support the development of </w:t>
      </w:r>
      <w:proofErr w:type="spellStart"/>
      <w:r w:rsidRPr="00350592">
        <w:t>Fishermans</w:t>
      </w:r>
      <w:proofErr w:type="spellEnd"/>
      <w:r w:rsidRPr="00350592">
        <w:t xml:space="preserve"> Bend</w:t>
      </w:r>
      <w:r>
        <w:t xml:space="preserve"> Employment Precinct as a National Employment and Innovation Cluster and</w:t>
      </w:r>
      <w:r w:rsidRPr="00350592">
        <w:t xml:space="preserve"> as the </w:t>
      </w:r>
      <w:r>
        <w:t xml:space="preserve">City’s primary industrial area and the </w:t>
      </w:r>
      <w:r w:rsidRPr="00350592">
        <w:t xml:space="preserve">preferred location for clean, advanced manufacturing, research and development, and ancillary services. </w:t>
      </w:r>
    </w:p>
    <w:p w:rsidR="006C128B" w:rsidRPr="00350592" w:rsidRDefault="006C128B" w:rsidP="000A127A">
      <w:pPr>
        <w:pStyle w:val="Bodytextnumberedindent"/>
        <w:rPr>
          <w:rFonts w:cs="Arial"/>
          <w:szCs w:val="16"/>
        </w:rPr>
      </w:pPr>
      <w:r>
        <w:lastRenderedPageBreak/>
        <w:t>Strategy 1.2</w:t>
      </w:r>
      <w:r>
        <w:tab/>
        <w:t xml:space="preserve">Ensure </w:t>
      </w:r>
      <w:r w:rsidRPr="00350592">
        <w:t xml:space="preserve">the development of commercial and retail uses </w:t>
      </w:r>
      <w:r>
        <w:t>in</w:t>
      </w:r>
      <w:r w:rsidRPr="00350592">
        <w:t xml:space="preserve"> </w:t>
      </w:r>
      <w:r>
        <w:t xml:space="preserve">the </w:t>
      </w:r>
      <w:proofErr w:type="spellStart"/>
      <w:r w:rsidRPr="00350592">
        <w:t>Fishermans</w:t>
      </w:r>
      <w:proofErr w:type="spellEnd"/>
      <w:r w:rsidRPr="00350592">
        <w:t xml:space="preserve"> Bend</w:t>
      </w:r>
      <w:r>
        <w:t xml:space="preserve"> Employment Precinct supports the vision as Australia’s leading design, engineering and advanced manufacturing precinct.</w:t>
      </w:r>
    </w:p>
    <w:p w:rsidR="006C128B" w:rsidRPr="00350592" w:rsidRDefault="006C128B" w:rsidP="000A127A">
      <w:pPr>
        <w:pStyle w:val="Bodytextnumberedindent"/>
        <w:rPr>
          <w:rFonts w:cs="Arial"/>
          <w:szCs w:val="16"/>
        </w:rPr>
      </w:pPr>
      <w:r>
        <w:t>Strategy 1.3</w:t>
      </w:r>
      <w:r>
        <w:tab/>
      </w:r>
      <w:r w:rsidRPr="00350592">
        <w:t>Facilitate th</w:t>
      </w:r>
      <w:r>
        <w:t xml:space="preserve">e </w:t>
      </w:r>
      <w:proofErr w:type="spellStart"/>
      <w:r>
        <w:t>on going</w:t>
      </w:r>
      <w:proofErr w:type="spellEnd"/>
      <w:r>
        <w:t xml:space="preserve"> role of industry in</w:t>
      </w:r>
      <w:r w:rsidRPr="00350592">
        <w:t xml:space="preserve"> </w:t>
      </w:r>
      <w:r>
        <w:t>the West Melbourne Industrial Precinct.</w:t>
      </w:r>
    </w:p>
    <w:p w:rsidR="006C128B" w:rsidRPr="00350592" w:rsidRDefault="006C128B" w:rsidP="000A127A">
      <w:pPr>
        <w:pStyle w:val="Bodytextnumberedindent"/>
        <w:rPr>
          <w:rFonts w:cs="Arial"/>
          <w:szCs w:val="16"/>
        </w:rPr>
      </w:pPr>
      <w:r>
        <w:t>Strategy 1.4</w:t>
      </w:r>
      <w:r>
        <w:tab/>
      </w:r>
      <w:r w:rsidRPr="00350592">
        <w:t xml:space="preserve">Support the ongoing </w:t>
      </w:r>
      <w:r>
        <w:t xml:space="preserve">24 hour </w:t>
      </w:r>
      <w:r w:rsidRPr="00350592">
        <w:t xml:space="preserve">function of the Port of Melbourne and associated industries as Australia’s leading container port. </w:t>
      </w:r>
    </w:p>
    <w:p w:rsidR="006C128B" w:rsidRDefault="006C128B" w:rsidP="000A127A">
      <w:pPr>
        <w:pStyle w:val="Bodytextnumberedindent"/>
      </w:pPr>
      <w:r>
        <w:t>Strategy 1.5</w:t>
      </w:r>
      <w:r>
        <w:tab/>
      </w:r>
      <w:r w:rsidRPr="00350592">
        <w:t xml:space="preserve">Support the ongoing function of </w:t>
      </w:r>
      <w:r>
        <w:t>freight uses in the West Melbourne Industrial Precinct and the development of the</w:t>
      </w:r>
      <w:r w:rsidRPr="00350592">
        <w:t xml:space="preserve"> </w:t>
      </w:r>
      <w:r>
        <w:t>Melbourne Freight Terminal</w:t>
      </w:r>
      <w:r w:rsidRPr="00350592">
        <w:t xml:space="preserve"> to better integrating Port operations </w:t>
      </w:r>
      <w:r>
        <w:t xml:space="preserve">and </w:t>
      </w:r>
      <w:proofErr w:type="spellStart"/>
      <w:r w:rsidRPr="00350592">
        <w:t>Fishermans</w:t>
      </w:r>
      <w:proofErr w:type="spellEnd"/>
      <w:r w:rsidRPr="00350592">
        <w:t xml:space="preserve"> Bend</w:t>
      </w:r>
      <w:r>
        <w:t xml:space="preserve"> Employment Precinct </w:t>
      </w:r>
      <w:r w:rsidRPr="00350592">
        <w:t>with the rail network.</w:t>
      </w:r>
    </w:p>
    <w:p w:rsidR="006C128B" w:rsidRPr="00350592" w:rsidRDefault="006C128B" w:rsidP="000A127A">
      <w:pPr>
        <w:pStyle w:val="Bodytextnumberedindent"/>
        <w:rPr>
          <w:rFonts w:cs="Arial"/>
          <w:szCs w:val="16"/>
        </w:rPr>
      </w:pPr>
      <w:r w:rsidRPr="000A0F1C">
        <w:t>Strategy 1.6</w:t>
      </w:r>
      <w:r w:rsidRPr="000A0F1C">
        <w:tab/>
        <w:t>Support the ongoing operation of concrete batching plants located between Boundary and Rodgers Street and the West Gate Freeway in the transition of the Lorimer precinct from an industrial precinct to a high density mixed used precinct, recognising their significance and the role they plan in urban renewal.</w:t>
      </w:r>
    </w:p>
    <w:p w:rsidR="006C128B" w:rsidRPr="000A127A" w:rsidRDefault="006C128B" w:rsidP="000A127A">
      <w:pPr>
        <w:pStyle w:val="Bodytextnumberedindent"/>
        <w:rPr>
          <w:b/>
          <w:bCs/>
        </w:rPr>
      </w:pPr>
      <w:bookmarkStart w:id="7" w:name="_Toc15464049"/>
      <w:bookmarkStart w:id="8" w:name="_Toc15791922"/>
      <w:r w:rsidRPr="000A127A">
        <w:rPr>
          <w:b/>
          <w:bCs/>
        </w:rPr>
        <w:t>Objective 2</w:t>
      </w:r>
      <w:r w:rsidRPr="000A127A">
        <w:rPr>
          <w:b/>
          <w:bCs/>
        </w:rPr>
        <w:tab/>
        <w:t>To encourage industries to adopt the highest standards of env</w:t>
      </w:r>
      <w:r w:rsidR="0064599B">
        <w:rPr>
          <w:b/>
          <w:bCs/>
        </w:rPr>
        <w:t>ironmental management practice.</w:t>
      </w:r>
    </w:p>
    <w:p w:rsidR="006C128B" w:rsidRPr="00A33B0C" w:rsidRDefault="006C128B" w:rsidP="000A127A">
      <w:pPr>
        <w:pStyle w:val="Bodytextnumberedindent"/>
        <w:rPr>
          <w:rFonts w:cs="Arial"/>
          <w:szCs w:val="16"/>
        </w:rPr>
      </w:pPr>
      <w:r>
        <w:t>Strategy 2.1</w:t>
      </w:r>
      <w:r>
        <w:tab/>
      </w:r>
      <w:r w:rsidRPr="00350592">
        <w:t xml:space="preserve">Encourage industries to adopt Environmental Management Plans and ensure new industrial uses incorporate measures to minimise noise and </w:t>
      </w:r>
      <w:r w:rsidRPr="00A33B0C">
        <w:t xml:space="preserve">environmental impacts. </w:t>
      </w:r>
    </w:p>
    <w:p w:rsidR="006C128B" w:rsidRDefault="006C128B" w:rsidP="000A127A">
      <w:pPr>
        <w:pStyle w:val="Bodytextnumberedindent"/>
      </w:pPr>
      <w:r w:rsidRPr="00A33B0C">
        <w:t>Strategy 2.2</w:t>
      </w:r>
      <w:r w:rsidRPr="00A33B0C">
        <w:tab/>
        <w:t>Ens</w:t>
      </w:r>
      <w:r w:rsidRPr="00350592">
        <w:t>ure that the appearance and operation of transport, manufacturing</w:t>
      </w:r>
      <w:r>
        <w:t xml:space="preserve"> and</w:t>
      </w:r>
      <w:r w:rsidRPr="00350592">
        <w:t xml:space="preserve"> wholesale and distribution industries minimise </w:t>
      </w:r>
      <w:r>
        <w:t xml:space="preserve">their adverse </w:t>
      </w:r>
      <w:r w:rsidRPr="00350592">
        <w:t xml:space="preserve">impacts on the surrounding road network </w:t>
      </w:r>
      <w:r>
        <w:t>and on</w:t>
      </w:r>
      <w:r w:rsidRPr="00350592">
        <w:t xml:space="preserve"> the amenity and condition of the public </w:t>
      </w:r>
      <w:r>
        <w:t>realm</w:t>
      </w:r>
      <w:r w:rsidRPr="00350592">
        <w:t xml:space="preserve">. </w:t>
      </w:r>
    </w:p>
    <w:bookmarkStart w:id="9" w:name="_Toc316889981"/>
    <w:bookmarkEnd w:id="7"/>
    <w:bookmarkEnd w:id="8"/>
    <w:p w:rsidR="006C128B" w:rsidRPr="00350592" w:rsidRDefault="00FE15DC" w:rsidP="000A127A">
      <w:pPr>
        <w:pStyle w:val="HeadC"/>
      </w:pPr>
      <w:r>
        <mc:AlternateContent>
          <mc:Choice Requires="wps">
            <w:drawing>
              <wp:anchor distT="0" distB="0" distL="114300" distR="114300" simplePos="0" relativeHeight="251663360" behindDoc="0" locked="0" layoutInCell="1" allowOverlap="1">
                <wp:simplePos x="0" y="0"/>
                <wp:positionH relativeFrom="column">
                  <wp:posOffset>-96520</wp:posOffset>
                </wp:positionH>
                <wp:positionV relativeFrom="paragraph">
                  <wp:posOffset>267335</wp:posOffset>
                </wp:positionV>
                <wp:extent cx="615315" cy="298450"/>
                <wp:effectExtent l="0" t="635" r="0" b="0"/>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3A0F" w:rsidRDefault="006C128B" w:rsidP="006C128B">
                            <w:pPr>
                              <w:pStyle w:val="BodyText1"/>
                            </w:pPr>
                            <w:r>
                              <w:t>12/09/2013</w:t>
                            </w:r>
                          </w:p>
                          <w:p w:rsidR="006C128B" w:rsidRPr="00446707" w:rsidRDefault="006C128B" w:rsidP="006C128B">
                            <w:pPr>
                              <w:pStyle w:val="BodyText1"/>
                              <w:rPr>
                                <w:sz w:val="16"/>
                              </w:rPr>
                            </w:pPr>
                            <w:r>
                              <w:t>C162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0" type="#_x0000_t202" style="position:absolute;left:0;text-align:left;margin-left:-7.6pt;margin-top:21.05pt;width:48.45pt;height:2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" stroked="f">
                <v:textbox>
                  <w:txbxContent>
                    <w:p w:rsidR="00963A0F" w:rsidRDefault="006C128B" w:rsidP="006C128B">
                      <w:pPr>
                        <w:pStyle w:val="BodyText1"/>
                      </w:pPr>
                      <w:r>
                        <w:t>12/09/2013</w:t>
                      </w:r>
                    </w:p>
                    <w:p w:rsidR="006C128B" w:rsidRPr="00446707" w:rsidRDefault="006C128B" w:rsidP="006C128B">
                      <w:pPr>
                        <w:pStyle w:val="BodyText1"/>
                        <w:rPr>
                          <w:sz w:val="16"/>
                        </w:rPr>
                      </w:pPr>
                      <w:r>
                        <w:t>C162</w:t>
                      </w:r>
                    </w:p>
                  </w:txbxContent>
                </v:textbox>
              </v:shape>
            </w:pict>
          </mc:Fallback>
        </mc:AlternateContent>
      </w:r>
      <w:r w:rsidR="006C128B" w:rsidRPr="00350592">
        <w:t>21.0</w:t>
      </w:r>
      <w:r w:rsidR="006C128B">
        <w:t>8</w:t>
      </w:r>
      <w:r w:rsidR="006C128B" w:rsidRPr="00350592">
        <w:t xml:space="preserve"> – 4</w:t>
      </w:r>
      <w:r w:rsidR="006C128B" w:rsidRPr="00350592">
        <w:tab/>
      </w:r>
      <w:r w:rsidR="006C128B" w:rsidRPr="00A33B0C">
        <w:t>Maritime</w:t>
      </w:r>
      <w:r w:rsidR="006C128B" w:rsidRPr="00350592">
        <w:t xml:space="preserve"> precincts</w:t>
      </w:r>
      <w:bookmarkEnd w:id="9"/>
    </w:p>
    <w:p w:rsidR="006C128B" w:rsidRPr="000A127A" w:rsidRDefault="006C128B" w:rsidP="000A127A">
      <w:pPr>
        <w:pStyle w:val="Bodytextnumberedindent"/>
        <w:rPr>
          <w:b/>
          <w:bCs/>
        </w:rPr>
      </w:pPr>
      <w:r w:rsidRPr="000A127A">
        <w:rPr>
          <w:b/>
          <w:bCs/>
        </w:rPr>
        <w:t>Objective 1</w:t>
      </w:r>
      <w:r w:rsidRPr="000A127A">
        <w:rPr>
          <w:b/>
          <w:bCs/>
        </w:rPr>
        <w:tab/>
        <w:t xml:space="preserve">To promote water transport for recreational and commuter use as part of a larger integrated transport system and consistent with maintaining safe and efficient Port operation. </w:t>
      </w:r>
    </w:p>
    <w:p w:rsidR="006C128B" w:rsidRPr="00350592" w:rsidRDefault="006C128B" w:rsidP="000A127A">
      <w:pPr>
        <w:pStyle w:val="Bodytextnumberedindent"/>
        <w:rPr>
          <w:rFonts w:cs="Arial"/>
          <w:szCs w:val="16"/>
        </w:rPr>
      </w:pPr>
      <w:r>
        <w:t>Strategy 1.1</w:t>
      </w:r>
      <w:r>
        <w:tab/>
        <w:t>Maintain</w:t>
      </w:r>
      <w:r w:rsidRPr="00350592">
        <w:t xml:space="preserve"> opportunities for potential future </w:t>
      </w:r>
      <w:r>
        <w:t xml:space="preserve">transport </w:t>
      </w:r>
      <w:r w:rsidRPr="00350592">
        <w:t xml:space="preserve">access to the rivers. </w:t>
      </w:r>
    </w:p>
    <w:p w:rsidR="006C128B" w:rsidRPr="00350592" w:rsidRDefault="006C128B" w:rsidP="000A127A">
      <w:pPr>
        <w:pStyle w:val="Bodytextnumberedindent"/>
        <w:rPr>
          <w:rFonts w:cs="Arial"/>
          <w:szCs w:val="16"/>
        </w:rPr>
      </w:pPr>
      <w:r>
        <w:t>Strategy 1.2</w:t>
      </w:r>
      <w:r>
        <w:tab/>
      </w:r>
      <w:r w:rsidRPr="00350592">
        <w:t xml:space="preserve">Ensure the capacity for necessary shore based infrastructure such as adequate mooring facilities and passenger and service access. </w:t>
      </w:r>
    </w:p>
    <w:p w:rsidR="006C128B" w:rsidRDefault="006C128B" w:rsidP="000A127A">
      <w:pPr>
        <w:pStyle w:val="Bodytextnumberedindent"/>
      </w:pPr>
      <w:r>
        <w:t>Strategy 1.3</w:t>
      </w:r>
      <w:r>
        <w:tab/>
      </w:r>
      <w:r w:rsidRPr="00350592">
        <w:t xml:space="preserve">Minimise the extent of marina encroachment into navigable waterways especially </w:t>
      </w:r>
      <w:r>
        <w:t>in</w:t>
      </w:r>
      <w:r w:rsidRPr="00350592">
        <w:t xml:space="preserve"> the Docklands. </w:t>
      </w:r>
    </w:p>
    <w:p w:rsidR="006C128B" w:rsidRPr="00350592" w:rsidRDefault="00FE15DC" w:rsidP="000A127A">
      <w:pPr>
        <w:pStyle w:val="HeadC"/>
      </w:pPr>
      <w:r>
        <mc:AlternateContent>
          <mc:Choice Requires="wps">
            <w:drawing>
              <wp:anchor distT="0" distB="0" distL="114300" distR="114300" simplePos="0" relativeHeight="251664384" behindDoc="0" locked="0" layoutInCell="1" allowOverlap="1">
                <wp:simplePos x="0" y="0"/>
                <wp:positionH relativeFrom="column">
                  <wp:posOffset>-97155</wp:posOffset>
                </wp:positionH>
                <wp:positionV relativeFrom="paragraph">
                  <wp:posOffset>303530</wp:posOffset>
                </wp:positionV>
                <wp:extent cx="592455" cy="328295"/>
                <wp:effectExtent l="0" t="0" r="0" b="0"/>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 cy="328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3A0F" w:rsidRDefault="006C128B" w:rsidP="006C128B">
                            <w:pPr>
                              <w:pStyle w:val="BodyText1"/>
                            </w:pPr>
                            <w:r>
                              <w:t>12/09/2013</w:t>
                            </w:r>
                          </w:p>
                          <w:p w:rsidR="006C128B" w:rsidRPr="00446707" w:rsidRDefault="006C128B" w:rsidP="006C128B">
                            <w:pPr>
                              <w:pStyle w:val="BodyText1"/>
                              <w:rPr>
                                <w:sz w:val="16"/>
                              </w:rPr>
                            </w:pPr>
                            <w:r>
                              <w:t>C162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1" type="#_x0000_t202" style="position:absolute;left:0;text-align:left;margin-left:-7.65pt;margin-top:23.9pt;width:46.65pt;height:25.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" stroked="f">
                <v:textbox>
                  <w:txbxContent>
                    <w:p w:rsidR="00963A0F" w:rsidRDefault="006C128B" w:rsidP="006C128B">
                      <w:pPr>
                        <w:pStyle w:val="BodyText1"/>
                      </w:pPr>
                      <w:r>
                        <w:t>12/09/2013</w:t>
                      </w:r>
                    </w:p>
                    <w:p w:rsidR="006C128B" w:rsidRPr="00446707" w:rsidRDefault="006C128B" w:rsidP="006C128B">
                      <w:pPr>
                        <w:pStyle w:val="BodyText1"/>
                        <w:rPr>
                          <w:sz w:val="16"/>
                        </w:rPr>
                      </w:pPr>
                      <w:r>
                        <w:t>C162</w:t>
                      </w:r>
                    </w:p>
                  </w:txbxContent>
                </v:textbox>
              </v:shape>
            </w:pict>
          </mc:Fallback>
        </mc:AlternateContent>
      </w:r>
      <w:r w:rsidR="006C128B">
        <w:t>21.08 – 5</w:t>
      </w:r>
      <w:r w:rsidR="006C128B">
        <w:tab/>
      </w:r>
      <w:r w:rsidR="006C128B" w:rsidRPr="00A33B0C">
        <w:t>Knowledge</w:t>
      </w:r>
      <w:r w:rsidR="006C128B" w:rsidRPr="00350592">
        <w:t xml:space="preserve"> precincts</w:t>
      </w:r>
    </w:p>
    <w:p w:rsidR="006C128B" w:rsidRPr="000A127A" w:rsidRDefault="006C128B" w:rsidP="000A127A">
      <w:pPr>
        <w:pStyle w:val="Bodytextnumberedindent"/>
        <w:rPr>
          <w:b/>
          <w:bCs/>
        </w:rPr>
      </w:pPr>
      <w:r w:rsidRPr="000A127A">
        <w:rPr>
          <w:b/>
          <w:bCs/>
        </w:rPr>
        <w:t>Objective 1</w:t>
      </w:r>
      <w:r w:rsidRPr="000A127A">
        <w:rPr>
          <w:b/>
          <w:bCs/>
        </w:rPr>
        <w:tab/>
        <w:t>To support education, medical and research activities.</w:t>
      </w:r>
    </w:p>
    <w:p w:rsidR="006C128B" w:rsidRPr="00C92FAF" w:rsidRDefault="006C128B" w:rsidP="000A127A">
      <w:pPr>
        <w:pStyle w:val="Bodytextnumberedindent"/>
        <w:tabs>
          <w:tab w:val="left" w:pos="2268"/>
        </w:tabs>
      </w:pPr>
      <w:r>
        <w:t>Strategy 1.1</w:t>
      </w:r>
      <w:r>
        <w:tab/>
      </w:r>
      <w:r w:rsidRPr="00C92FAF">
        <w:t>Support the operation</w:t>
      </w:r>
      <w:r>
        <w:t>,</w:t>
      </w:r>
      <w:r w:rsidRPr="00C92FAF">
        <w:t xml:space="preserve"> development and clustering of </w:t>
      </w:r>
      <w:r>
        <w:t>education research centres and associated</w:t>
      </w:r>
      <w:r w:rsidRPr="00C92FAF">
        <w:t xml:space="preserve"> uses </w:t>
      </w:r>
      <w:r>
        <w:t>whilst protecting the amenity of Residential and Mixed Use zoned areas.</w:t>
      </w:r>
    </w:p>
    <w:p w:rsidR="006C128B" w:rsidRDefault="006C128B" w:rsidP="000A127A">
      <w:pPr>
        <w:pStyle w:val="Bodytextnumberedindent"/>
      </w:pPr>
      <w:r>
        <w:t>Strategy 1.2</w:t>
      </w:r>
      <w:r>
        <w:tab/>
      </w:r>
      <w:r w:rsidRPr="00C92FAF">
        <w:t xml:space="preserve">Support </w:t>
      </w:r>
      <w:r>
        <w:t>the increased</w:t>
      </w:r>
      <w:r w:rsidRPr="00C92FAF">
        <w:t xml:space="preserve"> integration of the </w:t>
      </w:r>
      <w:r>
        <w:t xml:space="preserve">tertiary education facilities </w:t>
      </w:r>
      <w:r w:rsidRPr="00C92FAF">
        <w:t xml:space="preserve">into the public realm of the City through </w:t>
      </w:r>
      <w:r>
        <w:t xml:space="preserve">better </w:t>
      </w:r>
      <w:r w:rsidRPr="00C92FAF">
        <w:t xml:space="preserve">access connections and the </w:t>
      </w:r>
      <w:r>
        <w:t xml:space="preserve">design </w:t>
      </w:r>
      <w:r w:rsidRPr="00C92FAF">
        <w:t>of new development.</w:t>
      </w:r>
    </w:p>
    <w:p w:rsidR="006C128B" w:rsidRPr="00C92FAF" w:rsidRDefault="006C128B" w:rsidP="000A127A">
      <w:pPr>
        <w:pStyle w:val="Bodytextnumberedindent"/>
      </w:pPr>
      <w:r>
        <w:t>Strategy 1.3</w:t>
      </w:r>
      <w:r>
        <w:tab/>
        <w:t>Encourage research and development uses in appropriate zones throughout the City.</w:t>
      </w:r>
    </w:p>
    <w:p w:rsidR="006C128B" w:rsidRPr="00C92FAF" w:rsidRDefault="006C128B" w:rsidP="000A127A">
      <w:pPr>
        <w:pStyle w:val="Bodytextnumberedindent"/>
      </w:pPr>
      <w:r>
        <w:t>Strategy 1.4</w:t>
      </w:r>
      <w:r>
        <w:tab/>
      </w:r>
      <w:r w:rsidRPr="00C92FAF">
        <w:t xml:space="preserve">Discourage the encroachment of non-residential uses associated with research, education and medical institutions into adjoining Residential Zones and parkland. </w:t>
      </w:r>
    </w:p>
    <w:p w:rsidR="00157776" w:rsidRPr="006C128B" w:rsidRDefault="006C128B" w:rsidP="000A127A">
      <w:pPr>
        <w:pStyle w:val="Bodytextnumberedindent"/>
      </w:pPr>
      <w:r>
        <w:t>Strategy 1.6</w:t>
      </w:r>
      <w:r>
        <w:tab/>
      </w:r>
      <w:r w:rsidRPr="00C92FAF">
        <w:t>Manage the off-site impacts of education and research facilities such as car parking and traffic to protect the character and amenity, (including visual amenity) of adjoining areas.</w:t>
      </w:r>
    </w:p>
    <w:sectPr w:rsidR="00157776" w:rsidRPr="006C128B" w:rsidSect="005F02EF">
      <w:headerReference w:type="even" r:id="rId10"/>
      <w:headerReference w:type="default" r:id="rId11"/>
      <w:footerReference w:type="even" r:id="rId12"/>
      <w:footerReference w:type="default" r:id="rId13"/>
      <w:headerReference w:type="first" r:id="rId14"/>
      <w:footerReference w:type="first" r:id="rId15"/>
      <w:pgSz w:w="11879" w:h="16817"/>
      <w:pgMar w:top="1440" w:right="1701" w:bottom="1440"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128B" w:rsidRDefault="006C128B">
      <w:r>
        <w:separator/>
      </w:r>
    </w:p>
    <w:p w:rsidR="006C128B" w:rsidRDefault="006C128B"/>
    <w:p w:rsidR="006C128B" w:rsidRDefault="006C128B"/>
    <w:p w:rsidR="006C128B" w:rsidRDefault="006C128B"/>
  </w:endnote>
  <w:endnote w:type="continuationSeparator" w:id="0">
    <w:p w:rsidR="006C128B" w:rsidRDefault="006C128B">
      <w:r>
        <w:continuationSeparator/>
      </w:r>
    </w:p>
    <w:p w:rsidR="006C128B" w:rsidRDefault="006C128B"/>
    <w:p w:rsidR="006C128B" w:rsidRDefault="006C128B"/>
    <w:p w:rsidR="006C128B" w:rsidRDefault="006C12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w:altName w:val="Times New Roman"/>
    <w:panose1 w:val="02020603050405020304"/>
    <w:charset w:val="00"/>
    <w:family w:val="roman"/>
    <w:pitch w:val="variable"/>
    <w:sig w:usb0="E0002AFF" w:usb1="C0007841" w:usb2="00000009" w:usb3="00000000" w:csb0="000001FF" w:csb1="00000000"/>
    <w:embedRegular r:id="rId1" w:fontKey="{55B39769-7468-469F-A2BD-5EE8DB3EF93E}"/>
    <w:embedBold r:id="rId2" w:fontKey="{0BDB37AA-E0CC-4C6D-A34E-1FCDBFE4A322}"/>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07F2B46D-DF54-4D9D-A745-4C2EE5832CC8}"/>
  </w:font>
  <w:font w:name="Calibri Light">
    <w:panose1 w:val="020F0302020204030204"/>
    <w:charset w:val="00"/>
    <w:family w:val="swiss"/>
    <w:pitch w:val="variable"/>
    <w:sig w:usb0="A00002EF" w:usb1="4000207B" w:usb2="00000000" w:usb3="00000000" w:csb0="0000019F" w:csb1="00000000"/>
    <w:embedRegular r:id="rId4" w:fontKey="{1C5E3417-817D-475A-A00B-2D2B20F9923F}"/>
  </w:font>
  <w:font w:name="Calibri">
    <w:panose1 w:val="020F0502020204030204"/>
    <w:charset w:val="00"/>
    <w:family w:val="swiss"/>
    <w:pitch w:val="variable"/>
    <w:sig w:usb0="E00002FF" w:usb1="4000ACFF" w:usb2="00000001" w:usb3="00000000" w:csb0="0000019F" w:csb1="00000000"/>
    <w:embedRegular r:id="rId5" w:fontKey="{0B23BF6A-EE2C-4542-BD49-04A61C35085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73D" w:rsidRDefault="002E473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5FE" w:rsidRPr="00FF2CB7" w:rsidRDefault="00963A0F" w:rsidP="00FF2CB7">
    <w:pPr>
      <w:pStyle w:val="Footer"/>
      <w:tabs>
        <w:tab w:val="clear" w:pos="8640"/>
        <w:tab w:val="right" w:pos="8505"/>
      </w:tabs>
    </w:pPr>
    <w:r>
      <w:t>Municipal Strate</w:t>
    </w:r>
    <w:smartTag w:uri="urn:schemas-microsoft-com:office:smarttags" w:element="PersonName">
      <w:r>
        <w:t>g</w:t>
      </w:r>
    </w:smartTag>
    <w:r>
      <w:t>ic Statement - Clause 21.08</w:t>
    </w:r>
    <w:r w:rsidR="00E965FE" w:rsidRPr="00FF2CB7">
      <w:tab/>
    </w:r>
    <w:r w:rsidR="00016727">
      <w:t xml:space="preserve">    </w:t>
    </w:r>
    <w:r w:rsidR="00060C67" w:rsidRPr="002E473D">
      <w:rPr>
        <w:color w:val="FF0000"/>
      </w:rPr>
      <w:t>updated for re-notification</w:t>
    </w:r>
    <w:r w:rsidR="00E965FE" w:rsidRPr="00FF2CB7">
      <w:tab/>
      <w:t xml:space="preserve">Page </w:t>
    </w:r>
    <w:r w:rsidR="00E965FE" w:rsidRPr="00FF2CB7">
      <w:rPr>
        <w:rStyle w:val="PageNumber"/>
      </w:rPr>
      <w:fldChar w:fldCharType="begin"/>
    </w:r>
    <w:r w:rsidR="00E965FE" w:rsidRPr="00FF2CB7">
      <w:rPr>
        <w:rStyle w:val="PageNumber"/>
      </w:rPr>
      <w:instrText xml:space="preserve"> PAGE </w:instrText>
    </w:r>
    <w:r w:rsidR="00E965FE" w:rsidRPr="00FF2CB7">
      <w:rPr>
        <w:rStyle w:val="PageNumber"/>
      </w:rPr>
      <w:fldChar w:fldCharType="separate"/>
    </w:r>
    <w:r w:rsidR="00172805">
      <w:rPr>
        <w:rStyle w:val="PageNumber"/>
        <w:noProof/>
      </w:rPr>
      <w:t>1</w:t>
    </w:r>
    <w:r w:rsidR="00E965FE" w:rsidRPr="00FF2CB7">
      <w:rPr>
        <w:rStyle w:val="PageNumber"/>
      </w:rPr>
      <w:fldChar w:fldCharType="end"/>
    </w:r>
    <w:r w:rsidR="00E965FE" w:rsidRPr="00FF2CB7">
      <w:t xml:space="preserve"> of </w:t>
    </w:r>
    <w:r w:rsidR="00E965FE" w:rsidRPr="00FF2CB7">
      <w:rPr>
        <w:rStyle w:val="PageNumber"/>
      </w:rPr>
      <w:fldChar w:fldCharType="begin"/>
    </w:r>
    <w:r w:rsidR="00E965FE" w:rsidRPr="00FF2CB7">
      <w:rPr>
        <w:rStyle w:val="PageNumber"/>
      </w:rPr>
      <w:instrText xml:space="preserve"> NUMPAGES  \* Arabic </w:instrText>
    </w:r>
    <w:r w:rsidR="00E965FE" w:rsidRPr="00FF2CB7">
      <w:rPr>
        <w:rStyle w:val="PageNumber"/>
      </w:rPr>
      <w:fldChar w:fldCharType="separate"/>
    </w:r>
    <w:r w:rsidR="00172805">
      <w:rPr>
        <w:rStyle w:val="PageNumber"/>
        <w:noProof/>
      </w:rPr>
      <w:t>4</w:t>
    </w:r>
    <w:r w:rsidR="00E965FE" w:rsidRPr="00FF2CB7">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73D" w:rsidRDefault="002E473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128B" w:rsidRDefault="006C128B">
      <w:r>
        <w:separator/>
      </w:r>
    </w:p>
    <w:p w:rsidR="006C128B" w:rsidRDefault="006C128B"/>
    <w:p w:rsidR="006C128B" w:rsidRDefault="006C128B"/>
    <w:p w:rsidR="006C128B" w:rsidRDefault="006C128B"/>
  </w:footnote>
  <w:footnote w:type="continuationSeparator" w:id="0">
    <w:p w:rsidR="006C128B" w:rsidRDefault="006C128B">
      <w:r>
        <w:continuationSeparator/>
      </w:r>
    </w:p>
    <w:p w:rsidR="006C128B" w:rsidRDefault="006C128B"/>
    <w:p w:rsidR="006C128B" w:rsidRDefault="006C128B"/>
    <w:p w:rsidR="006C128B" w:rsidRDefault="006C128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73D" w:rsidRDefault="002E473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5FE" w:rsidRPr="002F4A6F" w:rsidRDefault="006C128B" w:rsidP="002F4A6F">
    <w:pPr>
      <w:pStyle w:val="Header"/>
      <w:tabs>
        <w:tab w:val="center" w:pos="4253"/>
        <w:tab w:val="right" w:pos="8505"/>
      </w:tabs>
      <w:rPr>
        <w:rFonts w:ascii="Times New Roman" w:hAnsi="Times New Roman"/>
      </w:rPr>
    </w:pPr>
    <w:r w:rsidRPr="006C128B">
      <w:rPr>
        <w:rFonts w:ascii="Times New Roman" w:hAnsi="Times New Roman"/>
        <w:u w:color="0000FF"/>
      </w:rPr>
      <w:t>Melbourne</w:t>
    </w:r>
    <w:r w:rsidR="002F4A6F">
      <w:rPr>
        <w:rFonts w:ascii="Times New Roman" w:hAnsi="Times New Roman"/>
        <w:color w:val="000000"/>
        <w:u w:color="0000FF"/>
      </w:rPr>
      <w:t xml:space="preserve"> </w:t>
    </w:r>
    <w:r w:rsidR="002F4A6F">
      <w:rPr>
        <w:rFonts w:ascii="Times New Roman" w:hAnsi="Times New Roman"/>
        <w:color w:val="000000"/>
      </w:rPr>
      <w:t>Planning Scheme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73D" w:rsidRDefault="002E473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F0C6524"/>
    <w:lvl w:ilvl="0">
      <w:start w:val="1"/>
      <w:numFmt w:val="decimal"/>
      <w:lvlText w:val="%1."/>
      <w:lvlJc w:val="left"/>
      <w:pPr>
        <w:tabs>
          <w:tab w:val="num" w:pos="1492"/>
        </w:tabs>
        <w:ind w:left="1492" w:hanging="360"/>
      </w:pPr>
    </w:lvl>
  </w:abstractNum>
  <w:abstractNum w:abstractNumId="1">
    <w:nsid w:val="FFFFFF7D"/>
    <w:multiLevelType w:val="singleLevel"/>
    <w:tmpl w:val="16E4916A"/>
    <w:lvl w:ilvl="0">
      <w:start w:val="1"/>
      <w:numFmt w:val="decimal"/>
      <w:lvlText w:val="%1."/>
      <w:lvlJc w:val="left"/>
      <w:pPr>
        <w:tabs>
          <w:tab w:val="num" w:pos="1209"/>
        </w:tabs>
        <w:ind w:left="1209" w:hanging="360"/>
      </w:pPr>
    </w:lvl>
  </w:abstractNum>
  <w:abstractNum w:abstractNumId="2">
    <w:nsid w:val="FFFFFF7E"/>
    <w:multiLevelType w:val="singleLevel"/>
    <w:tmpl w:val="12D6FF2E"/>
    <w:lvl w:ilvl="0">
      <w:start w:val="1"/>
      <w:numFmt w:val="decimal"/>
      <w:lvlText w:val="%1."/>
      <w:lvlJc w:val="left"/>
      <w:pPr>
        <w:tabs>
          <w:tab w:val="num" w:pos="926"/>
        </w:tabs>
        <w:ind w:left="926" w:hanging="360"/>
      </w:pPr>
    </w:lvl>
  </w:abstractNum>
  <w:abstractNum w:abstractNumId="3">
    <w:nsid w:val="FFFFFF7F"/>
    <w:multiLevelType w:val="singleLevel"/>
    <w:tmpl w:val="C0B69966"/>
    <w:lvl w:ilvl="0">
      <w:start w:val="1"/>
      <w:numFmt w:val="decimal"/>
      <w:lvlText w:val="%1."/>
      <w:lvlJc w:val="left"/>
      <w:pPr>
        <w:tabs>
          <w:tab w:val="num" w:pos="643"/>
        </w:tabs>
        <w:ind w:left="643" w:hanging="360"/>
      </w:pPr>
    </w:lvl>
  </w:abstractNum>
  <w:abstractNum w:abstractNumId="4">
    <w:nsid w:val="FFFFFF80"/>
    <w:multiLevelType w:val="singleLevel"/>
    <w:tmpl w:val="7D12905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8743A9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D905E1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5F6E4B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9A86CFE"/>
    <w:lvl w:ilvl="0">
      <w:start w:val="1"/>
      <w:numFmt w:val="decimal"/>
      <w:lvlText w:val="%1."/>
      <w:lvlJc w:val="left"/>
      <w:pPr>
        <w:tabs>
          <w:tab w:val="num" w:pos="360"/>
        </w:tabs>
        <w:ind w:left="360" w:hanging="360"/>
      </w:pPr>
    </w:lvl>
  </w:abstractNum>
  <w:abstractNum w:abstractNumId="9">
    <w:nsid w:val="FFFFFF89"/>
    <w:multiLevelType w:val="singleLevel"/>
    <w:tmpl w:val="B540DD6E"/>
    <w:lvl w:ilvl="0">
      <w:start w:val="1"/>
      <w:numFmt w:val="bullet"/>
      <w:lvlText w:val=""/>
      <w:lvlJc w:val="left"/>
      <w:pPr>
        <w:tabs>
          <w:tab w:val="num" w:pos="360"/>
        </w:tabs>
        <w:ind w:left="360" w:hanging="360"/>
      </w:pPr>
      <w:rPr>
        <w:rFonts w:ascii="Symbol" w:hAnsi="Symbol" w:hint="default"/>
      </w:rPr>
    </w:lvl>
  </w:abstractNum>
  <w:abstractNum w:abstractNumId="10">
    <w:nsid w:val="23C90F81"/>
    <w:multiLevelType w:val="multilevel"/>
    <w:tmpl w:val="D1E8596C"/>
    <w:lvl w:ilvl="0">
      <w:start w:val="1"/>
      <w:numFmt w:val="decimal"/>
      <w:lvlText w:val="%1.0"/>
      <w:lvlJc w:val="left"/>
      <w:pPr>
        <w:ind w:left="1140" w:hanging="1140"/>
      </w:pPr>
      <w:rPr>
        <w:rFonts w:hint="default"/>
      </w:rPr>
    </w:lvl>
    <w:lvl w:ilvl="1">
      <w:start w:val="1"/>
      <w:numFmt w:val="decimal"/>
      <w:lvlText w:val="%1.%2"/>
      <w:lvlJc w:val="left"/>
      <w:pPr>
        <w:ind w:left="1860" w:hanging="1140"/>
      </w:pPr>
      <w:rPr>
        <w:rFonts w:hint="default"/>
      </w:rPr>
    </w:lvl>
    <w:lvl w:ilvl="2">
      <w:start w:val="1"/>
      <w:numFmt w:val="decimal"/>
      <w:lvlText w:val="%1.%2.%3"/>
      <w:lvlJc w:val="left"/>
      <w:pPr>
        <w:ind w:left="2580" w:hanging="1140"/>
      </w:pPr>
      <w:rPr>
        <w:rFonts w:hint="default"/>
      </w:rPr>
    </w:lvl>
    <w:lvl w:ilvl="3">
      <w:start w:val="1"/>
      <w:numFmt w:val="decimal"/>
      <w:lvlText w:val="%1.%2.%3.%4"/>
      <w:lvlJc w:val="left"/>
      <w:pPr>
        <w:ind w:left="3300" w:hanging="1140"/>
      </w:pPr>
      <w:rPr>
        <w:rFonts w:hint="default"/>
      </w:rPr>
    </w:lvl>
    <w:lvl w:ilvl="4">
      <w:start w:val="1"/>
      <w:numFmt w:val="decimal"/>
      <w:lvlText w:val="%1.%2.%3.%4.%5"/>
      <w:lvlJc w:val="left"/>
      <w:pPr>
        <w:ind w:left="4020" w:hanging="1140"/>
      </w:pPr>
      <w:rPr>
        <w:rFonts w:hint="default"/>
      </w:rPr>
    </w:lvl>
    <w:lvl w:ilvl="5">
      <w:start w:val="1"/>
      <w:numFmt w:val="decimal"/>
      <w:lvlText w:val="%1.%2.%3.%4.%5.%6"/>
      <w:lvlJc w:val="left"/>
      <w:pPr>
        <w:ind w:left="4740" w:hanging="11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nsid w:val="249A6720"/>
    <w:multiLevelType w:val="hybridMultilevel"/>
    <w:tmpl w:val="46664412"/>
    <w:lvl w:ilvl="0" w:tplc="BE6CE0B4">
      <w:start w:val="1"/>
      <w:numFmt w:val="bullet"/>
      <w:pStyle w:val="Bodytext"/>
      <w:lvlText w:val=""/>
      <w:lvlJc w:val="left"/>
      <w:pPr>
        <w:tabs>
          <w:tab w:val="num" w:pos="1701"/>
        </w:tabs>
        <w:ind w:left="1701" w:hanging="283"/>
      </w:pPr>
      <w:rPr>
        <w:rFonts w:ascii="Wingdings" w:hAnsi="Wingdings" w:hint="default"/>
        <w:sz w:val="16"/>
        <w:szCs w:val="16"/>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56111DE1"/>
    <w:multiLevelType w:val="singleLevel"/>
    <w:tmpl w:val="39DAD7AE"/>
    <w:lvl w:ilvl="0">
      <w:start w:val="1"/>
      <w:numFmt w:val="bullet"/>
      <w:pStyle w:val="Bodytext0"/>
      <w:lvlText w:val=""/>
      <w:lvlJc w:val="left"/>
      <w:pPr>
        <w:tabs>
          <w:tab w:val="num" w:pos="360"/>
        </w:tabs>
        <w:ind w:left="360" w:hanging="360"/>
      </w:pPr>
      <w:rPr>
        <w:rFonts w:ascii="Wingdings" w:hAnsi="Wingdings" w:hint="default"/>
        <w:sz w:val="20"/>
      </w:rPr>
    </w:lvl>
  </w:abstractNum>
  <w:abstractNum w:abstractNumId="13">
    <w:nsid w:val="70844923"/>
    <w:multiLevelType w:val="hybridMultilevel"/>
    <w:tmpl w:val="E3ACFC08"/>
    <w:lvl w:ilvl="0" w:tplc="83D276AA">
      <w:start w:val="1"/>
      <w:numFmt w:val="bullet"/>
      <w:pStyle w:val="Tabletext"/>
      <w:lvlText w:val=""/>
      <w:lvlJc w:val="left"/>
      <w:pPr>
        <w:ind w:left="1854" w:hanging="360"/>
      </w:pPr>
      <w:rPr>
        <w:rFonts w:ascii="Wingdings" w:hAnsi="Wingdings" w:hint="default"/>
      </w:rPr>
    </w:lvl>
    <w:lvl w:ilvl="1" w:tplc="3E5C9B36" w:tentative="1">
      <w:start w:val="1"/>
      <w:numFmt w:val="bullet"/>
      <w:lvlText w:val="o"/>
      <w:lvlJc w:val="left"/>
      <w:pPr>
        <w:ind w:left="2574" w:hanging="360"/>
      </w:pPr>
      <w:rPr>
        <w:rFonts w:ascii="Courier New" w:hAnsi="Courier New" w:cs="Courier New" w:hint="default"/>
      </w:rPr>
    </w:lvl>
    <w:lvl w:ilvl="2" w:tplc="11101636" w:tentative="1">
      <w:start w:val="1"/>
      <w:numFmt w:val="bullet"/>
      <w:lvlText w:val=""/>
      <w:lvlJc w:val="left"/>
      <w:pPr>
        <w:ind w:left="3294" w:hanging="360"/>
      </w:pPr>
      <w:rPr>
        <w:rFonts w:ascii="Wingdings" w:hAnsi="Wingdings" w:hint="default"/>
      </w:rPr>
    </w:lvl>
    <w:lvl w:ilvl="3" w:tplc="8D0EE9A4" w:tentative="1">
      <w:start w:val="1"/>
      <w:numFmt w:val="bullet"/>
      <w:lvlText w:val=""/>
      <w:lvlJc w:val="left"/>
      <w:pPr>
        <w:ind w:left="4014" w:hanging="360"/>
      </w:pPr>
      <w:rPr>
        <w:rFonts w:ascii="Symbol" w:hAnsi="Symbol" w:hint="default"/>
      </w:rPr>
    </w:lvl>
    <w:lvl w:ilvl="4" w:tplc="C890DDD4" w:tentative="1">
      <w:start w:val="1"/>
      <w:numFmt w:val="bullet"/>
      <w:lvlText w:val="o"/>
      <w:lvlJc w:val="left"/>
      <w:pPr>
        <w:ind w:left="4734" w:hanging="360"/>
      </w:pPr>
      <w:rPr>
        <w:rFonts w:ascii="Courier New" w:hAnsi="Courier New" w:cs="Courier New" w:hint="default"/>
      </w:rPr>
    </w:lvl>
    <w:lvl w:ilvl="5" w:tplc="C0703A08" w:tentative="1">
      <w:start w:val="1"/>
      <w:numFmt w:val="bullet"/>
      <w:lvlText w:val=""/>
      <w:lvlJc w:val="left"/>
      <w:pPr>
        <w:ind w:left="5454" w:hanging="360"/>
      </w:pPr>
      <w:rPr>
        <w:rFonts w:ascii="Wingdings" w:hAnsi="Wingdings" w:hint="default"/>
      </w:rPr>
    </w:lvl>
    <w:lvl w:ilvl="6" w:tplc="D736C5BC" w:tentative="1">
      <w:start w:val="1"/>
      <w:numFmt w:val="bullet"/>
      <w:lvlText w:val=""/>
      <w:lvlJc w:val="left"/>
      <w:pPr>
        <w:ind w:left="6174" w:hanging="360"/>
      </w:pPr>
      <w:rPr>
        <w:rFonts w:ascii="Symbol" w:hAnsi="Symbol" w:hint="default"/>
      </w:rPr>
    </w:lvl>
    <w:lvl w:ilvl="7" w:tplc="4F5AA692" w:tentative="1">
      <w:start w:val="1"/>
      <w:numFmt w:val="bullet"/>
      <w:lvlText w:val="o"/>
      <w:lvlJc w:val="left"/>
      <w:pPr>
        <w:ind w:left="6894" w:hanging="360"/>
      </w:pPr>
      <w:rPr>
        <w:rFonts w:ascii="Courier New" w:hAnsi="Courier New" w:cs="Courier New" w:hint="default"/>
      </w:rPr>
    </w:lvl>
    <w:lvl w:ilvl="8" w:tplc="9A22A59A" w:tentative="1">
      <w:start w:val="1"/>
      <w:numFmt w:val="bullet"/>
      <w:lvlText w:val=""/>
      <w:lvlJc w:val="left"/>
      <w:pPr>
        <w:ind w:left="7614" w:hanging="360"/>
      </w:pPr>
      <w:rPr>
        <w:rFonts w:ascii="Wingdings" w:hAnsi="Wingdings" w:hint="default"/>
      </w:rPr>
    </w:lvl>
  </w:abstractNum>
  <w:abstractNum w:abstractNumId="14">
    <w:nsid w:val="74AC3B27"/>
    <w:multiLevelType w:val="hybridMultilevel"/>
    <w:tmpl w:val="E5A477D4"/>
    <w:lvl w:ilvl="0" w:tplc="ED1AC2B4">
      <w:start w:val="1"/>
      <w:numFmt w:val="bullet"/>
      <w:pStyle w:val="Tabletext0"/>
      <w:lvlText w:val=""/>
      <w:lvlJc w:val="left"/>
      <w:pPr>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num w:numId="1">
    <w:abstractNumId w:val="12"/>
  </w:num>
  <w:num w:numId="2">
    <w:abstractNumId w:val="11"/>
  </w:num>
  <w:num w:numId="3">
    <w:abstractNumId w:val="14"/>
  </w:num>
  <w:num w:numId="4">
    <w:abstractNumId w:val="13"/>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intFractionalCharacterWidth/>
  <w:embedTrueTypeFonts/>
  <w:hideSpellingErrors/>
  <w:hideGrammaticalErrors/>
  <w:proofState w:spelling="clean" w:grammar="clean"/>
  <w:stylePaneFormatFilter w:val="9F28" w:allStyles="0" w:customStyles="0" w:latentStyles="0" w:stylesInUse="1" w:headingStyles="1" w:numberingStyles="0" w:tableStyles="0" w:directFormattingOnRuns="1" w:directFormattingOnParagraphs="1" w:directFormattingOnNumbering="1" w:directFormattingOnTables="1" w:clearFormatting="1" w:top3HeadingStyles="0" w:visibleStyles="0" w:alternateStyleNames="1"/>
  <w:documentProtection w:formatting="1" w:enforcement="0"/>
  <w:defaultTabStop w:val="720"/>
  <w:consecutiveHyphenLimit w:val="2"/>
  <w:hyphenationZone w:val="357"/>
  <w:doNotHyphenateCaps/>
  <w:displayHorizontalDrawingGridEvery w:val="0"/>
  <w:displayVerticalDrawingGridEvery w:val="0"/>
  <w:doNotUseMarginsForDrawingGridOrigin/>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128B"/>
    <w:rsid w:val="000104C5"/>
    <w:rsid w:val="00016727"/>
    <w:rsid w:val="000252D5"/>
    <w:rsid w:val="00026776"/>
    <w:rsid w:val="00040242"/>
    <w:rsid w:val="00060C67"/>
    <w:rsid w:val="00062CB8"/>
    <w:rsid w:val="000A05DE"/>
    <w:rsid w:val="000A127A"/>
    <w:rsid w:val="000D2A26"/>
    <w:rsid w:val="00121A26"/>
    <w:rsid w:val="00130858"/>
    <w:rsid w:val="00146C62"/>
    <w:rsid w:val="001471FE"/>
    <w:rsid w:val="001557DD"/>
    <w:rsid w:val="00155A71"/>
    <w:rsid w:val="00157776"/>
    <w:rsid w:val="00157B32"/>
    <w:rsid w:val="00162485"/>
    <w:rsid w:val="00163FBD"/>
    <w:rsid w:val="001643B4"/>
    <w:rsid w:val="00172805"/>
    <w:rsid w:val="0018138E"/>
    <w:rsid w:val="00185BA1"/>
    <w:rsid w:val="00187C9C"/>
    <w:rsid w:val="001C4BB8"/>
    <w:rsid w:val="001D2606"/>
    <w:rsid w:val="001D5E5A"/>
    <w:rsid w:val="001D6614"/>
    <w:rsid w:val="001D71C7"/>
    <w:rsid w:val="001E03B6"/>
    <w:rsid w:val="001E73D9"/>
    <w:rsid w:val="001F3FD6"/>
    <w:rsid w:val="001F7184"/>
    <w:rsid w:val="00224F22"/>
    <w:rsid w:val="00236D3D"/>
    <w:rsid w:val="00252B4A"/>
    <w:rsid w:val="002567E4"/>
    <w:rsid w:val="00257CAD"/>
    <w:rsid w:val="00266E2F"/>
    <w:rsid w:val="00280EF6"/>
    <w:rsid w:val="002922F5"/>
    <w:rsid w:val="00292A38"/>
    <w:rsid w:val="00296B00"/>
    <w:rsid w:val="002A20A3"/>
    <w:rsid w:val="002A29A8"/>
    <w:rsid w:val="002A3A34"/>
    <w:rsid w:val="002A5240"/>
    <w:rsid w:val="002B09AA"/>
    <w:rsid w:val="002B1E3A"/>
    <w:rsid w:val="002B2152"/>
    <w:rsid w:val="002B3041"/>
    <w:rsid w:val="002D0F4F"/>
    <w:rsid w:val="002E1674"/>
    <w:rsid w:val="002E473D"/>
    <w:rsid w:val="002F4A6F"/>
    <w:rsid w:val="002F5EC0"/>
    <w:rsid w:val="003003E6"/>
    <w:rsid w:val="0033309F"/>
    <w:rsid w:val="00333AD7"/>
    <w:rsid w:val="00336452"/>
    <w:rsid w:val="00343D58"/>
    <w:rsid w:val="00351F84"/>
    <w:rsid w:val="00356507"/>
    <w:rsid w:val="0035716C"/>
    <w:rsid w:val="00363BB6"/>
    <w:rsid w:val="003763E9"/>
    <w:rsid w:val="0037761E"/>
    <w:rsid w:val="003924B4"/>
    <w:rsid w:val="003A0CBC"/>
    <w:rsid w:val="003A5955"/>
    <w:rsid w:val="003B4808"/>
    <w:rsid w:val="003B6B60"/>
    <w:rsid w:val="003C2110"/>
    <w:rsid w:val="003C3E63"/>
    <w:rsid w:val="003D595D"/>
    <w:rsid w:val="003D6754"/>
    <w:rsid w:val="003D6891"/>
    <w:rsid w:val="003E0D3B"/>
    <w:rsid w:val="003F5A29"/>
    <w:rsid w:val="00417939"/>
    <w:rsid w:val="00423909"/>
    <w:rsid w:val="00443A42"/>
    <w:rsid w:val="004443C1"/>
    <w:rsid w:val="00453791"/>
    <w:rsid w:val="00454BE6"/>
    <w:rsid w:val="004569F0"/>
    <w:rsid w:val="00464CA3"/>
    <w:rsid w:val="00482240"/>
    <w:rsid w:val="00487C15"/>
    <w:rsid w:val="00491A45"/>
    <w:rsid w:val="004921FC"/>
    <w:rsid w:val="004954E1"/>
    <w:rsid w:val="00495A18"/>
    <w:rsid w:val="004A3635"/>
    <w:rsid w:val="004A53DC"/>
    <w:rsid w:val="004B3CF0"/>
    <w:rsid w:val="004B4DA6"/>
    <w:rsid w:val="004C7A9E"/>
    <w:rsid w:val="004E3F47"/>
    <w:rsid w:val="004F10C0"/>
    <w:rsid w:val="004F6A09"/>
    <w:rsid w:val="005043D6"/>
    <w:rsid w:val="005147AF"/>
    <w:rsid w:val="005165C1"/>
    <w:rsid w:val="00530B12"/>
    <w:rsid w:val="0053238A"/>
    <w:rsid w:val="005419EE"/>
    <w:rsid w:val="00542A19"/>
    <w:rsid w:val="00546531"/>
    <w:rsid w:val="005578B7"/>
    <w:rsid w:val="0057245A"/>
    <w:rsid w:val="005A2075"/>
    <w:rsid w:val="005A42EE"/>
    <w:rsid w:val="005A48B3"/>
    <w:rsid w:val="005A6918"/>
    <w:rsid w:val="005B2D86"/>
    <w:rsid w:val="005E20C3"/>
    <w:rsid w:val="005E39A8"/>
    <w:rsid w:val="005E7E93"/>
    <w:rsid w:val="005F02EF"/>
    <w:rsid w:val="005F32B9"/>
    <w:rsid w:val="0064599B"/>
    <w:rsid w:val="006942DE"/>
    <w:rsid w:val="006A0152"/>
    <w:rsid w:val="006B2587"/>
    <w:rsid w:val="006B585A"/>
    <w:rsid w:val="006C128B"/>
    <w:rsid w:val="006C5087"/>
    <w:rsid w:val="006D4657"/>
    <w:rsid w:val="006D5439"/>
    <w:rsid w:val="006D5F59"/>
    <w:rsid w:val="006E62B9"/>
    <w:rsid w:val="006E7207"/>
    <w:rsid w:val="006E77A8"/>
    <w:rsid w:val="006F6851"/>
    <w:rsid w:val="007071B0"/>
    <w:rsid w:val="007145A1"/>
    <w:rsid w:val="00726B96"/>
    <w:rsid w:val="007323EF"/>
    <w:rsid w:val="00740A4E"/>
    <w:rsid w:val="00747E6E"/>
    <w:rsid w:val="00747ED6"/>
    <w:rsid w:val="007656BB"/>
    <w:rsid w:val="00765E7B"/>
    <w:rsid w:val="007723FF"/>
    <w:rsid w:val="007746A3"/>
    <w:rsid w:val="00782A23"/>
    <w:rsid w:val="00796C03"/>
    <w:rsid w:val="007B1F60"/>
    <w:rsid w:val="007B6439"/>
    <w:rsid w:val="007C06B4"/>
    <w:rsid w:val="007D1BE5"/>
    <w:rsid w:val="007D582C"/>
    <w:rsid w:val="007D6D4E"/>
    <w:rsid w:val="007F7045"/>
    <w:rsid w:val="00803810"/>
    <w:rsid w:val="00806BE6"/>
    <w:rsid w:val="008219B1"/>
    <w:rsid w:val="0082351D"/>
    <w:rsid w:val="00836BF6"/>
    <w:rsid w:val="008372B0"/>
    <w:rsid w:val="008377A2"/>
    <w:rsid w:val="0083794E"/>
    <w:rsid w:val="00853BC0"/>
    <w:rsid w:val="0085625C"/>
    <w:rsid w:val="00860CA3"/>
    <w:rsid w:val="008614BA"/>
    <w:rsid w:val="0086238C"/>
    <w:rsid w:val="008665DC"/>
    <w:rsid w:val="00871280"/>
    <w:rsid w:val="008741C7"/>
    <w:rsid w:val="00894D3D"/>
    <w:rsid w:val="00894E9C"/>
    <w:rsid w:val="00896B02"/>
    <w:rsid w:val="008A261F"/>
    <w:rsid w:val="008A44A4"/>
    <w:rsid w:val="008B1E6C"/>
    <w:rsid w:val="008B369A"/>
    <w:rsid w:val="008C529C"/>
    <w:rsid w:val="008C64BE"/>
    <w:rsid w:val="008D5806"/>
    <w:rsid w:val="008E4D30"/>
    <w:rsid w:val="00906A56"/>
    <w:rsid w:val="00910D3E"/>
    <w:rsid w:val="00911A84"/>
    <w:rsid w:val="00913A9E"/>
    <w:rsid w:val="00916988"/>
    <w:rsid w:val="00935C82"/>
    <w:rsid w:val="009466BE"/>
    <w:rsid w:val="009530DE"/>
    <w:rsid w:val="009612A0"/>
    <w:rsid w:val="00963A0F"/>
    <w:rsid w:val="00963EC7"/>
    <w:rsid w:val="0097313F"/>
    <w:rsid w:val="009923E4"/>
    <w:rsid w:val="009932BD"/>
    <w:rsid w:val="009A28F6"/>
    <w:rsid w:val="009A6FDD"/>
    <w:rsid w:val="009C27D4"/>
    <w:rsid w:val="009D3694"/>
    <w:rsid w:val="009D48B1"/>
    <w:rsid w:val="009D5CD7"/>
    <w:rsid w:val="009E7819"/>
    <w:rsid w:val="009F2088"/>
    <w:rsid w:val="009F3C9E"/>
    <w:rsid w:val="00A15ECA"/>
    <w:rsid w:val="00A17F92"/>
    <w:rsid w:val="00A20EF0"/>
    <w:rsid w:val="00A46713"/>
    <w:rsid w:val="00A57BD3"/>
    <w:rsid w:val="00A57E91"/>
    <w:rsid w:val="00A75810"/>
    <w:rsid w:val="00A80BD8"/>
    <w:rsid w:val="00A82822"/>
    <w:rsid w:val="00A8300D"/>
    <w:rsid w:val="00A847A9"/>
    <w:rsid w:val="00AA43B8"/>
    <w:rsid w:val="00AB05E7"/>
    <w:rsid w:val="00AB28C4"/>
    <w:rsid w:val="00AB362C"/>
    <w:rsid w:val="00AB45F5"/>
    <w:rsid w:val="00AD4D20"/>
    <w:rsid w:val="00AD5ECD"/>
    <w:rsid w:val="00AE5784"/>
    <w:rsid w:val="00AF3073"/>
    <w:rsid w:val="00B006D9"/>
    <w:rsid w:val="00B01270"/>
    <w:rsid w:val="00B12957"/>
    <w:rsid w:val="00B24A6A"/>
    <w:rsid w:val="00B253FE"/>
    <w:rsid w:val="00B27E18"/>
    <w:rsid w:val="00B34842"/>
    <w:rsid w:val="00B369D2"/>
    <w:rsid w:val="00B43834"/>
    <w:rsid w:val="00B4496B"/>
    <w:rsid w:val="00B72330"/>
    <w:rsid w:val="00B76F2B"/>
    <w:rsid w:val="00B87436"/>
    <w:rsid w:val="00B93E23"/>
    <w:rsid w:val="00B95F65"/>
    <w:rsid w:val="00BA4D61"/>
    <w:rsid w:val="00BB3A9E"/>
    <w:rsid w:val="00BC115D"/>
    <w:rsid w:val="00BD0248"/>
    <w:rsid w:val="00BE762B"/>
    <w:rsid w:val="00BF3CC1"/>
    <w:rsid w:val="00BF4421"/>
    <w:rsid w:val="00BF533D"/>
    <w:rsid w:val="00BF5D40"/>
    <w:rsid w:val="00C14C0E"/>
    <w:rsid w:val="00C157F0"/>
    <w:rsid w:val="00C234B7"/>
    <w:rsid w:val="00C33FF8"/>
    <w:rsid w:val="00C4476A"/>
    <w:rsid w:val="00C52E26"/>
    <w:rsid w:val="00C60A6E"/>
    <w:rsid w:val="00C63A95"/>
    <w:rsid w:val="00C71D1B"/>
    <w:rsid w:val="00C71D4D"/>
    <w:rsid w:val="00C737D4"/>
    <w:rsid w:val="00C750C1"/>
    <w:rsid w:val="00C76C1A"/>
    <w:rsid w:val="00C84CF9"/>
    <w:rsid w:val="00C936C6"/>
    <w:rsid w:val="00CB77F8"/>
    <w:rsid w:val="00CC623F"/>
    <w:rsid w:val="00CD422F"/>
    <w:rsid w:val="00CF1AE9"/>
    <w:rsid w:val="00CF1DF8"/>
    <w:rsid w:val="00CF6C95"/>
    <w:rsid w:val="00CF7DED"/>
    <w:rsid w:val="00D00CE4"/>
    <w:rsid w:val="00D0306C"/>
    <w:rsid w:val="00D0331D"/>
    <w:rsid w:val="00D2572D"/>
    <w:rsid w:val="00D76F13"/>
    <w:rsid w:val="00D821BE"/>
    <w:rsid w:val="00D86263"/>
    <w:rsid w:val="00D922E9"/>
    <w:rsid w:val="00D951E9"/>
    <w:rsid w:val="00DB3B53"/>
    <w:rsid w:val="00DB41EE"/>
    <w:rsid w:val="00DC5DC1"/>
    <w:rsid w:val="00DC613F"/>
    <w:rsid w:val="00DD1FFA"/>
    <w:rsid w:val="00DD48EF"/>
    <w:rsid w:val="00DD680C"/>
    <w:rsid w:val="00DF555B"/>
    <w:rsid w:val="00DF6768"/>
    <w:rsid w:val="00DF6BAD"/>
    <w:rsid w:val="00E075DE"/>
    <w:rsid w:val="00E11C0A"/>
    <w:rsid w:val="00E12E8B"/>
    <w:rsid w:val="00E25799"/>
    <w:rsid w:val="00E411D1"/>
    <w:rsid w:val="00E47F19"/>
    <w:rsid w:val="00E52A93"/>
    <w:rsid w:val="00E6358F"/>
    <w:rsid w:val="00E717C0"/>
    <w:rsid w:val="00E83950"/>
    <w:rsid w:val="00E965FE"/>
    <w:rsid w:val="00EA6662"/>
    <w:rsid w:val="00EC4533"/>
    <w:rsid w:val="00EF053A"/>
    <w:rsid w:val="00EF2A4C"/>
    <w:rsid w:val="00EF726C"/>
    <w:rsid w:val="00F037C6"/>
    <w:rsid w:val="00F05F3D"/>
    <w:rsid w:val="00F1653F"/>
    <w:rsid w:val="00F25B21"/>
    <w:rsid w:val="00F56982"/>
    <w:rsid w:val="00F56C09"/>
    <w:rsid w:val="00F63A2B"/>
    <w:rsid w:val="00F84355"/>
    <w:rsid w:val="00F90122"/>
    <w:rsid w:val="00F97B83"/>
    <w:rsid w:val="00FA22F0"/>
    <w:rsid w:val="00FB0619"/>
    <w:rsid w:val="00FE15DC"/>
    <w:rsid w:val="00FF143F"/>
    <w:rsid w:val="00FF2CB7"/>
    <w:rsid w:val="00FF337C"/>
    <w:rsid w:val="00FF7B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place"/>
  <w:smartTagType w:namespaceuri="urn:schemas-microsoft-com:office:smarttags" w:name="Street"/>
  <w:smartTagType w:namespaceuri="urn:schemas-microsoft-com:office:smarttags" w:name="address"/>
  <w:smartTagType w:namespaceuri="urn:schemas-microsoft-com:office:smarttags" w:name="PersonName"/>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New Roman" w:hAnsi="Times" w:cs="Times New Roman"/>
        <w:lang w:val="en-AU" w:eastAsia="en-AU" w:bidi="ar-SA"/>
      </w:rPr>
    </w:rPrDefault>
    <w:pPrDefault/>
  </w:docDefaults>
  <w:latentStyles w:defLockedState="0" w:defUIPriority="0" w:defSemiHidden="0" w:defUnhideWhenUsed="0" w:defQFormat="0" w:count="267">
    <w:lsdException w:name="Normal"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Body Text"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5A48B3"/>
    <w:rPr>
      <w:sz w:val="24"/>
    </w:rPr>
  </w:style>
  <w:style w:type="paragraph" w:styleId="Heading1">
    <w:name w:val="heading 1"/>
    <w:basedOn w:val="Normal"/>
    <w:next w:val="Normal"/>
    <w:rsid w:val="005B2D86"/>
    <w:pPr>
      <w:keepNext/>
      <w:spacing w:before="240" w:after="60"/>
      <w:outlineLvl w:val="0"/>
    </w:pPr>
    <w:rPr>
      <w:rFonts w:ascii="Arial" w:hAnsi="Arial" w:cs="Arial"/>
      <w:b/>
      <w:bCs/>
      <w:kern w:val="32"/>
      <w:sz w:val="32"/>
      <w:szCs w:val="32"/>
    </w:rPr>
  </w:style>
  <w:style w:type="paragraph" w:styleId="Heading2">
    <w:name w:val="heading 2"/>
    <w:basedOn w:val="Normal"/>
    <w:next w:val="Normal"/>
    <w:pPr>
      <w:keepNext/>
      <w:spacing w:before="240" w:after="60"/>
      <w:outlineLvl w:val="1"/>
    </w:pPr>
    <w:rPr>
      <w:rFonts w:ascii="Arial" w:hAnsi="Arial"/>
      <w:b/>
      <w:i/>
    </w:rPr>
  </w:style>
  <w:style w:type="paragraph" w:styleId="Heading3">
    <w:name w:val="heading 3"/>
    <w:basedOn w:val="Normal"/>
    <w:next w:val="Normal"/>
    <w:pPr>
      <w:keepNext/>
      <w:spacing w:before="240" w:after="60"/>
      <w:outlineLvl w:val="2"/>
    </w:pPr>
    <w:rPr>
      <w:rFonts w:ascii="Times New Roman" w:hAnsi="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1D5E5A"/>
    <w:pPr>
      <w:tabs>
        <w:tab w:val="center" w:pos="4513"/>
        <w:tab w:val="right" w:pos="9026"/>
      </w:tabs>
      <w:jc w:val="center"/>
    </w:pPr>
    <w:rPr>
      <w:smallCaps/>
      <w:sz w:val="18"/>
    </w:rPr>
  </w:style>
  <w:style w:type="character" w:styleId="PageNumber">
    <w:name w:val="page number"/>
    <w:basedOn w:val="DefaultParagraphFont"/>
  </w:style>
  <w:style w:type="paragraph" w:customStyle="1" w:styleId="Tabletext1">
    <w:name w:val="Table text"/>
    <w:qFormat/>
    <w:rsid w:val="003763E9"/>
    <w:pPr>
      <w:spacing w:before="60" w:after="60"/>
    </w:pPr>
    <w:rPr>
      <w:rFonts w:ascii="Arial" w:hAnsi="Arial"/>
      <w:sz w:val="18"/>
    </w:rPr>
  </w:style>
  <w:style w:type="paragraph" w:styleId="BodyText1">
    <w:name w:val="Body Text"/>
    <w:aliases w:val="Body text box"/>
    <w:basedOn w:val="Normal"/>
    <w:link w:val="BodyTextChar"/>
    <w:qFormat/>
    <w:rsid w:val="00910D3E"/>
    <w:rPr>
      <w:rFonts w:ascii="Arial" w:hAnsi="Arial"/>
      <w:b/>
      <w:sz w:val="12"/>
    </w:rPr>
  </w:style>
  <w:style w:type="paragraph" w:customStyle="1" w:styleId="Notetext">
    <w:name w:val="Note text"/>
    <w:basedOn w:val="Normal"/>
    <w:rsid w:val="009530DE"/>
    <w:pPr>
      <w:tabs>
        <w:tab w:val="left" w:pos="1134"/>
      </w:tabs>
      <w:spacing w:before="80" w:after="80"/>
      <w:ind w:left="1134" w:hanging="1134"/>
      <w:jc w:val="both"/>
    </w:pPr>
    <w:rPr>
      <w:rFonts w:ascii="Times New Roman" w:hAnsi="Times New Roman"/>
      <w:i/>
      <w:sz w:val="18"/>
    </w:rPr>
  </w:style>
  <w:style w:type="paragraph" w:customStyle="1" w:styleId="Tablehead">
    <w:name w:val="Table head"/>
    <w:basedOn w:val="Normal"/>
    <w:rsid w:val="00266E2F"/>
    <w:pPr>
      <w:tabs>
        <w:tab w:val="left" w:pos="1134"/>
      </w:tabs>
      <w:spacing w:before="200" w:after="60"/>
      <w:ind w:left="1134"/>
    </w:pPr>
    <w:rPr>
      <w:rFonts w:ascii="Arial" w:hAnsi="Arial"/>
      <w:b/>
      <w:sz w:val="20"/>
    </w:rPr>
  </w:style>
  <w:style w:type="paragraph" w:customStyle="1" w:styleId="Tabletextbold">
    <w:name w:val="Table text bold"/>
    <w:basedOn w:val="Tabletext1"/>
    <w:rsid w:val="003924B4"/>
    <w:pPr>
      <w:ind w:left="85" w:hanging="85"/>
    </w:pPr>
    <w:rPr>
      <w:b/>
    </w:rPr>
  </w:style>
  <w:style w:type="paragraph" w:customStyle="1" w:styleId="BodyText10">
    <w:name w:val="Body Text1"/>
    <w:basedOn w:val="Normal"/>
    <w:link w:val="BodytextChar0"/>
    <w:qFormat/>
    <w:rsid w:val="003763E9"/>
    <w:pPr>
      <w:spacing w:before="60" w:after="80"/>
      <w:ind w:left="1134"/>
    </w:pPr>
    <w:rPr>
      <w:rFonts w:ascii="Times New Roman" w:hAnsi="Times New Roman"/>
      <w:sz w:val="20"/>
    </w:rPr>
  </w:style>
  <w:style w:type="paragraph" w:customStyle="1" w:styleId="HeadA">
    <w:name w:val="Head A"/>
    <w:basedOn w:val="Normal"/>
    <w:next w:val="BalloonText"/>
    <w:link w:val="HeadAChar"/>
    <w:qFormat/>
    <w:rsid w:val="0085625C"/>
    <w:pPr>
      <w:tabs>
        <w:tab w:val="left" w:pos="1134"/>
      </w:tabs>
      <w:spacing w:before="240" w:after="240"/>
      <w:ind w:left="1134" w:hanging="1134"/>
    </w:pPr>
    <w:rPr>
      <w:rFonts w:ascii="Arial" w:hAnsi="Arial"/>
      <w:b/>
      <w:caps/>
      <w:sz w:val="22"/>
    </w:rPr>
  </w:style>
  <w:style w:type="paragraph" w:customStyle="1" w:styleId="HeadB">
    <w:name w:val="Head B"/>
    <w:basedOn w:val="HeadA"/>
    <w:next w:val="BodyText10"/>
    <w:link w:val="HeadBChar"/>
    <w:qFormat/>
    <w:rsid w:val="002F4A6F"/>
    <w:pPr>
      <w:keepNext/>
    </w:pPr>
    <w:rPr>
      <w:caps w:val="0"/>
      <w:sz w:val="20"/>
    </w:rPr>
  </w:style>
  <w:style w:type="paragraph" w:customStyle="1" w:styleId="Bodytext0">
    <w:name w:val="Body text •"/>
    <w:basedOn w:val="BodyText10"/>
    <w:next w:val="BodyText1"/>
    <w:link w:val="BodytextChar1"/>
    <w:rsid w:val="00157776"/>
    <w:pPr>
      <w:numPr>
        <w:numId w:val="1"/>
      </w:numPr>
      <w:spacing w:line="240" w:lineRule="exact"/>
      <w:ind w:left="1985" w:hanging="851"/>
    </w:pPr>
  </w:style>
  <w:style w:type="paragraph" w:styleId="BalloonText">
    <w:name w:val="Balloon Text"/>
    <w:basedOn w:val="Normal"/>
    <w:semiHidden/>
    <w:rsid w:val="002D0F4F"/>
    <w:rPr>
      <w:rFonts w:ascii="Tahoma" w:hAnsi="Tahoma" w:cs="Tahoma"/>
      <w:sz w:val="16"/>
      <w:szCs w:val="16"/>
    </w:rPr>
  </w:style>
  <w:style w:type="paragraph" w:styleId="Footer">
    <w:name w:val="footer"/>
    <w:basedOn w:val="Normal"/>
    <w:link w:val="FooterChar"/>
    <w:qFormat/>
    <w:rsid w:val="00F05F3D"/>
    <w:pPr>
      <w:pBdr>
        <w:top w:val="dotted" w:sz="4" w:space="1" w:color="auto"/>
      </w:pBdr>
      <w:tabs>
        <w:tab w:val="center" w:pos="4320"/>
        <w:tab w:val="right" w:pos="8640"/>
      </w:tabs>
    </w:pPr>
    <w:rPr>
      <w:smallCaps/>
      <w:sz w:val="18"/>
    </w:rPr>
  </w:style>
  <w:style w:type="character" w:customStyle="1" w:styleId="Mapcode">
    <w:name w:val="Map code"/>
    <w:qFormat/>
    <w:rsid w:val="006C5087"/>
    <w:rPr>
      <w:rFonts w:ascii="Arial" w:hAnsi="Arial"/>
      <w:b/>
      <w:sz w:val="20"/>
    </w:rPr>
  </w:style>
  <w:style w:type="character" w:customStyle="1" w:styleId="BodytextChar0">
    <w:name w:val="Body text Char"/>
    <w:link w:val="BodyText10"/>
    <w:rsid w:val="003763E9"/>
    <w:rPr>
      <w:rFonts w:ascii="Times New Roman" w:hAnsi="Times New Roman"/>
    </w:rPr>
  </w:style>
  <w:style w:type="character" w:styleId="CommentReference">
    <w:name w:val="annotation reference"/>
    <w:semiHidden/>
    <w:rsid w:val="008741C7"/>
    <w:rPr>
      <w:sz w:val="16"/>
      <w:szCs w:val="16"/>
    </w:rPr>
  </w:style>
  <w:style w:type="paragraph" w:styleId="CommentText">
    <w:name w:val="annotation text"/>
    <w:basedOn w:val="Normal"/>
    <w:semiHidden/>
    <w:rsid w:val="008741C7"/>
  </w:style>
  <w:style w:type="paragraph" w:styleId="CommentSubject">
    <w:name w:val="annotation subject"/>
    <w:basedOn w:val="CommentText"/>
    <w:next w:val="CommentText"/>
    <w:semiHidden/>
    <w:rsid w:val="008741C7"/>
    <w:rPr>
      <w:b/>
      <w:bCs/>
    </w:rPr>
  </w:style>
  <w:style w:type="paragraph" w:customStyle="1" w:styleId="Bodytextindent">
    <w:name w:val="Body text . indent"/>
    <w:basedOn w:val="Bodytext"/>
    <w:rsid w:val="00AB05E7"/>
    <w:pPr>
      <w:numPr>
        <w:numId w:val="0"/>
      </w:numPr>
      <w:ind w:left="2552" w:hanging="284"/>
    </w:pPr>
  </w:style>
  <w:style w:type="paragraph" w:customStyle="1" w:styleId="Bodytext">
    <w:name w:val="Body text ."/>
    <w:basedOn w:val="BodyText10"/>
    <w:autoRedefine/>
    <w:rsid w:val="00157776"/>
    <w:pPr>
      <w:numPr>
        <w:numId w:val="2"/>
      </w:numPr>
      <w:tabs>
        <w:tab w:val="clear" w:pos="1701"/>
        <w:tab w:val="num" w:pos="2552"/>
      </w:tabs>
      <w:ind w:left="2552" w:hanging="567"/>
    </w:pPr>
  </w:style>
  <w:style w:type="character" w:customStyle="1" w:styleId="BodytextChar1">
    <w:name w:val="Body text • Char"/>
    <w:link w:val="Bodytext0"/>
    <w:rsid w:val="00157776"/>
    <w:rPr>
      <w:rFonts w:ascii="Times New Roman" w:hAnsi="Times New Roman"/>
    </w:rPr>
  </w:style>
  <w:style w:type="paragraph" w:customStyle="1" w:styleId="Tablelabel">
    <w:name w:val="Table label"/>
    <w:basedOn w:val="Normal"/>
    <w:qFormat/>
    <w:rsid w:val="00F05F3D"/>
    <w:pPr>
      <w:spacing w:before="120" w:after="80"/>
      <w:ind w:left="113"/>
    </w:pPr>
    <w:rPr>
      <w:rFonts w:ascii="Arial" w:hAnsi="Arial"/>
      <w:b/>
      <w:color w:val="FFFFFF"/>
      <w:sz w:val="18"/>
    </w:rPr>
  </w:style>
  <w:style w:type="paragraph" w:customStyle="1" w:styleId="BodytextBold">
    <w:name w:val="Body text + Bold"/>
    <w:basedOn w:val="BodyText10"/>
    <w:rsid w:val="006C5087"/>
    <w:rPr>
      <w:b/>
      <w:bCs/>
    </w:rPr>
  </w:style>
  <w:style w:type="paragraph" w:customStyle="1" w:styleId="Bodytextnumberedindent">
    <w:name w:val="Body text numbered indent"/>
    <w:basedOn w:val="Bodytextnumbered"/>
    <w:qFormat/>
    <w:rsid w:val="000A127A"/>
    <w:pPr>
      <w:ind w:left="2268" w:hanging="1134"/>
    </w:pPr>
  </w:style>
  <w:style w:type="paragraph" w:customStyle="1" w:styleId="Tabletext0">
    <w:name w:val="Table text ."/>
    <w:basedOn w:val="Tabletext1"/>
    <w:qFormat/>
    <w:rsid w:val="001D5E5A"/>
    <w:pPr>
      <w:numPr>
        <w:numId w:val="3"/>
      </w:numPr>
      <w:ind w:left="568" w:hanging="284"/>
    </w:pPr>
  </w:style>
  <w:style w:type="paragraph" w:customStyle="1" w:styleId="Tabletext">
    <w:name w:val="Table text •"/>
    <w:qFormat/>
    <w:rsid w:val="0085625C"/>
    <w:pPr>
      <w:numPr>
        <w:numId w:val="4"/>
      </w:numPr>
      <w:spacing w:before="60" w:after="60"/>
      <w:ind w:left="284" w:hanging="284"/>
      <w:jc w:val="both"/>
    </w:pPr>
    <w:rPr>
      <w:rFonts w:ascii="Arial" w:hAnsi="Arial"/>
      <w:bCs/>
      <w:sz w:val="18"/>
    </w:rPr>
  </w:style>
  <w:style w:type="paragraph" w:customStyle="1" w:styleId="Tabletextindent">
    <w:name w:val="Table text •  indent"/>
    <w:qFormat/>
    <w:rsid w:val="008A44A4"/>
    <w:pPr>
      <w:spacing w:before="60" w:after="60"/>
      <w:ind w:left="284"/>
    </w:pPr>
    <w:rPr>
      <w:rFonts w:ascii="Arial" w:hAnsi="Arial"/>
      <w:bCs/>
      <w:sz w:val="18"/>
    </w:rPr>
  </w:style>
  <w:style w:type="character" w:customStyle="1" w:styleId="BodyTextChar">
    <w:name w:val="Body Text Char"/>
    <w:aliases w:val="Body text box Char"/>
    <w:link w:val="BodyText1"/>
    <w:rsid w:val="003924B4"/>
    <w:rPr>
      <w:rFonts w:ascii="Arial" w:hAnsi="Arial"/>
      <w:b/>
      <w:sz w:val="12"/>
    </w:rPr>
  </w:style>
  <w:style w:type="paragraph" w:customStyle="1" w:styleId="Bodytextindent0">
    <w:name w:val="Body text • indent"/>
    <w:basedOn w:val="Bodytext0"/>
    <w:rsid w:val="00157776"/>
    <w:pPr>
      <w:numPr>
        <w:numId w:val="0"/>
      </w:numPr>
      <w:spacing w:line="240" w:lineRule="auto"/>
      <w:ind w:left="2269" w:hanging="284"/>
    </w:pPr>
  </w:style>
  <w:style w:type="paragraph" w:customStyle="1" w:styleId="Tabletextindent0">
    <w:name w:val="Table text . indent"/>
    <w:qFormat/>
    <w:rsid w:val="00916988"/>
    <w:pPr>
      <w:spacing w:before="60" w:after="60"/>
      <w:ind w:left="567"/>
      <w:jc w:val="both"/>
    </w:pPr>
    <w:rPr>
      <w:rFonts w:ascii="Arial" w:hAnsi="Arial"/>
      <w:sz w:val="18"/>
    </w:rPr>
  </w:style>
  <w:style w:type="character" w:customStyle="1" w:styleId="HeaderChar">
    <w:name w:val="Header Char"/>
    <w:link w:val="Header"/>
    <w:rsid w:val="001D5E5A"/>
    <w:rPr>
      <w:rFonts w:ascii="Times New Roman" w:hAnsi="Times New Roman"/>
      <w:smallCaps/>
      <w:sz w:val="18"/>
    </w:rPr>
  </w:style>
  <w:style w:type="paragraph" w:customStyle="1" w:styleId="Objective">
    <w:name w:val="Objective"/>
    <w:basedOn w:val="Bodytext0"/>
    <w:rsid w:val="00C76C1A"/>
    <w:pPr>
      <w:numPr>
        <w:numId w:val="0"/>
      </w:numPr>
      <w:spacing w:line="240" w:lineRule="auto"/>
      <w:ind w:left="2552" w:hanging="1418"/>
    </w:pPr>
    <w:rPr>
      <w:b/>
      <w:bCs/>
    </w:rPr>
  </w:style>
  <w:style w:type="paragraph" w:customStyle="1" w:styleId="Strategy">
    <w:name w:val="Strategy"/>
    <w:basedOn w:val="Objective"/>
    <w:qFormat/>
    <w:rsid w:val="00C76C1A"/>
    <w:pPr>
      <w:tabs>
        <w:tab w:val="left" w:pos="2552"/>
      </w:tabs>
    </w:pPr>
    <w:rPr>
      <w:b w:val="0"/>
    </w:rPr>
  </w:style>
  <w:style w:type="character" w:customStyle="1" w:styleId="FooterChar">
    <w:name w:val="Footer Char"/>
    <w:link w:val="Footer"/>
    <w:rsid w:val="002F4A6F"/>
    <w:rPr>
      <w:rFonts w:ascii="Times New Roman" w:hAnsi="Times New Roman"/>
      <w:smallCaps/>
      <w:sz w:val="18"/>
    </w:rPr>
  </w:style>
  <w:style w:type="paragraph" w:styleId="ListBullet2">
    <w:name w:val="List Bullet 2"/>
    <w:basedOn w:val="Normal"/>
    <w:autoRedefine/>
    <w:rsid w:val="002F4A6F"/>
    <w:pPr>
      <w:tabs>
        <w:tab w:val="num" w:pos="643"/>
      </w:tabs>
      <w:ind w:left="643" w:hanging="360"/>
    </w:pPr>
  </w:style>
  <w:style w:type="paragraph" w:customStyle="1" w:styleId="HeadC">
    <w:name w:val="Head C"/>
    <w:basedOn w:val="HeadB"/>
    <w:qFormat/>
    <w:rsid w:val="00FB0619"/>
    <w:rPr>
      <w:noProof/>
    </w:rPr>
  </w:style>
  <w:style w:type="paragraph" w:customStyle="1" w:styleId="HeadD">
    <w:name w:val="Head D"/>
    <w:basedOn w:val="HeadC"/>
    <w:qFormat/>
    <w:rsid w:val="0085625C"/>
    <w:pPr>
      <w:ind w:firstLine="0"/>
    </w:pPr>
  </w:style>
  <w:style w:type="paragraph" w:customStyle="1" w:styleId="HeadE">
    <w:name w:val="Head E"/>
    <w:basedOn w:val="HeadD"/>
    <w:qFormat/>
    <w:rsid w:val="009530DE"/>
    <w:pPr>
      <w:spacing w:before="120" w:after="120"/>
    </w:pPr>
  </w:style>
  <w:style w:type="paragraph" w:customStyle="1" w:styleId="Bodytextnumbered">
    <w:name w:val="Body text numbered"/>
    <w:basedOn w:val="BodyText10"/>
    <w:qFormat/>
    <w:rsid w:val="00157776"/>
    <w:pPr>
      <w:ind w:left="1985" w:hanging="851"/>
    </w:pPr>
  </w:style>
  <w:style w:type="paragraph" w:customStyle="1" w:styleId="Tablelabel2">
    <w:name w:val="Table label 2"/>
    <w:basedOn w:val="Tablelabel"/>
    <w:qFormat/>
    <w:rsid w:val="00AB05E7"/>
    <w:pPr>
      <w:ind w:left="0"/>
    </w:pPr>
    <w:rPr>
      <w:sz w:val="15"/>
    </w:rPr>
  </w:style>
  <w:style w:type="paragraph" w:customStyle="1" w:styleId="Tabletext2">
    <w:name w:val="Table text 2"/>
    <w:basedOn w:val="Tabletext1"/>
    <w:qFormat/>
    <w:rsid w:val="0085625C"/>
    <w:rPr>
      <w:sz w:val="15"/>
    </w:rPr>
  </w:style>
  <w:style w:type="paragraph" w:customStyle="1" w:styleId="TabletextItalic">
    <w:name w:val="Table text • + Italic"/>
    <w:basedOn w:val="Tabletext"/>
    <w:qFormat/>
    <w:rsid w:val="006E7207"/>
    <w:rPr>
      <w:i/>
    </w:rPr>
  </w:style>
  <w:style w:type="paragraph" w:customStyle="1" w:styleId="Tabletextnote">
    <w:name w:val="Table text note"/>
    <w:basedOn w:val="Tabletext1"/>
    <w:qFormat/>
    <w:rsid w:val="006E7207"/>
    <w:pPr>
      <w:spacing w:before="80" w:after="80"/>
      <w:ind w:left="1134" w:hanging="1134"/>
    </w:pPr>
    <w:rPr>
      <w:i/>
      <w:sz w:val="15"/>
    </w:rPr>
  </w:style>
  <w:style w:type="paragraph" w:customStyle="1" w:styleId="Crossreference">
    <w:name w:val="Cross reference"/>
    <w:basedOn w:val="Tabletextnote"/>
    <w:qFormat/>
    <w:rsid w:val="006E7207"/>
    <w:pPr>
      <w:spacing w:before="60"/>
      <w:ind w:left="2268"/>
    </w:pPr>
    <w:rPr>
      <w:rFonts w:ascii="Times New Roman" w:hAnsi="Times New Roman"/>
      <w:i w:val="0"/>
      <w:color w:val="0000FF"/>
      <w:sz w:val="20"/>
      <w:u w:val="single"/>
    </w:rPr>
  </w:style>
  <w:style w:type="character" w:customStyle="1" w:styleId="HeadAChar">
    <w:name w:val="Head A Char"/>
    <w:link w:val="HeadA"/>
    <w:rsid w:val="006C128B"/>
    <w:rPr>
      <w:rFonts w:ascii="Arial" w:hAnsi="Arial"/>
      <w:b/>
      <w:caps/>
      <w:sz w:val="22"/>
    </w:rPr>
  </w:style>
  <w:style w:type="character" w:customStyle="1" w:styleId="HeadBChar">
    <w:name w:val="Head B Char"/>
    <w:basedOn w:val="HeadAChar"/>
    <w:link w:val="HeadB"/>
    <w:rsid w:val="006C128B"/>
    <w:rPr>
      <w:rFonts w:ascii="Arial" w:hAnsi="Arial"/>
      <w:b/>
      <w:caps w:val="0"/>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New Roman" w:hAnsi="Times" w:cs="Times New Roman"/>
        <w:lang w:val="en-AU" w:eastAsia="en-AU" w:bidi="ar-SA"/>
      </w:rPr>
    </w:rPrDefault>
    <w:pPrDefault/>
  </w:docDefaults>
  <w:latentStyles w:defLockedState="0" w:defUIPriority="0" w:defSemiHidden="0" w:defUnhideWhenUsed="0" w:defQFormat="0" w:count="267">
    <w:lsdException w:name="Normal"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Body Text"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5A48B3"/>
    <w:rPr>
      <w:sz w:val="24"/>
    </w:rPr>
  </w:style>
  <w:style w:type="paragraph" w:styleId="Heading1">
    <w:name w:val="heading 1"/>
    <w:basedOn w:val="Normal"/>
    <w:next w:val="Normal"/>
    <w:rsid w:val="005B2D86"/>
    <w:pPr>
      <w:keepNext/>
      <w:spacing w:before="240" w:after="60"/>
      <w:outlineLvl w:val="0"/>
    </w:pPr>
    <w:rPr>
      <w:rFonts w:ascii="Arial" w:hAnsi="Arial" w:cs="Arial"/>
      <w:b/>
      <w:bCs/>
      <w:kern w:val="32"/>
      <w:sz w:val="32"/>
      <w:szCs w:val="32"/>
    </w:rPr>
  </w:style>
  <w:style w:type="paragraph" w:styleId="Heading2">
    <w:name w:val="heading 2"/>
    <w:basedOn w:val="Normal"/>
    <w:next w:val="Normal"/>
    <w:pPr>
      <w:keepNext/>
      <w:spacing w:before="240" w:after="60"/>
      <w:outlineLvl w:val="1"/>
    </w:pPr>
    <w:rPr>
      <w:rFonts w:ascii="Arial" w:hAnsi="Arial"/>
      <w:b/>
      <w:i/>
    </w:rPr>
  </w:style>
  <w:style w:type="paragraph" w:styleId="Heading3">
    <w:name w:val="heading 3"/>
    <w:basedOn w:val="Normal"/>
    <w:next w:val="Normal"/>
    <w:pPr>
      <w:keepNext/>
      <w:spacing w:before="240" w:after="60"/>
      <w:outlineLvl w:val="2"/>
    </w:pPr>
    <w:rPr>
      <w:rFonts w:ascii="Times New Roman" w:hAnsi="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1D5E5A"/>
    <w:pPr>
      <w:tabs>
        <w:tab w:val="center" w:pos="4513"/>
        <w:tab w:val="right" w:pos="9026"/>
      </w:tabs>
      <w:jc w:val="center"/>
    </w:pPr>
    <w:rPr>
      <w:smallCaps/>
      <w:sz w:val="18"/>
    </w:rPr>
  </w:style>
  <w:style w:type="character" w:styleId="PageNumber">
    <w:name w:val="page number"/>
    <w:basedOn w:val="DefaultParagraphFont"/>
  </w:style>
  <w:style w:type="paragraph" w:customStyle="1" w:styleId="Tabletext1">
    <w:name w:val="Table text"/>
    <w:qFormat/>
    <w:rsid w:val="003763E9"/>
    <w:pPr>
      <w:spacing w:before="60" w:after="60"/>
    </w:pPr>
    <w:rPr>
      <w:rFonts w:ascii="Arial" w:hAnsi="Arial"/>
      <w:sz w:val="18"/>
    </w:rPr>
  </w:style>
  <w:style w:type="paragraph" w:styleId="BodyText1">
    <w:name w:val="Body Text"/>
    <w:aliases w:val="Body text box"/>
    <w:basedOn w:val="Normal"/>
    <w:link w:val="BodyTextChar"/>
    <w:qFormat/>
    <w:rsid w:val="00910D3E"/>
    <w:rPr>
      <w:rFonts w:ascii="Arial" w:hAnsi="Arial"/>
      <w:b/>
      <w:sz w:val="12"/>
    </w:rPr>
  </w:style>
  <w:style w:type="paragraph" w:customStyle="1" w:styleId="Notetext">
    <w:name w:val="Note text"/>
    <w:basedOn w:val="Normal"/>
    <w:rsid w:val="009530DE"/>
    <w:pPr>
      <w:tabs>
        <w:tab w:val="left" w:pos="1134"/>
      </w:tabs>
      <w:spacing w:before="80" w:after="80"/>
      <w:ind w:left="1134" w:hanging="1134"/>
      <w:jc w:val="both"/>
    </w:pPr>
    <w:rPr>
      <w:rFonts w:ascii="Times New Roman" w:hAnsi="Times New Roman"/>
      <w:i/>
      <w:sz w:val="18"/>
    </w:rPr>
  </w:style>
  <w:style w:type="paragraph" w:customStyle="1" w:styleId="Tablehead">
    <w:name w:val="Table head"/>
    <w:basedOn w:val="Normal"/>
    <w:rsid w:val="00266E2F"/>
    <w:pPr>
      <w:tabs>
        <w:tab w:val="left" w:pos="1134"/>
      </w:tabs>
      <w:spacing w:before="200" w:after="60"/>
      <w:ind w:left="1134"/>
    </w:pPr>
    <w:rPr>
      <w:rFonts w:ascii="Arial" w:hAnsi="Arial"/>
      <w:b/>
      <w:sz w:val="20"/>
    </w:rPr>
  </w:style>
  <w:style w:type="paragraph" w:customStyle="1" w:styleId="Tabletextbold">
    <w:name w:val="Table text bold"/>
    <w:basedOn w:val="Tabletext1"/>
    <w:rsid w:val="003924B4"/>
    <w:pPr>
      <w:ind w:left="85" w:hanging="85"/>
    </w:pPr>
    <w:rPr>
      <w:b/>
    </w:rPr>
  </w:style>
  <w:style w:type="paragraph" w:customStyle="1" w:styleId="BodyText10">
    <w:name w:val="Body Text1"/>
    <w:basedOn w:val="Normal"/>
    <w:link w:val="BodytextChar0"/>
    <w:qFormat/>
    <w:rsid w:val="003763E9"/>
    <w:pPr>
      <w:spacing w:before="60" w:after="80"/>
      <w:ind w:left="1134"/>
    </w:pPr>
    <w:rPr>
      <w:rFonts w:ascii="Times New Roman" w:hAnsi="Times New Roman"/>
      <w:sz w:val="20"/>
    </w:rPr>
  </w:style>
  <w:style w:type="paragraph" w:customStyle="1" w:styleId="HeadA">
    <w:name w:val="Head A"/>
    <w:basedOn w:val="Normal"/>
    <w:next w:val="BalloonText"/>
    <w:link w:val="HeadAChar"/>
    <w:qFormat/>
    <w:rsid w:val="0085625C"/>
    <w:pPr>
      <w:tabs>
        <w:tab w:val="left" w:pos="1134"/>
      </w:tabs>
      <w:spacing w:before="240" w:after="240"/>
      <w:ind w:left="1134" w:hanging="1134"/>
    </w:pPr>
    <w:rPr>
      <w:rFonts w:ascii="Arial" w:hAnsi="Arial"/>
      <w:b/>
      <w:caps/>
      <w:sz w:val="22"/>
    </w:rPr>
  </w:style>
  <w:style w:type="paragraph" w:customStyle="1" w:styleId="HeadB">
    <w:name w:val="Head B"/>
    <w:basedOn w:val="HeadA"/>
    <w:next w:val="BodyText10"/>
    <w:link w:val="HeadBChar"/>
    <w:qFormat/>
    <w:rsid w:val="002F4A6F"/>
    <w:pPr>
      <w:keepNext/>
    </w:pPr>
    <w:rPr>
      <w:caps w:val="0"/>
      <w:sz w:val="20"/>
    </w:rPr>
  </w:style>
  <w:style w:type="paragraph" w:customStyle="1" w:styleId="Bodytext0">
    <w:name w:val="Body text •"/>
    <w:basedOn w:val="BodyText10"/>
    <w:next w:val="BodyText1"/>
    <w:link w:val="BodytextChar1"/>
    <w:rsid w:val="00157776"/>
    <w:pPr>
      <w:numPr>
        <w:numId w:val="1"/>
      </w:numPr>
      <w:spacing w:line="240" w:lineRule="exact"/>
      <w:ind w:left="1985" w:hanging="851"/>
    </w:pPr>
  </w:style>
  <w:style w:type="paragraph" w:styleId="BalloonText">
    <w:name w:val="Balloon Text"/>
    <w:basedOn w:val="Normal"/>
    <w:semiHidden/>
    <w:rsid w:val="002D0F4F"/>
    <w:rPr>
      <w:rFonts w:ascii="Tahoma" w:hAnsi="Tahoma" w:cs="Tahoma"/>
      <w:sz w:val="16"/>
      <w:szCs w:val="16"/>
    </w:rPr>
  </w:style>
  <w:style w:type="paragraph" w:styleId="Footer">
    <w:name w:val="footer"/>
    <w:basedOn w:val="Normal"/>
    <w:link w:val="FooterChar"/>
    <w:qFormat/>
    <w:rsid w:val="00F05F3D"/>
    <w:pPr>
      <w:pBdr>
        <w:top w:val="dotted" w:sz="4" w:space="1" w:color="auto"/>
      </w:pBdr>
      <w:tabs>
        <w:tab w:val="center" w:pos="4320"/>
        <w:tab w:val="right" w:pos="8640"/>
      </w:tabs>
    </w:pPr>
    <w:rPr>
      <w:smallCaps/>
      <w:sz w:val="18"/>
    </w:rPr>
  </w:style>
  <w:style w:type="character" w:customStyle="1" w:styleId="Mapcode">
    <w:name w:val="Map code"/>
    <w:qFormat/>
    <w:rsid w:val="006C5087"/>
    <w:rPr>
      <w:rFonts w:ascii="Arial" w:hAnsi="Arial"/>
      <w:b/>
      <w:sz w:val="20"/>
    </w:rPr>
  </w:style>
  <w:style w:type="character" w:customStyle="1" w:styleId="BodytextChar0">
    <w:name w:val="Body text Char"/>
    <w:link w:val="BodyText10"/>
    <w:rsid w:val="003763E9"/>
    <w:rPr>
      <w:rFonts w:ascii="Times New Roman" w:hAnsi="Times New Roman"/>
    </w:rPr>
  </w:style>
  <w:style w:type="character" w:styleId="CommentReference">
    <w:name w:val="annotation reference"/>
    <w:semiHidden/>
    <w:rsid w:val="008741C7"/>
    <w:rPr>
      <w:sz w:val="16"/>
      <w:szCs w:val="16"/>
    </w:rPr>
  </w:style>
  <w:style w:type="paragraph" w:styleId="CommentText">
    <w:name w:val="annotation text"/>
    <w:basedOn w:val="Normal"/>
    <w:semiHidden/>
    <w:rsid w:val="008741C7"/>
  </w:style>
  <w:style w:type="paragraph" w:styleId="CommentSubject">
    <w:name w:val="annotation subject"/>
    <w:basedOn w:val="CommentText"/>
    <w:next w:val="CommentText"/>
    <w:semiHidden/>
    <w:rsid w:val="008741C7"/>
    <w:rPr>
      <w:b/>
      <w:bCs/>
    </w:rPr>
  </w:style>
  <w:style w:type="paragraph" w:customStyle="1" w:styleId="Bodytextindent">
    <w:name w:val="Body text . indent"/>
    <w:basedOn w:val="Bodytext"/>
    <w:rsid w:val="00AB05E7"/>
    <w:pPr>
      <w:numPr>
        <w:numId w:val="0"/>
      </w:numPr>
      <w:ind w:left="2552" w:hanging="284"/>
    </w:pPr>
  </w:style>
  <w:style w:type="paragraph" w:customStyle="1" w:styleId="Bodytext">
    <w:name w:val="Body text ."/>
    <w:basedOn w:val="BodyText10"/>
    <w:autoRedefine/>
    <w:rsid w:val="00157776"/>
    <w:pPr>
      <w:numPr>
        <w:numId w:val="2"/>
      </w:numPr>
      <w:tabs>
        <w:tab w:val="clear" w:pos="1701"/>
        <w:tab w:val="num" w:pos="2552"/>
      </w:tabs>
      <w:ind w:left="2552" w:hanging="567"/>
    </w:pPr>
  </w:style>
  <w:style w:type="character" w:customStyle="1" w:styleId="BodytextChar1">
    <w:name w:val="Body text • Char"/>
    <w:link w:val="Bodytext0"/>
    <w:rsid w:val="00157776"/>
    <w:rPr>
      <w:rFonts w:ascii="Times New Roman" w:hAnsi="Times New Roman"/>
    </w:rPr>
  </w:style>
  <w:style w:type="paragraph" w:customStyle="1" w:styleId="Tablelabel">
    <w:name w:val="Table label"/>
    <w:basedOn w:val="Normal"/>
    <w:qFormat/>
    <w:rsid w:val="00F05F3D"/>
    <w:pPr>
      <w:spacing w:before="120" w:after="80"/>
      <w:ind w:left="113"/>
    </w:pPr>
    <w:rPr>
      <w:rFonts w:ascii="Arial" w:hAnsi="Arial"/>
      <w:b/>
      <w:color w:val="FFFFFF"/>
      <w:sz w:val="18"/>
    </w:rPr>
  </w:style>
  <w:style w:type="paragraph" w:customStyle="1" w:styleId="BodytextBold">
    <w:name w:val="Body text + Bold"/>
    <w:basedOn w:val="BodyText10"/>
    <w:rsid w:val="006C5087"/>
    <w:rPr>
      <w:b/>
      <w:bCs/>
    </w:rPr>
  </w:style>
  <w:style w:type="paragraph" w:customStyle="1" w:styleId="Bodytextnumberedindent">
    <w:name w:val="Body text numbered indent"/>
    <w:basedOn w:val="Bodytextnumbered"/>
    <w:qFormat/>
    <w:rsid w:val="000A127A"/>
    <w:pPr>
      <w:ind w:left="2268" w:hanging="1134"/>
    </w:pPr>
  </w:style>
  <w:style w:type="paragraph" w:customStyle="1" w:styleId="Tabletext0">
    <w:name w:val="Table text ."/>
    <w:basedOn w:val="Tabletext1"/>
    <w:qFormat/>
    <w:rsid w:val="001D5E5A"/>
    <w:pPr>
      <w:numPr>
        <w:numId w:val="3"/>
      </w:numPr>
      <w:ind w:left="568" w:hanging="284"/>
    </w:pPr>
  </w:style>
  <w:style w:type="paragraph" w:customStyle="1" w:styleId="Tabletext">
    <w:name w:val="Table text •"/>
    <w:qFormat/>
    <w:rsid w:val="0085625C"/>
    <w:pPr>
      <w:numPr>
        <w:numId w:val="4"/>
      </w:numPr>
      <w:spacing w:before="60" w:after="60"/>
      <w:ind w:left="284" w:hanging="284"/>
      <w:jc w:val="both"/>
    </w:pPr>
    <w:rPr>
      <w:rFonts w:ascii="Arial" w:hAnsi="Arial"/>
      <w:bCs/>
      <w:sz w:val="18"/>
    </w:rPr>
  </w:style>
  <w:style w:type="paragraph" w:customStyle="1" w:styleId="Tabletextindent">
    <w:name w:val="Table text •  indent"/>
    <w:qFormat/>
    <w:rsid w:val="008A44A4"/>
    <w:pPr>
      <w:spacing w:before="60" w:after="60"/>
      <w:ind w:left="284"/>
    </w:pPr>
    <w:rPr>
      <w:rFonts w:ascii="Arial" w:hAnsi="Arial"/>
      <w:bCs/>
      <w:sz w:val="18"/>
    </w:rPr>
  </w:style>
  <w:style w:type="character" w:customStyle="1" w:styleId="BodyTextChar">
    <w:name w:val="Body Text Char"/>
    <w:aliases w:val="Body text box Char"/>
    <w:link w:val="BodyText1"/>
    <w:rsid w:val="003924B4"/>
    <w:rPr>
      <w:rFonts w:ascii="Arial" w:hAnsi="Arial"/>
      <w:b/>
      <w:sz w:val="12"/>
    </w:rPr>
  </w:style>
  <w:style w:type="paragraph" w:customStyle="1" w:styleId="Bodytextindent0">
    <w:name w:val="Body text • indent"/>
    <w:basedOn w:val="Bodytext0"/>
    <w:rsid w:val="00157776"/>
    <w:pPr>
      <w:numPr>
        <w:numId w:val="0"/>
      </w:numPr>
      <w:spacing w:line="240" w:lineRule="auto"/>
      <w:ind w:left="2269" w:hanging="284"/>
    </w:pPr>
  </w:style>
  <w:style w:type="paragraph" w:customStyle="1" w:styleId="Tabletextindent0">
    <w:name w:val="Table text . indent"/>
    <w:qFormat/>
    <w:rsid w:val="00916988"/>
    <w:pPr>
      <w:spacing w:before="60" w:after="60"/>
      <w:ind w:left="567"/>
      <w:jc w:val="both"/>
    </w:pPr>
    <w:rPr>
      <w:rFonts w:ascii="Arial" w:hAnsi="Arial"/>
      <w:sz w:val="18"/>
    </w:rPr>
  </w:style>
  <w:style w:type="character" w:customStyle="1" w:styleId="HeaderChar">
    <w:name w:val="Header Char"/>
    <w:link w:val="Header"/>
    <w:rsid w:val="001D5E5A"/>
    <w:rPr>
      <w:rFonts w:ascii="Times New Roman" w:hAnsi="Times New Roman"/>
      <w:smallCaps/>
      <w:sz w:val="18"/>
    </w:rPr>
  </w:style>
  <w:style w:type="paragraph" w:customStyle="1" w:styleId="Objective">
    <w:name w:val="Objective"/>
    <w:basedOn w:val="Bodytext0"/>
    <w:rsid w:val="00C76C1A"/>
    <w:pPr>
      <w:numPr>
        <w:numId w:val="0"/>
      </w:numPr>
      <w:spacing w:line="240" w:lineRule="auto"/>
      <w:ind w:left="2552" w:hanging="1418"/>
    </w:pPr>
    <w:rPr>
      <w:b/>
      <w:bCs/>
    </w:rPr>
  </w:style>
  <w:style w:type="paragraph" w:customStyle="1" w:styleId="Strategy">
    <w:name w:val="Strategy"/>
    <w:basedOn w:val="Objective"/>
    <w:qFormat/>
    <w:rsid w:val="00C76C1A"/>
    <w:pPr>
      <w:tabs>
        <w:tab w:val="left" w:pos="2552"/>
      </w:tabs>
    </w:pPr>
    <w:rPr>
      <w:b w:val="0"/>
    </w:rPr>
  </w:style>
  <w:style w:type="character" w:customStyle="1" w:styleId="FooterChar">
    <w:name w:val="Footer Char"/>
    <w:link w:val="Footer"/>
    <w:rsid w:val="002F4A6F"/>
    <w:rPr>
      <w:rFonts w:ascii="Times New Roman" w:hAnsi="Times New Roman"/>
      <w:smallCaps/>
      <w:sz w:val="18"/>
    </w:rPr>
  </w:style>
  <w:style w:type="paragraph" w:styleId="ListBullet2">
    <w:name w:val="List Bullet 2"/>
    <w:basedOn w:val="Normal"/>
    <w:autoRedefine/>
    <w:rsid w:val="002F4A6F"/>
    <w:pPr>
      <w:tabs>
        <w:tab w:val="num" w:pos="643"/>
      </w:tabs>
      <w:ind w:left="643" w:hanging="360"/>
    </w:pPr>
  </w:style>
  <w:style w:type="paragraph" w:customStyle="1" w:styleId="HeadC">
    <w:name w:val="Head C"/>
    <w:basedOn w:val="HeadB"/>
    <w:qFormat/>
    <w:rsid w:val="00FB0619"/>
    <w:rPr>
      <w:noProof/>
    </w:rPr>
  </w:style>
  <w:style w:type="paragraph" w:customStyle="1" w:styleId="HeadD">
    <w:name w:val="Head D"/>
    <w:basedOn w:val="HeadC"/>
    <w:qFormat/>
    <w:rsid w:val="0085625C"/>
    <w:pPr>
      <w:ind w:firstLine="0"/>
    </w:pPr>
  </w:style>
  <w:style w:type="paragraph" w:customStyle="1" w:styleId="HeadE">
    <w:name w:val="Head E"/>
    <w:basedOn w:val="HeadD"/>
    <w:qFormat/>
    <w:rsid w:val="009530DE"/>
    <w:pPr>
      <w:spacing w:before="120" w:after="120"/>
    </w:pPr>
  </w:style>
  <w:style w:type="paragraph" w:customStyle="1" w:styleId="Bodytextnumbered">
    <w:name w:val="Body text numbered"/>
    <w:basedOn w:val="BodyText10"/>
    <w:qFormat/>
    <w:rsid w:val="00157776"/>
    <w:pPr>
      <w:ind w:left="1985" w:hanging="851"/>
    </w:pPr>
  </w:style>
  <w:style w:type="paragraph" w:customStyle="1" w:styleId="Tablelabel2">
    <w:name w:val="Table label 2"/>
    <w:basedOn w:val="Tablelabel"/>
    <w:qFormat/>
    <w:rsid w:val="00AB05E7"/>
    <w:pPr>
      <w:ind w:left="0"/>
    </w:pPr>
    <w:rPr>
      <w:sz w:val="15"/>
    </w:rPr>
  </w:style>
  <w:style w:type="paragraph" w:customStyle="1" w:styleId="Tabletext2">
    <w:name w:val="Table text 2"/>
    <w:basedOn w:val="Tabletext1"/>
    <w:qFormat/>
    <w:rsid w:val="0085625C"/>
    <w:rPr>
      <w:sz w:val="15"/>
    </w:rPr>
  </w:style>
  <w:style w:type="paragraph" w:customStyle="1" w:styleId="TabletextItalic">
    <w:name w:val="Table text • + Italic"/>
    <w:basedOn w:val="Tabletext"/>
    <w:qFormat/>
    <w:rsid w:val="006E7207"/>
    <w:rPr>
      <w:i/>
    </w:rPr>
  </w:style>
  <w:style w:type="paragraph" w:customStyle="1" w:styleId="Tabletextnote">
    <w:name w:val="Table text note"/>
    <w:basedOn w:val="Tabletext1"/>
    <w:qFormat/>
    <w:rsid w:val="006E7207"/>
    <w:pPr>
      <w:spacing w:before="80" w:after="80"/>
      <w:ind w:left="1134" w:hanging="1134"/>
    </w:pPr>
    <w:rPr>
      <w:i/>
      <w:sz w:val="15"/>
    </w:rPr>
  </w:style>
  <w:style w:type="paragraph" w:customStyle="1" w:styleId="Crossreference">
    <w:name w:val="Cross reference"/>
    <w:basedOn w:val="Tabletextnote"/>
    <w:qFormat/>
    <w:rsid w:val="006E7207"/>
    <w:pPr>
      <w:spacing w:before="60"/>
      <w:ind w:left="2268"/>
    </w:pPr>
    <w:rPr>
      <w:rFonts w:ascii="Times New Roman" w:hAnsi="Times New Roman"/>
      <w:i w:val="0"/>
      <w:color w:val="0000FF"/>
      <w:sz w:val="20"/>
      <w:u w:val="single"/>
    </w:rPr>
  </w:style>
  <w:style w:type="character" w:customStyle="1" w:styleId="HeadAChar">
    <w:name w:val="Head A Char"/>
    <w:link w:val="HeadA"/>
    <w:rsid w:val="006C128B"/>
    <w:rPr>
      <w:rFonts w:ascii="Arial" w:hAnsi="Arial"/>
      <w:b/>
      <w:caps/>
      <w:sz w:val="22"/>
    </w:rPr>
  </w:style>
  <w:style w:type="character" w:customStyle="1" w:styleId="HeadBChar">
    <w:name w:val="Head B Char"/>
    <w:basedOn w:val="HeadAChar"/>
    <w:link w:val="HeadB"/>
    <w:rsid w:val="006C128B"/>
    <w:rPr>
      <w:rFonts w:ascii="Arial" w:hAnsi="Arial"/>
      <w:b/>
      <w:caps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56931">
      <w:bodyDiv w:val="1"/>
      <w:marLeft w:val="0"/>
      <w:marRight w:val="0"/>
      <w:marTop w:val="0"/>
      <w:marBottom w:val="0"/>
      <w:divBdr>
        <w:top w:val="none" w:sz="0" w:space="0" w:color="auto"/>
        <w:left w:val="none" w:sz="0" w:space="0" w:color="auto"/>
        <w:bottom w:val="none" w:sz="0" w:space="0" w:color="auto"/>
        <w:right w:val="none" w:sz="0" w:space="0" w:color="auto"/>
      </w:divBdr>
    </w:div>
    <w:div w:id="19939261">
      <w:bodyDiv w:val="1"/>
      <w:marLeft w:val="0"/>
      <w:marRight w:val="0"/>
      <w:marTop w:val="0"/>
      <w:marBottom w:val="0"/>
      <w:divBdr>
        <w:top w:val="none" w:sz="0" w:space="0" w:color="auto"/>
        <w:left w:val="none" w:sz="0" w:space="0" w:color="auto"/>
        <w:bottom w:val="none" w:sz="0" w:space="0" w:color="auto"/>
        <w:right w:val="none" w:sz="0" w:space="0" w:color="auto"/>
      </w:divBdr>
    </w:div>
    <w:div w:id="112290654">
      <w:bodyDiv w:val="1"/>
      <w:marLeft w:val="0"/>
      <w:marRight w:val="0"/>
      <w:marTop w:val="0"/>
      <w:marBottom w:val="0"/>
      <w:divBdr>
        <w:top w:val="none" w:sz="0" w:space="0" w:color="auto"/>
        <w:left w:val="none" w:sz="0" w:space="0" w:color="auto"/>
        <w:bottom w:val="none" w:sz="0" w:space="0" w:color="auto"/>
        <w:right w:val="none" w:sz="0" w:space="0" w:color="auto"/>
      </w:divBdr>
    </w:div>
    <w:div w:id="237980906">
      <w:bodyDiv w:val="1"/>
      <w:marLeft w:val="0"/>
      <w:marRight w:val="0"/>
      <w:marTop w:val="0"/>
      <w:marBottom w:val="0"/>
      <w:divBdr>
        <w:top w:val="none" w:sz="0" w:space="0" w:color="auto"/>
        <w:left w:val="none" w:sz="0" w:space="0" w:color="auto"/>
        <w:bottom w:val="none" w:sz="0" w:space="0" w:color="auto"/>
        <w:right w:val="none" w:sz="0" w:space="0" w:color="auto"/>
      </w:divBdr>
    </w:div>
    <w:div w:id="322398453">
      <w:bodyDiv w:val="1"/>
      <w:marLeft w:val="0"/>
      <w:marRight w:val="0"/>
      <w:marTop w:val="0"/>
      <w:marBottom w:val="0"/>
      <w:divBdr>
        <w:top w:val="none" w:sz="0" w:space="0" w:color="auto"/>
        <w:left w:val="none" w:sz="0" w:space="0" w:color="auto"/>
        <w:bottom w:val="none" w:sz="0" w:space="0" w:color="auto"/>
        <w:right w:val="none" w:sz="0" w:space="0" w:color="auto"/>
      </w:divBdr>
    </w:div>
    <w:div w:id="603222487">
      <w:bodyDiv w:val="1"/>
      <w:marLeft w:val="0"/>
      <w:marRight w:val="0"/>
      <w:marTop w:val="0"/>
      <w:marBottom w:val="0"/>
      <w:divBdr>
        <w:top w:val="none" w:sz="0" w:space="0" w:color="auto"/>
        <w:left w:val="none" w:sz="0" w:space="0" w:color="auto"/>
        <w:bottom w:val="none" w:sz="0" w:space="0" w:color="auto"/>
        <w:right w:val="none" w:sz="0" w:space="0" w:color="auto"/>
      </w:divBdr>
    </w:div>
    <w:div w:id="1114179650">
      <w:bodyDiv w:val="1"/>
      <w:marLeft w:val="0"/>
      <w:marRight w:val="0"/>
      <w:marTop w:val="0"/>
      <w:marBottom w:val="0"/>
      <w:divBdr>
        <w:top w:val="none" w:sz="0" w:space="0" w:color="auto"/>
        <w:left w:val="none" w:sz="0" w:space="0" w:color="auto"/>
        <w:bottom w:val="none" w:sz="0" w:space="0" w:color="auto"/>
        <w:right w:val="none" w:sz="0" w:space="0" w:color="auto"/>
      </w:divBdr>
    </w:div>
    <w:div w:id="1376852236">
      <w:bodyDiv w:val="1"/>
      <w:marLeft w:val="0"/>
      <w:marRight w:val="0"/>
      <w:marTop w:val="0"/>
      <w:marBottom w:val="0"/>
      <w:divBdr>
        <w:top w:val="none" w:sz="0" w:space="0" w:color="auto"/>
        <w:left w:val="none" w:sz="0" w:space="0" w:color="auto"/>
        <w:bottom w:val="none" w:sz="0" w:space="0" w:color="auto"/>
        <w:right w:val="none" w:sz="0" w:space="0" w:color="auto"/>
      </w:divBdr>
    </w:div>
    <w:div w:id="1495800136">
      <w:bodyDiv w:val="1"/>
      <w:marLeft w:val="0"/>
      <w:marRight w:val="0"/>
      <w:marTop w:val="0"/>
      <w:marBottom w:val="0"/>
      <w:divBdr>
        <w:top w:val="none" w:sz="0" w:space="0" w:color="auto"/>
        <w:left w:val="none" w:sz="0" w:space="0" w:color="auto"/>
        <w:bottom w:val="none" w:sz="0" w:space="0" w:color="auto"/>
        <w:right w:val="none" w:sz="0" w:space="0" w:color="auto"/>
      </w:divBdr>
    </w:div>
    <w:div w:id="1656644851">
      <w:bodyDiv w:val="1"/>
      <w:marLeft w:val="0"/>
      <w:marRight w:val="0"/>
      <w:marTop w:val="0"/>
      <w:marBottom w:val="0"/>
      <w:divBdr>
        <w:top w:val="none" w:sz="0" w:space="0" w:color="auto"/>
        <w:left w:val="none" w:sz="0" w:space="0" w:color="auto"/>
        <w:bottom w:val="none" w:sz="0" w:space="0" w:color="auto"/>
        <w:right w:val="none" w:sz="0" w:space="0" w:color="auto"/>
      </w:divBdr>
    </w:div>
    <w:div w:id="1674257205">
      <w:bodyDiv w:val="1"/>
      <w:marLeft w:val="0"/>
      <w:marRight w:val="0"/>
      <w:marTop w:val="0"/>
      <w:marBottom w:val="0"/>
      <w:divBdr>
        <w:top w:val="none" w:sz="0" w:space="0" w:color="auto"/>
        <w:left w:val="none" w:sz="0" w:space="0" w:color="auto"/>
        <w:bottom w:val="none" w:sz="0" w:space="0" w:color="auto"/>
        <w:right w:val="none" w:sz="0" w:space="0" w:color="auto"/>
      </w:divBdr>
    </w:div>
    <w:div w:id="1678997871">
      <w:bodyDiv w:val="1"/>
      <w:marLeft w:val="0"/>
      <w:marRight w:val="0"/>
      <w:marTop w:val="0"/>
      <w:marBottom w:val="0"/>
      <w:divBdr>
        <w:top w:val="none" w:sz="0" w:space="0" w:color="auto"/>
        <w:left w:val="none" w:sz="0" w:space="0" w:color="auto"/>
        <w:bottom w:val="none" w:sz="0" w:space="0" w:color="auto"/>
        <w:right w:val="none" w:sz="0" w:space="0" w:color="auto"/>
      </w:divBdr>
    </w:div>
    <w:div w:id="1739402843">
      <w:bodyDiv w:val="1"/>
      <w:marLeft w:val="0"/>
      <w:marRight w:val="0"/>
      <w:marTop w:val="0"/>
      <w:marBottom w:val="0"/>
      <w:divBdr>
        <w:top w:val="none" w:sz="0" w:space="0" w:color="auto"/>
        <w:left w:val="none" w:sz="0" w:space="0" w:color="auto"/>
        <w:bottom w:val="none" w:sz="0" w:space="0" w:color="auto"/>
        <w:right w:val="none" w:sz="0" w:space="0" w:color="auto"/>
      </w:divBdr>
    </w:div>
    <w:div w:id="1789816661">
      <w:bodyDiv w:val="1"/>
      <w:marLeft w:val="0"/>
      <w:marRight w:val="0"/>
      <w:marTop w:val="0"/>
      <w:marBottom w:val="0"/>
      <w:divBdr>
        <w:top w:val="none" w:sz="0" w:space="0" w:color="auto"/>
        <w:left w:val="none" w:sz="0" w:space="0" w:color="auto"/>
        <w:bottom w:val="none" w:sz="0" w:space="0" w:color="auto"/>
        <w:right w:val="none" w:sz="0" w:space="0" w:color="auto"/>
      </w:divBdr>
    </w:div>
    <w:div w:id="1856377485">
      <w:bodyDiv w:val="1"/>
      <w:marLeft w:val="0"/>
      <w:marRight w:val="0"/>
      <w:marTop w:val="0"/>
      <w:marBottom w:val="0"/>
      <w:divBdr>
        <w:top w:val="none" w:sz="0" w:space="0" w:color="auto"/>
        <w:left w:val="none" w:sz="0" w:space="0" w:color="auto"/>
        <w:bottom w:val="none" w:sz="0" w:space="0" w:color="auto"/>
        <w:right w:val="none" w:sz="0" w:space="0" w:color="auto"/>
      </w:divBdr>
    </w:div>
    <w:div w:id="1917472379">
      <w:bodyDiv w:val="1"/>
      <w:marLeft w:val="0"/>
      <w:marRight w:val="0"/>
      <w:marTop w:val="0"/>
      <w:marBottom w:val="0"/>
      <w:divBdr>
        <w:top w:val="none" w:sz="0" w:space="0" w:color="auto"/>
        <w:left w:val="none" w:sz="0" w:space="0" w:color="auto"/>
        <w:bottom w:val="none" w:sz="0" w:space="0" w:color="auto"/>
        <w:right w:val="none" w:sz="0" w:space="0" w:color="auto"/>
      </w:divBdr>
    </w:div>
    <w:div w:id="2106149197">
      <w:bodyDiv w:val="1"/>
      <w:marLeft w:val="0"/>
      <w:marRight w:val="0"/>
      <w:marTop w:val="0"/>
      <w:marBottom w:val="0"/>
      <w:divBdr>
        <w:top w:val="none" w:sz="0" w:space="0" w:color="auto"/>
        <w:left w:val="none" w:sz="0" w:space="0" w:color="auto"/>
        <w:bottom w:val="none" w:sz="0" w:space="0" w:color="auto"/>
        <w:right w:val="none" w:sz="0" w:space="0" w:color="auto"/>
      </w:divBdr>
    </w:div>
    <w:div w:id="214126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76200D-8D9D-4217-926C-1352463B05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1354</Words>
  <Characters>8024</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MINISTERIAL DIRECTION</vt:lpstr>
    </vt:vector>
  </TitlesOfParts>
  <Company>DOI</Company>
  <LinksUpToDate>false</LinksUpToDate>
  <CharactersWithSpaces>9360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MINISTERIAL DIRECTION</dc:title>
  <dc:creator>Jess L Moulton (DELWP)</dc:creator>
  <cp:lastModifiedBy>Bria Huebner</cp:lastModifiedBy>
  <cp:revision>2</cp:revision>
  <cp:lastPrinted>2019-06-12T04:18:00Z</cp:lastPrinted>
  <dcterms:created xsi:type="dcterms:W3CDTF">2019-06-13T03:11:00Z</dcterms:created>
  <dcterms:modified xsi:type="dcterms:W3CDTF">2019-06-13T03:11:00Z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-1653953305</vt:i4>
  </property>
  <property fmtid="{D5CDD505-2E9C-101B-9397-08002B2CF9AE}" pid="3" name="_EmailSubject">
    <vt:lpwstr>Amendment Docs - C86</vt:lpwstr>
  </property>
  <property fmtid="{D5CDD505-2E9C-101B-9397-08002B2CF9AE}" pid="4" name="_AuthorEmail">
    <vt:lpwstr>CatherineH@brimbank.vic.gov.au</vt:lpwstr>
  </property>
  <property fmtid="{D5CDD505-2E9C-101B-9397-08002B2CF9AE}" pid="5" name="_AuthorEmailDisplayName">
    <vt:lpwstr>Catherine Hunichen</vt:lpwstr>
  </property>
  <property fmtid="{D5CDD505-2E9C-101B-9397-08002B2CF9AE}" pid="6" name="_ReviewingToolsShownOnce">
    <vt:lpwstr/>
  </property>
</Properties>
</file>