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608"/>
      </w:tblGrid>
      <w:tr w:rsidR="00D077E9" w14:paraId="79781B7C" w14:textId="77777777" w:rsidTr="008A2307">
        <w:trPr>
          <w:trHeight w:val="1894"/>
        </w:trPr>
        <w:tc>
          <w:tcPr>
            <w:tcW w:w="6608" w:type="dxa"/>
            <w:tcBorders>
              <w:top w:val="nil"/>
              <w:left w:val="nil"/>
              <w:bottom w:val="nil"/>
              <w:right w:val="nil"/>
            </w:tcBorders>
          </w:tcPr>
          <w:p w14:paraId="53297B9D" w14:textId="51B11B67" w:rsidR="00D077E9" w:rsidRDefault="008A2307" w:rsidP="00D077E9">
            <w:r w:rsidRPr="008A2307">
              <w:rPr>
                <w:noProof/>
                <w:color w:val="auto"/>
                <w:lang w:val="en-AU" w:eastAsia="en-AU"/>
              </w:rPr>
              <mc:AlternateContent>
                <mc:Choice Requires="wps">
                  <w:drawing>
                    <wp:anchor distT="0" distB="0" distL="114300" distR="114300" simplePos="0" relativeHeight="251661312" behindDoc="0" locked="0" layoutInCell="1" allowOverlap="1" wp14:anchorId="41298A16" wp14:editId="0C0FF17C">
                      <wp:simplePos x="0" y="0"/>
                      <wp:positionH relativeFrom="column">
                        <wp:posOffset>-1365</wp:posOffset>
                      </wp:positionH>
                      <wp:positionV relativeFrom="paragraph">
                        <wp:posOffset>898373</wp:posOffset>
                      </wp:positionV>
                      <wp:extent cx="6523194" cy="3521123"/>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6523194" cy="3521123"/>
                              </a:xfrm>
                              <a:prstGeom prst="rect">
                                <a:avLst/>
                              </a:prstGeom>
                              <a:solidFill>
                                <a:schemeClr val="lt1"/>
                              </a:solidFill>
                              <a:ln w="6350">
                                <a:noFill/>
                              </a:ln>
                            </wps:spPr>
                            <wps:txbx>
                              <w:txbxContent>
                                <w:p w14:paraId="5B7CFEB9" w14:textId="127528BF" w:rsidR="00F5243B" w:rsidRDefault="00F5243B" w:rsidP="00F5243B">
                                  <w:pPr>
                                    <w:pStyle w:val="Name"/>
                                    <w:jc w:val="left"/>
                                    <w:rPr>
                                      <w:color w:val="auto"/>
                                      <w:sz w:val="52"/>
                                      <w:szCs w:val="52"/>
                                    </w:rPr>
                                  </w:pPr>
                                  <w:r w:rsidRPr="008A2307">
                                    <w:rPr>
                                      <w:color w:val="auto"/>
                                      <w:sz w:val="52"/>
                                      <w:szCs w:val="52"/>
                                    </w:rPr>
                                    <w:t xml:space="preserve">Key Recommendations for improving </w:t>
                                  </w:r>
                                  <w:r w:rsidR="00115D29" w:rsidRPr="008A2307">
                                    <w:rPr>
                                      <w:color w:val="auto"/>
                                      <w:sz w:val="52"/>
                                      <w:szCs w:val="52"/>
                                    </w:rPr>
                                    <w:t>a</w:t>
                                  </w:r>
                                  <w:r w:rsidRPr="008A2307">
                                    <w:rPr>
                                      <w:color w:val="auto"/>
                                      <w:sz w:val="52"/>
                                      <w:szCs w:val="52"/>
                                    </w:rPr>
                                    <w:t>ccess and inclusion at Moomba</w:t>
                                  </w:r>
                                </w:p>
                                <w:p w14:paraId="33A8D133" w14:textId="68516185" w:rsidR="008A2307" w:rsidRDefault="008A2307" w:rsidP="00F5243B">
                                  <w:pPr>
                                    <w:pStyle w:val="Name"/>
                                    <w:jc w:val="left"/>
                                    <w:rPr>
                                      <w:color w:val="auto"/>
                                      <w:sz w:val="52"/>
                                      <w:szCs w:val="52"/>
                                    </w:rPr>
                                  </w:pPr>
                                </w:p>
                                <w:p w14:paraId="250CD976" w14:textId="77777777" w:rsidR="003D53EE" w:rsidRDefault="003D53EE" w:rsidP="00F5243B">
                                  <w:pPr>
                                    <w:pStyle w:val="Name"/>
                                    <w:jc w:val="left"/>
                                    <w:rPr>
                                      <w:color w:val="auto"/>
                                      <w:sz w:val="52"/>
                                      <w:szCs w:val="52"/>
                                    </w:rPr>
                                  </w:pPr>
                                </w:p>
                                <w:p w14:paraId="151728AD" w14:textId="5AAFCB08" w:rsidR="008A2307" w:rsidRDefault="008A2307" w:rsidP="00F5243B">
                                  <w:pPr>
                                    <w:pStyle w:val="Name"/>
                                    <w:jc w:val="left"/>
                                    <w:rPr>
                                      <w:color w:val="auto"/>
                                      <w:sz w:val="52"/>
                                      <w:szCs w:val="52"/>
                                    </w:rPr>
                                  </w:pPr>
                                  <w:r>
                                    <w:rPr>
                                      <w:color w:val="auto"/>
                                      <w:sz w:val="52"/>
                                      <w:szCs w:val="52"/>
                                    </w:rPr>
                                    <w:t>A Future Focus Group project 2018-2019</w:t>
                                  </w:r>
                                </w:p>
                                <w:p w14:paraId="791E269D" w14:textId="77777777" w:rsidR="008A2307" w:rsidRPr="008A2307" w:rsidRDefault="008A2307" w:rsidP="00F5243B">
                                  <w:pPr>
                                    <w:pStyle w:val="Name"/>
                                    <w:jc w:val="left"/>
                                    <w:rPr>
                                      <w:color w:val="auto"/>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298A16" id="_x0000_t202" coordsize="21600,21600" o:spt="202" path="m,l,21600r21600,l21600,xe">
                      <v:stroke joinstyle="miter"/>
                      <v:path gradientshapeok="t" o:connecttype="rect"/>
                    </v:shapetype>
                    <v:shape id="Text Box 4" o:spid="_x0000_s1026" type="#_x0000_t202" style="position:absolute;margin-left:-.1pt;margin-top:70.75pt;width:513.65pt;height:27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" fillcolor="white [3201]" stroked="f" strokeweight=".5pt">
                      <v:textbox>
                        <w:txbxContent>
                          <w:p w14:paraId="5B7CFEB9" w14:textId="127528BF" w:rsidR="00F5243B" w:rsidRDefault="00F5243B" w:rsidP="00F5243B">
                            <w:pPr>
                              <w:pStyle w:val="Name"/>
                              <w:jc w:val="left"/>
                              <w:rPr>
                                <w:color w:val="auto"/>
                                <w:sz w:val="52"/>
                                <w:szCs w:val="52"/>
                              </w:rPr>
                            </w:pPr>
                            <w:r w:rsidRPr="008A2307">
                              <w:rPr>
                                <w:color w:val="auto"/>
                                <w:sz w:val="52"/>
                                <w:szCs w:val="52"/>
                              </w:rPr>
                              <w:t xml:space="preserve">Key Recommendations for improving </w:t>
                            </w:r>
                            <w:r w:rsidR="00115D29" w:rsidRPr="008A2307">
                              <w:rPr>
                                <w:color w:val="auto"/>
                                <w:sz w:val="52"/>
                                <w:szCs w:val="52"/>
                              </w:rPr>
                              <w:t>a</w:t>
                            </w:r>
                            <w:r w:rsidRPr="008A2307">
                              <w:rPr>
                                <w:color w:val="auto"/>
                                <w:sz w:val="52"/>
                                <w:szCs w:val="52"/>
                              </w:rPr>
                              <w:t>ccess and inclusion at Moomba</w:t>
                            </w:r>
                          </w:p>
                          <w:p w14:paraId="33A8D133" w14:textId="68516185" w:rsidR="008A2307" w:rsidRDefault="008A2307" w:rsidP="00F5243B">
                            <w:pPr>
                              <w:pStyle w:val="Name"/>
                              <w:jc w:val="left"/>
                              <w:rPr>
                                <w:color w:val="auto"/>
                                <w:sz w:val="52"/>
                                <w:szCs w:val="52"/>
                              </w:rPr>
                            </w:pPr>
                          </w:p>
                          <w:p w14:paraId="250CD976" w14:textId="77777777" w:rsidR="003D53EE" w:rsidRDefault="003D53EE" w:rsidP="00F5243B">
                            <w:pPr>
                              <w:pStyle w:val="Name"/>
                              <w:jc w:val="left"/>
                              <w:rPr>
                                <w:color w:val="auto"/>
                                <w:sz w:val="52"/>
                                <w:szCs w:val="52"/>
                              </w:rPr>
                            </w:pPr>
                          </w:p>
                          <w:p w14:paraId="151728AD" w14:textId="5AAFCB08" w:rsidR="008A2307" w:rsidRDefault="008A2307" w:rsidP="00F5243B">
                            <w:pPr>
                              <w:pStyle w:val="Name"/>
                              <w:jc w:val="left"/>
                              <w:rPr>
                                <w:color w:val="auto"/>
                                <w:sz w:val="52"/>
                                <w:szCs w:val="52"/>
                              </w:rPr>
                            </w:pPr>
                            <w:r>
                              <w:rPr>
                                <w:color w:val="auto"/>
                                <w:sz w:val="52"/>
                                <w:szCs w:val="52"/>
                              </w:rPr>
                              <w:t>A Future Focus Group project</w:t>
                            </w:r>
                            <w:bookmarkStart w:id="1" w:name="_GoBack"/>
                            <w:bookmarkEnd w:id="1"/>
                            <w:r>
                              <w:rPr>
                                <w:color w:val="auto"/>
                                <w:sz w:val="52"/>
                                <w:szCs w:val="52"/>
                              </w:rPr>
                              <w:t xml:space="preserve"> 2018-2019</w:t>
                            </w:r>
                          </w:p>
                          <w:p w14:paraId="791E269D" w14:textId="77777777" w:rsidR="008A2307" w:rsidRPr="008A2307" w:rsidRDefault="008A2307" w:rsidP="00F5243B">
                            <w:pPr>
                              <w:pStyle w:val="Name"/>
                              <w:jc w:val="left"/>
                              <w:rPr>
                                <w:color w:val="auto"/>
                                <w:sz w:val="52"/>
                                <w:szCs w:val="52"/>
                              </w:rPr>
                            </w:pPr>
                          </w:p>
                        </w:txbxContent>
                      </v:textbox>
                    </v:shape>
                  </w:pict>
                </mc:Fallback>
              </mc:AlternateContent>
            </w:r>
            <w:r w:rsidR="00D077E9">
              <w:rPr>
                <w:noProof/>
                <w:lang w:val="en-AU" w:eastAsia="en-AU"/>
              </w:rPr>
              <mc:AlternateContent>
                <mc:Choice Requires="wps">
                  <w:drawing>
                    <wp:inline distT="0" distB="0" distL="0" distR="0" wp14:anchorId="0329D19C" wp14:editId="4E76A107">
                      <wp:extent cx="4196630" cy="655093"/>
                      <wp:effectExtent l="0" t="0" r="0" b="0"/>
                      <wp:docPr id="8" name="Text Box 8"/>
                      <wp:cNvGraphicFramePr/>
                      <a:graphic xmlns:a="http://schemas.openxmlformats.org/drawingml/2006/main">
                        <a:graphicData uri="http://schemas.microsoft.com/office/word/2010/wordprocessingShape">
                          <wps:wsp>
                            <wps:cNvSpPr txBox="1"/>
                            <wps:spPr>
                              <a:xfrm>
                                <a:off x="0" y="0"/>
                                <a:ext cx="4196630" cy="655093"/>
                              </a:xfrm>
                              <a:prstGeom prst="rect">
                                <a:avLst/>
                              </a:prstGeom>
                              <a:noFill/>
                              <a:ln w="6350">
                                <a:noFill/>
                              </a:ln>
                            </wps:spPr>
                            <wps:txbx>
                              <w:txbxContent>
                                <w:p w14:paraId="0F1EB055" w14:textId="77777777" w:rsidR="008A2307" w:rsidRDefault="00F5243B" w:rsidP="00D077E9">
                                  <w:pPr>
                                    <w:pStyle w:val="Title"/>
                                    <w:rPr>
                                      <w:color w:val="auto"/>
                                      <w:sz w:val="56"/>
                                      <w:szCs w:val="56"/>
                                    </w:rPr>
                                  </w:pPr>
                                  <w:r w:rsidRPr="008A2307">
                                    <w:rPr>
                                      <w:color w:val="auto"/>
                                      <w:sz w:val="56"/>
                                      <w:szCs w:val="56"/>
                                    </w:rPr>
                                    <w:t>Everyone’s Moomba</w:t>
                                  </w:r>
                                </w:p>
                                <w:p w14:paraId="123C8682" w14:textId="77777777" w:rsidR="008A2307" w:rsidRDefault="008A2307" w:rsidP="00D077E9">
                                  <w:pPr>
                                    <w:pStyle w:val="Title"/>
                                    <w:rPr>
                                      <w:color w:val="auto"/>
                                      <w:sz w:val="56"/>
                                      <w:szCs w:val="56"/>
                                    </w:rPr>
                                  </w:pPr>
                                </w:p>
                                <w:p w14:paraId="3984C8DC" w14:textId="275F6899" w:rsidR="00D077E9" w:rsidRPr="008A2307" w:rsidRDefault="00F5243B" w:rsidP="00D077E9">
                                  <w:pPr>
                                    <w:pStyle w:val="Title"/>
                                    <w:rPr>
                                      <w:color w:val="auto"/>
                                      <w:sz w:val="56"/>
                                      <w:szCs w:val="56"/>
                                    </w:rPr>
                                  </w:pPr>
                                  <w:r w:rsidRPr="008A2307">
                                    <w:rPr>
                                      <w:color w:val="auto"/>
                                      <w:sz w:val="56"/>
                                      <w:szCs w:val="56"/>
                                    </w:rPr>
                                    <w:t xml:space="preserve"> </w:t>
                                  </w:r>
                                </w:p>
                                <w:p w14:paraId="768CE4C2" w14:textId="77777777" w:rsidR="00F5243B" w:rsidRPr="00D86945" w:rsidRDefault="00F5243B" w:rsidP="00D077E9">
                                  <w:pPr>
                                    <w:pStyle w:val="Title"/>
                                  </w:pPr>
                                </w:p>
                                <w:p w14:paraId="361A73EB" w14:textId="77777777" w:rsidR="00D077E9" w:rsidRPr="00D86945" w:rsidRDefault="00D077E9" w:rsidP="00D077E9">
                                  <w:pPr>
                                    <w:pStyle w:val="Title"/>
                                    <w:spacing w:after="0"/>
                                  </w:pPr>
                                  <w:r w:rsidRPr="00D86945">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9D19C" id="Text Box 8" o:spid="_x0000_s1027" type="#_x0000_t202" style="width:330.45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" filled="f" stroked="f" strokeweight=".5pt">
                      <v:textbox>
                        <w:txbxContent>
                          <w:p w14:paraId="0F1EB055" w14:textId="77777777" w:rsidR="008A2307" w:rsidRDefault="00F5243B" w:rsidP="00D077E9">
                            <w:pPr>
                              <w:pStyle w:val="Title"/>
                              <w:rPr>
                                <w:color w:val="auto"/>
                                <w:sz w:val="56"/>
                                <w:szCs w:val="56"/>
                              </w:rPr>
                            </w:pPr>
                            <w:r w:rsidRPr="008A2307">
                              <w:rPr>
                                <w:color w:val="auto"/>
                                <w:sz w:val="56"/>
                                <w:szCs w:val="56"/>
                              </w:rPr>
                              <w:t>Everyone’s Moomba</w:t>
                            </w:r>
                          </w:p>
                          <w:p w14:paraId="123C8682" w14:textId="77777777" w:rsidR="008A2307" w:rsidRDefault="008A2307" w:rsidP="00D077E9">
                            <w:pPr>
                              <w:pStyle w:val="Title"/>
                              <w:rPr>
                                <w:color w:val="auto"/>
                                <w:sz w:val="56"/>
                                <w:szCs w:val="56"/>
                              </w:rPr>
                            </w:pPr>
                          </w:p>
                          <w:p w14:paraId="3984C8DC" w14:textId="275F6899" w:rsidR="00D077E9" w:rsidRPr="008A2307" w:rsidRDefault="00F5243B" w:rsidP="00D077E9">
                            <w:pPr>
                              <w:pStyle w:val="Title"/>
                              <w:rPr>
                                <w:color w:val="auto"/>
                                <w:sz w:val="56"/>
                                <w:szCs w:val="56"/>
                              </w:rPr>
                            </w:pPr>
                            <w:r w:rsidRPr="008A2307">
                              <w:rPr>
                                <w:color w:val="auto"/>
                                <w:sz w:val="56"/>
                                <w:szCs w:val="56"/>
                              </w:rPr>
                              <w:t xml:space="preserve"> </w:t>
                            </w:r>
                          </w:p>
                          <w:p w14:paraId="768CE4C2" w14:textId="77777777" w:rsidR="00F5243B" w:rsidRPr="00D86945" w:rsidRDefault="00F5243B" w:rsidP="00D077E9">
                            <w:pPr>
                              <w:pStyle w:val="Title"/>
                            </w:pPr>
                          </w:p>
                          <w:p w14:paraId="361A73EB" w14:textId="77777777" w:rsidR="00D077E9" w:rsidRPr="00D86945" w:rsidRDefault="00D077E9" w:rsidP="00D077E9">
                            <w:pPr>
                              <w:pStyle w:val="Title"/>
                              <w:spacing w:after="0"/>
                            </w:pPr>
                            <w:r w:rsidRPr="00D86945">
                              <w:t>2018</w:t>
                            </w:r>
                          </w:p>
                        </w:txbxContent>
                      </v:textbox>
                      <w10:anchorlock/>
                    </v:shape>
                  </w:pict>
                </mc:Fallback>
              </mc:AlternateContent>
            </w:r>
          </w:p>
        </w:tc>
      </w:tr>
      <w:tr w:rsidR="008A2307" w:rsidRPr="008A2307" w14:paraId="559380E0" w14:textId="77777777" w:rsidTr="008A2307">
        <w:trPr>
          <w:trHeight w:val="7636"/>
        </w:trPr>
        <w:tc>
          <w:tcPr>
            <w:tcW w:w="6608" w:type="dxa"/>
            <w:tcBorders>
              <w:top w:val="nil"/>
              <w:left w:val="nil"/>
              <w:bottom w:val="nil"/>
              <w:right w:val="nil"/>
            </w:tcBorders>
          </w:tcPr>
          <w:p w14:paraId="0FC36201" w14:textId="468461F2" w:rsidR="00D077E9" w:rsidRPr="008A2307" w:rsidRDefault="00D077E9" w:rsidP="00D077E9">
            <w:pPr>
              <w:rPr>
                <w:noProof/>
                <w:color w:val="auto"/>
              </w:rPr>
            </w:pPr>
          </w:p>
        </w:tc>
      </w:tr>
      <w:tr w:rsidR="00D077E9" w14:paraId="7CBE2F78" w14:textId="77777777" w:rsidTr="008A2307">
        <w:trPr>
          <w:trHeight w:val="2171"/>
        </w:trPr>
        <w:tc>
          <w:tcPr>
            <w:tcW w:w="6608" w:type="dxa"/>
            <w:tcBorders>
              <w:top w:val="nil"/>
              <w:left w:val="nil"/>
              <w:bottom w:val="nil"/>
              <w:right w:val="nil"/>
            </w:tcBorders>
          </w:tcPr>
          <w:p w14:paraId="00A1FA16" w14:textId="77777777" w:rsidR="00D077E9" w:rsidRPr="008A2307" w:rsidRDefault="00D077E9" w:rsidP="00D077E9">
            <w:pPr>
              <w:rPr>
                <w:noProof/>
                <w:color w:val="auto"/>
                <w:sz w:val="48"/>
                <w:szCs w:val="48"/>
              </w:rPr>
            </w:pPr>
          </w:p>
          <w:p w14:paraId="6103C494" w14:textId="77777777" w:rsidR="00D077E9" w:rsidRPr="008A2307" w:rsidRDefault="00D077E9" w:rsidP="00D077E9">
            <w:pPr>
              <w:rPr>
                <w:noProof/>
                <w:color w:val="auto"/>
                <w:sz w:val="48"/>
                <w:szCs w:val="48"/>
              </w:rPr>
            </w:pPr>
          </w:p>
          <w:p w14:paraId="473FFC48" w14:textId="77777777" w:rsidR="00D077E9" w:rsidRPr="00D86945" w:rsidRDefault="00D077E9" w:rsidP="008A2307">
            <w:pPr>
              <w:rPr>
                <w:noProof/>
                <w:sz w:val="10"/>
                <w:szCs w:val="10"/>
              </w:rPr>
            </w:pPr>
          </w:p>
        </w:tc>
      </w:tr>
    </w:tbl>
    <w:p w14:paraId="7BEE9780" w14:textId="77777777" w:rsidR="008A2307" w:rsidRDefault="008A2307">
      <w:pPr>
        <w:spacing w:after="200"/>
      </w:pPr>
      <w:bookmarkStart w:id="0" w:name="_GoBack"/>
    </w:p>
    <w:bookmarkEnd w:id="0"/>
    <w:p w14:paraId="592B93C2" w14:textId="77777777" w:rsidR="008A2307" w:rsidRDefault="008A2307">
      <w:pPr>
        <w:spacing w:after="200"/>
      </w:pPr>
    </w:p>
    <w:p w14:paraId="272FFC37" w14:textId="0B37079C" w:rsidR="00D077E9" w:rsidRDefault="00D077E9">
      <w:pPr>
        <w:spacing w:after="200"/>
      </w:pPr>
      <w:r>
        <w:rPr>
          <w:noProof/>
          <w:lang w:val="en-AU" w:eastAsia="en-AU"/>
        </w:rPr>
        <mc:AlternateContent>
          <mc:Choice Requires="wps">
            <w:drawing>
              <wp:anchor distT="0" distB="0" distL="114300" distR="114300" simplePos="0" relativeHeight="251659264" behindDoc="1" locked="0" layoutInCell="1" allowOverlap="1" wp14:anchorId="1ADA8A8E" wp14:editId="1A46F022">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noFill/>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615AFE"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" filled="f" stroked="f" strokeweight="2pt">
                <w10:wrap anchory="page"/>
              </v:rect>
            </w:pict>
          </mc:Fallback>
        </mc:AlternateContent>
      </w:r>
      <w:r>
        <w:br w:type="page"/>
      </w:r>
    </w:p>
    <w:p w14:paraId="76EB99ED" w14:textId="4D35C91B" w:rsidR="00D077E9" w:rsidRPr="00913FEC" w:rsidRDefault="00F5243B" w:rsidP="00D077E9">
      <w:pPr>
        <w:pStyle w:val="Heading1"/>
        <w:rPr>
          <w:rFonts w:cstheme="majorHAnsi"/>
          <w:color w:val="auto"/>
          <w:sz w:val="28"/>
          <w:szCs w:val="28"/>
        </w:rPr>
      </w:pPr>
      <w:r w:rsidRPr="00913FEC">
        <w:rPr>
          <w:rFonts w:cstheme="majorHAnsi"/>
          <w:color w:val="auto"/>
          <w:sz w:val="28"/>
          <w:szCs w:val="28"/>
        </w:rPr>
        <w:lastRenderedPageBreak/>
        <w:t>Our vision for Everyone’s Moomba</w:t>
      </w:r>
    </w:p>
    <w:tbl>
      <w:tblPr>
        <w:tblW w:w="9897" w:type="dxa"/>
        <w:tblInd w:w="142" w:type="dxa"/>
        <w:tblCellMar>
          <w:left w:w="0" w:type="dxa"/>
          <w:right w:w="0" w:type="dxa"/>
        </w:tblCellMar>
        <w:tblLook w:val="0000" w:firstRow="0" w:lastRow="0" w:firstColumn="0" w:lastColumn="0" w:noHBand="0" w:noVBand="0"/>
      </w:tblPr>
      <w:tblGrid>
        <w:gridCol w:w="9897"/>
      </w:tblGrid>
      <w:tr w:rsidR="00913FEC" w:rsidRPr="00913FEC" w14:paraId="489C21F9" w14:textId="77777777" w:rsidTr="00C144C9">
        <w:trPr>
          <w:trHeight w:val="3546"/>
        </w:trPr>
        <w:tc>
          <w:tcPr>
            <w:tcW w:w="9897" w:type="dxa"/>
          </w:tcPr>
          <w:p w14:paraId="24299D57" w14:textId="77777777" w:rsidR="00DF027C" w:rsidRPr="00913FEC" w:rsidRDefault="00DF027C" w:rsidP="00DF027C">
            <w:pPr>
              <w:rPr>
                <w:rFonts w:asciiTheme="majorHAnsi" w:hAnsiTheme="majorHAnsi" w:cstheme="majorHAnsi"/>
                <w:color w:val="auto"/>
                <w:szCs w:val="28"/>
              </w:rPr>
            </w:pPr>
          </w:p>
          <w:p w14:paraId="1DAE328D" w14:textId="4DA0F752" w:rsidR="00F5243B" w:rsidRPr="00913FEC" w:rsidRDefault="00F5243B" w:rsidP="00F5243B">
            <w:pPr>
              <w:jc w:val="both"/>
              <w:rPr>
                <w:rFonts w:asciiTheme="majorHAnsi" w:hAnsiTheme="majorHAnsi" w:cstheme="majorHAnsi"/>
                <w:color w:val="auto"/>
                <w:szCs w:val="28"/>
                <w:lang w:val="en-AU"/>
              </w:rPr>
            </w:pPr>
            <w:r w:rsidRPr="00913FEC">
              <w:rPr>
                <w:rFonts w:asciiTheme="majorHAnsi" w:hAnsiTheme="majorHAnsi" w:cstheme="majorHAnsi"/>
                <w:color w:val="auto"/>
                <w:szCs w:val="28"/>
                <w:lang w:val="en-AU"/>
              </w:rPr>
              <w:t xml:space="preserve">The City of Melbourne facilitates </w:t>
            </w:r>
            <w:r w:rsidR="00EB78DC" w:rsidRPr="00913FEC">
              <w:rPr>
                <w:rFonts w:asciiTheme="majorHAnsi" w:hAnsiTheme="majorHAnsi" w:cstheme="majorHAnsi"/>
                <w:color w:val="auto"/>
                <w:szCs w:val="28"/>
                <w:lang w:val="en-AU"/>
              </w:rPr>
              <w:t>t</w:t>
            </w:r>
            <w:r w:rsidRPr="00913FEC">
              <w:rPr>
                <w:rFonts w:asciiTheme="majorHAnsi" w:hAnsiTheme="majorHAnsi" w:cstheme="majorHAnsi"/>
                <w:color w:val="auto"/>
                <w:szCs w:val="28"/>
                <w:lang w:val="en-AU"/>
              </w:rPr>
              <w:t xml:space="preserve">he Moomba Festival with a responsibility to provide a visitor experience that is safe and enjoyable for all members of the community. Moomba is promoted as the ‘largest free to attend community festival in Australia’ and continues to be much loved by Melburnians with an annual attendance of over one million. Moomba may appeal to the masses but it was identified by the Everyone’s Moomba project team that people with disability in our community were not provided </w:t>
            </w:r>
            <w:r w:rsidR="00135836" w:rsidRPr="00913FEC">
              <w:rPr>
                <w:rFonts w:asciiTheme="majorHAnsi" w:hAnsiTheme="majorHAnsi" w:cstheme="majorHAnsi"/>
                <w:color w:val="auto"/>
                <w:szCs w:val="28"/>
                <w:lang w:val="en-AU"/>
              </w:rPr>
              <w:t>equal</w:t>
            </w:r>
            <w:r w:rsidRPr="00913FEC">
              <w:rPr>
                <w:rFonts w:asciiTheme="majorHAnsi" w:hAnsiTheme="majorHAnsi" w:cstheme="majorHAnsi"/>
                <w:color w:val="auto"/>
                <w:szCs w:val="28"/>
                <w:lang w:val="en-AU"/>
              </w:rPr>
              <w:t xml:space="preserve"> opportunity for participation in both on and off water activities.  The focus therefore of the Everyone’s Moomba project was to research and provide recommendations for how Moomba could evolve to </w:t>
            </w:r>
            <w:r w:rsidR="00135836" w:rsidRPr="00913FEC">
              <w:rPr>
                <w:rFonts w:asciiTheme="majorHAnsi" w:hAnsiTheme="majorHAnsi" w:cstheme="majorHAnsi"/>
                <w:color w:val="auto"/>
                <w:szCs w:val="28"/>
                <w:lang w:val="en-AU"/>
              </w:rPr>
              <w:t>become</w:t>
            </w:r>
            <w:r w:rsidRPr="00913FEC">
              <w:rPr>
                <w:rFonts w:asciiTheme="majorHAnsi" w:hAnsiTheme="majorHAnsi" w:cstheme="majorHAnsi"/>
                <w:color w:val="auto"/>
                <w:szCs w:val="28"/>
                <w:lang w:val="en-AU"/>
              </w:rPr>
              <w:t xml:space="preserve"> </w:t>
            </w:r>
            <w:r w:rsidR="00ED3E45" w:rsidRPr="00913FEC">
              <w:rPr>
                <w:rFonts w:asciiTheme="majorHAnsi" w:hAnsiTheme="majorHAnsi" w:cstheme="majorHAnsi"/>
                <w:color w:val="auto"/>
                <w:szCs w:val="28"/>
                <w:lang w:val="en-AU"/>
              </w:rPr>
              <w:t xml:space="preserve">a </w:t>
            </w:r>
            <w:r w:rsidR="00135836" w:rsidRPr="00913FEC">
              <w:rPr>
                <w:rFonts w:asciiTheme="majorHAnsi" w:hAnsiTheme="majorHAnsi" w:cstheme="majorHAnsi"/>
                <w:color w:val="auto"/>
                <w:szCs w:val="28"/>
                <w:lang w:val="en-AU"/>
              </w:rPr>
              <w:t>more</w:t>
            </w:r>
            <w:r w:rsidRPr="00913FEC">
              <w:rPr>
                <w:rFonts w:asciiTheme="majorHAnsi" w:hAnsiTheme="majorHAnsi" w:cstheme="majorHAnsi"/>
                <w:color w:val="auto"/>
                <w:szCs w:val="28"/>
                <w:lang w:val="en-AU"/>
              </w:rPr>
              <w:t xml:space="preserve"> welcoming </w:t>
            </w:r>
            <w:r w:rsidR="00135836" w:rsidRPr="00913FEC">
              <w:rPr>
                <w:rFonts w:asciiTheme="majorHAnsi" w:hAnsiTheme="majorHAnsi" w:cstheme="majorHAnsi"/>
                <w:color w:val="auto"/>
                <w:szCs w:val="28"/>
                <w:lang w:val="en-AU"/>
              </w:rPr>
              <w:t xml:space="preserve">and inclusive </w:t>
            </w:r>
            <w:r w:rsidRPr="00913FEC">
              <w:rPr>
                <w:rFonts w:asciiTheme="majorHAnsi" w:hAnsiTheme="majorHAnsi" w:cstheme="majorHAnsi"/>
                <w:color w:val="auto"/>
                <w:szCs w:val="28"/>
                <w:lang w:val="en-AU"/>
              </w:rPr>
              <w:t>event for people in the community experiencing disability.</w:t>
            </w:r>
          </w:p>
          <w:p w14:paraId="65DBB3B2" w14:textId="3889AD6C" w:rsidR="00F5243B" w:rsidRPr="00913FEC" w:rsidRDefault="00F5243B" w:rsidP="00F5243B">
            <w:pPr>
              <w:jc w:val="both"/>
              <w:rPr>
                <w:rFonts w:asciiTheme="majorHAnsi" w:hAnsiTheme="majorHAnsi" w:cstheme="majorHAnsi"/>
                <w:color w:val="auto"/>
                <w:szCs w:val="28"/>
                <w:lang w:val="en-AU"/>
              </w:rPr>
            </w:pPr>
          </w:p>
          <w:p w14:paraId="60B81994" w14:textId="333CDE54" w:rsidR="00F5243B" w:rsidRPr="00913FEC" w:rsidRDefault="00F5243B" w:rsidP="00F5243B">
            <w:pPr>
              <w:jc w:val="both"/>
              <w:rPr>
                <w:rFonts w:asciiTheme="majorHAnsi" w:hAnsiTheme="majorHAnsi" w:cstheme="majorHAnsi"/>
                <w:b w:val="0"/>
                <w:bCs/>
                <w:color w:val="auto"/>
                <w:szCs w:val="28"/>
                <w:lang w:val="en-AU"/>
              </w:rPr>
            </w:pPr>
            <w:r w:rsidRPr="00913FEC">
              <w:rPr>
                <w:rFonts w:asciiTheme="majorHAnsi" w:hAnsiTheme="majorHAnsi" w:cstheme="majorHAnsi"/>
                <w:bCs/>
                <w:color w:val="auto"/>
                <w:szCs w:val="28"/>
                <w:lang w:val="en-AU"/>
              </w:rPr>
              <w:t>Access vs inclusion</w:t>
            </w:r>
          </w:p>
          <w:p w14:paraId="1D31495D" w14:textId="412A18AD" w:rsidR="00F5243B" w:rsidRPr="00913FEC" w:rsidRDefault="00F5243B" w:rsidP="00F5243B">
            <w:pPr>
              <w:pStyle w:val="EmphasisText"/>
              <w:rPr>
                <w:rFonts w:asciiTheme="majorHAnsi" w:hAnsiTheme="majorHAnsi" w:cstheme="majorHAnsi"/>
                <w:b w:val="0"/>
                <w:bCs/>
                <w:color w:val="auto"/>
                <w:szCs w:val="28"/>
                <w:lang w:val="en-AU"/>
              </w:rPr>
            </w:pPr>
            <w:r w:rsidRPr="00913FEC">
              <w:rPr>
                <w:rFonts w:asciiTheme="majorHAnsi" w:hAnsiTheme="majorHAnsi" w:cstheme="majorHAnsi"/>
                <w:b w:val="0"/>
                <w:bCs/>
                <w:color w:val="auto"/>
                <w:szCs w:val="28"/>
                <w:lang w:val="en-AU"/>
              </w:rPr>
              <w:t>It is important to recognise that being accessible doesn’t equate to being ‘inclusive’ when designing an enjoyable visitor experience for people with disability.</w:t>
            </w:r>
          </w:p>
          <w:p w14:paraId="2CFDAA7B" w14:textId="77777777" w:rsidR="00F5243B" w:rsidRPr="00913FEC" w:rsidRDefault="00F5243B" w:rsidP="00F5243B">
            <w:pPr>
              <w:jc w:val="both"/>
              <w:rPr>
                <w:rFonts w:asciiTheme="majorHAnsi" w:hAnsiTheme="majorHAnsi" w:cstheme="majorHAnsi"/>
                <w:b w:val="0"/>
                <w:bCs/>
                <w:color w:val="auto"/>
                <w:szCs w:val="28"/>
                <w:lang w:val="en-AU"/>
              </w:rPr>
            </w:pPr>
          </w:p>
          <w:p w14:paraId="779B0B9F" w14:textId="1109406F" w:rsidR="00135836" w:rsidRPr="00913FEC" w:rsidRDefault="00F5243B" w:rsidP="00F5243B">
            <w:pPr>
              <w:jc w:val="both"/>
              <w:rPr>
                <w:rFonts w:asciiTheme="majorHAnsi" w:hAnsiTheme="majorHAnsi" w:cstheme="majorHAnsi"/>
                <w:b w:val="0"/>
                <w:bCs/>
                <w:color w:val="auto"/>
                <w:szCs w:val="28"/>
                <w:lang w:val="en-AU"/>
              </w:rPr>
            </w:pPr>
            <w:r w:rsidRPr="00913FEC">
              <w:rPr>
                <w:rFonts w:asciiTheme="majorHAnsi" w:hAnsiTheme="majorHAnsi" w:cstheme="majorHAnsi"/>
                <w:b w:val="0"/>
                <w:bCs/>
                <w:color w:val="auto"/>
                <w:szCs w:val="28"/>
                <w:lang w:val="en-AU"/>
              </w:rPr>
              <w:t>Providing only a ramp and an accessible toilet is not enough to allow people with disability to enjoy an experience. Disabilities are broad and fall into several categories including mobility, physical disabilities, hearing or vision disabilities, cognitive and learning disabilities. People living with disability have diverse needs, and whilst it may not be feasible for the City of Melbourne to cater to all these needs, it</w:t>
            </w:r>
            <w:r w:rsidR="009163F0" w:rsidRPr="00913FEC">
              <w:rPr>
                <w:rFonts w:asciiTheme="majorHAnsi" w:hAnsiTheme="majorHAnsi" w:cstheme="majorHAnsi"/>
                <w:b w:val="0"/>
                <w:bCs/>
                <w:color w:val="auto"/>
                <w:szCs w:val="28"/>
                <w:lang w:val="en-AU"/>
              </w:rPr>
              <w:t xml:space="preserve"> i</w:t>
            </w:r>
            <w:r w:rsidRPr="00913FEC">
              <w:rPr>
                <w:rFonts w:asciiTheme="majorHAnsi" w:hAnsiTheme="majorHAnsi" w:cstheme="majorHAnsi"/>
                <w:b w:val="0"/>
                <w:bCs/>
                <w:color w:val="auto"/>
                <w:szCs w:val="28"/>
                <w:lang w:val="en-AU"/>
              </w:rPr>
              <w:t>s important to have greater awareness and design and facilitate an inclusive experience for as many people as possible.</w:t>
            </w:r>
          </w:p>
          <w:p w14:paraId="0515302B" w14:textId="77777777" w:rsidR="00135836" w:rsidRPr="00913FEC" w:rsidRDefault="00135836" w:rsidP="00F5243B">
            <w:pPr>
              <w:jc w:val="both"/>
              <w:rPr>
                <w:rFonts w:asciiTheme="majorHAnsi" w:hAnsiTheme="majorHAnsi" w:cstheme="majorHAnsi"/>
                <w:b w:val="0"/>
                <w:bCs/>
                <w:color w:val="auto"/>
                <w:szCs w:val="28"/>
                <w:lang w:val="en-AU"/>
              </w:rPr>
            </w:pPr>
          </w:p>
          <w:p w14:paraId="30D61F35" w14:textId="5EC5ACAF" w:rsidR="00F5243B" w:rsidRPr="00913FEC" w:rsidRDefault="00F5243B" w:rsidP="00F5243B">
            <w:pPr>
              <w:jc w:val="both"/>
              <w:rPr>
                <w:rFonts w:asciiTheme="majorHAnsi" w:hAnsiTheme="majorHAnsi" w:cstheme="majorHAnsi"/>
                <w:b w:val="0"/>
                <w:bCs/>
                <w:color w:val="auto"/>
                <w:szCs w:val="28"/>
                <w:lang w:val="en-AU"/>
              </w:rPr>
            </w:pPr>
            <w:r w:rsidRPr="00913FEC">
              <w:rPr>
                <w:rFonts w:asciiTheme="majorHAnsi" w:hAnsiTheme="majorHAnsi" w:cstheme="majorHAnsi"/>
                <w:b w:val="0"/>
                <w:bCs/>
                <w:color w:val="auto"/>
                <w:szCs w:val="28"/>
                <w:lang w:val="en-AU"/>
              </w:rPr>
              <w:t xml:space="preserve">An inclusive </w:t>
            </w:r>
            <w:r w:rsidR="00135836" w:rsidRPr="00913FEC">
              <w:rPr>
                <w:rFonts w:asciiTheme="majorHAnsi" w:hAnsiTheme="majorHAnsi" w:cstheme="majorHAnsi"/>
                <w:b w:val="0"/>
                <w:bCs/>
                <w:color w:val="auto"/>
                <w:szCs w:val="28"/>
                <w:lang w:val="en-AU"/>
              </w:rPr>
              <w:t>visitor</w:t>
            </w:r>
            <w:r w:rsidRPr="00913FEC">
              <w:rPr>
                <w:rFonts w:asciiTheme="majorHAnsi" w:hAnsiTheme="majorHAnsi" w:cstheme="majorHAnsi"/>
                <w:b w:val="0"/>
                <w:bCs/>
                <w:color w:val="auto"/>
                <w:szCs w:val="28"/>
                <w:lang w:val="en-AU"/>
              </w:rPr>
              <w:t xml:space="preserve"> experience places the person with disability at the centre of the experience design. There are many stages of the visitor journey (pre, during, post event) and all stages are mapped out with the person with disability in mind. Sense of </w:t>
            </w:r>
            <w:r w:rsidR="009163F0" w:rsidRPr="00913FEC">
              <w:rPr>
                <w:rFonts w:asciiTheme="majorHAnsi" w:hAnsiTheme="majorHAnsi" w:cstheme="majorHAnsi"/>
                <w:b w:val="0"/>
                <w:bCs/>
                <w:color w:val="auto"/>
                <w:szCs w:val="28"/>
                <w:lang w:val="en-AU"/>
              </w:rPr>
              <w:t>w</w:t>
            </w:r>
            <w:r w:rsidRPr="00913FEC">
              <w:rPr>
                <w:rFonts w:asciiTheme="majorHAnsi" w:hAnsiTheme="majorHAnsi" w:cstheme="majorHAnsi"/>
                <w:b w:val="0"/>
                <w:bCs/>
                <w:color w:val="auto"/>
                <w:szCs w:val="28"/>
                <w:lang w:val="en-AU"/>
              </w:rPr>
              <w:t xml:space="preserve">elcome, </w:t>
            </w:r>
            <w:r w:rsidR="003424E3" w:rsidRPr="00913FEC">
              <w:rPr>
                <w:rFonts w:asciiTheme="majorHAnsi" w:hAnsiTheme="majorHAnsi" w:cstheme="majorHAnsi"/>
                <w:b w:val="0"/>
                <w:bCs/>
                <w:color w:val="auto"/>
                <w:szCs w:val="28"/>
                <w:lang w:val="en-AU"/>
              </w:rPr>
              <w:t>t</w:t>
            </w:r>
            <w:r w:rsidRPr="00913FEC">
              <w:rPr>
                <w:rFonts w:asciiTheme="majorHAnsi" w:hAnsiTheme="majorHAnsi" w:cstheme="majorHAnsi"/>
                <w:b w:val="0"/>
                <w:bCs/>
                <w:color w:val="auto"/>
                <w:szCs w:val="28"/>
                <w:lang w:val="en-AU"/>
              </w:rPr>
              <w:t xml:space="preserve">ransport, </w:t>
            </w:r>
            <w:r w:rsidR="003424E3" w:rsidRPr="00913FEC">
              <w:rPr>
                <w:rFonts w:asciiTheme="majorHAnsi" w:hAnsiTheme="majorHAnsi" w:cstheme="majorHAnsi"/>
                <w:b w:val="0"/>
                <w:bCs/>
                <w:color w:val="auto"/>
                <w:szCs w:val="28"/>
                <w:lang w:val="en-AU"/>
              </w:rPr>
              <w:t>c</w:t>
            </w:r>
            <w:r w:rsidRPr="00913FEC">
              <w:rPr>
                <w:rFonts w:asciiTheme="majorHAnsi" w:hAnsiTheme="majorHAnsi" w:cstheme="majorHAnsi"/>
                <w:b w:val="0"/>
                <w:bCs/>
                <w:color w:val="auto"/>
                <w:szCs w:val="28"/>
                <w:lang w:val="en-AU"/>
              </w:rPr>
              <w:t xml:space="preserve">ommunication and </w:t>
            </w:r>
            <w:r w:rsidR="003424E3" w:rsidRPr="00913FEC">
              <w:rPr>
                <w:rFonts w:asciiTheme="majorHAnsi" w:hAnsiTheme="majorHAnsi" w:cstheme="majorHAnsi"/>
                <w:b w:val="0"/>
                <w:bCs/>
                <w:color w:val="auto"/>
                <w:szCs w:val="28"/>
                <w:lang w:val="en-AU"/>
              </w:rPr>
              <w:t>t</w:t>
            </w:r>
            <w:r w:rsidRPr="00913FEC">
              <w:rPr>
                <w:rFonts w:asciiTheme="majorHAnsi" w:hAnsiTheme="majorHAnsi" w:cstheme="majorHAnsi"/>
                <w:b w:val="0"/>
                <w:bCs/>
                <w:color w:val="auto"/>
                <w:szCs w:val="28"/>
                <w:lang w:val="en-AU"/>
              </w:rPr>
              <w:t>echnology are all important factors to consider in creating inclusive experiences. This report aims to equip the City of Melbourne with evidence</w:t>
            </w:r>
            <w:r w:rsidR="00135836" w:rsidRPr="00913FEC">
              <w:rPr>
                <w:rFonts w:asciiTheme="majorHAnsi" w:hAnsiTheme="majorHAnsi" w:cstheme="majorHAnsi"/>
                <w:b w:val="0"/>
                <w:bCs/>
                <w:color w:val="auto"/>
                <w:szCs w:val="28"/>
                <w:lang w:val="en-AU"/>
              </w:rPr>
              <w:t>-</w:t>
            </w:r>
            <w:r w:rsidRPr="00913FEC">
              <w:rPr>
                <w:rFonts w:asciiTheme="majorHAnsi" w:hAnsiTheme="majorHAnsi" w:cstheme="majorHAnsi"/>
                <w:b w:val="0"/>
                <w:bCs/>
                <w:color w:val="auto"/>
                <w:szCs w:val="28"/>
                <w:lang w:val="en-AU"/>
              </w:rPr>
              <w:t xml:space="preserve">based recommendations on how to </w:t>
            </w:r>
            <w:r w:rsidR="00135836" w:rsidRPr="00913FEC">
              <w:rPr>
                <w:rFonts w:asciiTheme="majorHAnsi" w:hAnsiTheme="majorHAnsi" w:cstheme="majorHAnsi"/>
                <w:b w:val="0"/>
                <w:bCs/>
                <w:color w:val="auto"/>
                <w:szCs w:val="28"/>
                <w:lang w:val="en-AU"/>
              </w:rPr>
              <w:t>design the Moomba visitor</w:t>
            </w:r>
            <w:r w:rsidRPr="00913FEC">
              <w:rPr>
                <w:rFonts w:asciiTheme="majorHAnsi" w:hAnsiTheme="majorHAnsi" w:cstheme="majorHAnsi"/>
                <w:b w:val="0"/>
                <w:bCs/>
                <w:color w:val="auto"/>
                <w:szCs w:val="28"/>
                <w:lang w:val="en-AU"/>
              </w:rPr>
              <w:t xml:space="preserve"> experience with </w:t>
            </w:r>
            <w:r w:rsidR="00135836" w:rsidRPr="00913FEC">
              <w:rPr>
                <w:rFonts w:asciiTheme="majorHAnsi" w:hAnsiTheme="majorHAnsi" w:cstheme="majorHAnsi"/>
                <w:b w:val="0"/>
                <w:bCs/>
                <w:color w:val="auto"/>
                <w:szCs w:val="28"/>
                <w:lang w:val="en-AU"/>
              </w:rPr>
              <w:t xml:space="preserve">community </w:t>
            </w:r>
            <w:r w:rsidRPr="00913FEC">
              <w:rPr>
                <w:rFonts w:asciiTheme="majorHAnsi" w:hAnsiTheme="majorHAnsi" w:cstheme="majorHAnsi"/>
                <w:b w:val="0"/>
                <w:bCs/>
                <w:color w:val="auto"/>
                <w:szCs w:val="28"/>
                <w:lang w:val="en-AU"/>
              </w:rPr>
              <w:t>inclusivity at its core.</w:t>
            </w:r>
          </w:p>
          <w:p w14:paraId="21780794" w14:textId="77777777" w:rsidR="00F5243B" w:rsidRPr="00913FEC" w:rsidRDefault="00F5243B" w:rsidP="00F5243B">
            <w:pPr>
              <w:jc w:val="both"/>
              <w:rPr>
                <w:rFonts w:asciiTheme="majorHAnsi" w:hAnsiTheme="majorHAnsi" w:cstheme="majorHAnsi"/>
                <w:color w:val="auto"/>
                <w:szCs w:val="28"/>
                <w:lang w:val="en-AU"/>
              </w:rPr>
            </w:pPr>
          </w:p>
          <w:p w14:paraId="14C76BA5" w14:textId="17C407A8" w:rsidR="00F5243B" w:rsidRPr="00913FEC" w:rsidRDefault="00F5243B" w:rsidP="00733396">
            <w:pPr>
              <w:rPr>
                <w:rFonts w:asciiTheme="majorHAnsi" w:hAnsiTheme="majorHAnsi" w:cstheme="majorHAnsi"/>
                <w:b w:val="0"/>
                <w:bCs/>
                <w:color w:val="auto"/>
                <w:szCs w:val="28"/>
                <w:lang w:val="en-AU"/>
              </w:rPr>
            </w:pPr>
            <w:r w:rsidRPr="00913FEC">
              <w:rPr>
                <w:rFonts w:asciiTheme="majorHAnsi" w:hAnsiTheme="majorHAnsi" w:cstheme="majorHAnsi"/>
                <w:bCs/>
                <w:color w:val="auto"/>
                <w:szCs w:val="28"/>
                <w:lang w:val="en-AU"/>
              </w:rPr>
              <w:t>What are the</w:t>
            </w:r>
            <w:r w:rsidR="00135836" w:rsidRPr="00913FEC">
              <w:rPr>
                <w:rFonts w:asciiTheme="majorHAnsi" w:hAnsiTheme="majorHAnsi" w:cstheme="majorHAnsi"/>
                <w:bCs/>
                <w:color w:val="auto"/>
                <w:szCs w:val="28"/>
                <w:lang w:val="en-AU"/>
              </w:rPr>
              <w:t xml:space="preserve"> current</w:t>
            </w:r>
            <w:r w:rsidRPr="00913FEC">
              <w:rPr>
                <w:rFonts w:asciiTheme="majorHAnsi" w:hAnsiTheme="majorHAnsi" w:cstheme="majorHAnsi"/>
                <w:bCs/>
                <w:color w:val="auto"/>
                <w:szCs w:val="28"/>
                <w:lang w:val="en-AU"/>
              </w:rPr>
              <w:t xml:space="preserve"> issues with access and inclusion at Moomba</w:t>
            </w:r>
            <w:r w:rsidRPr="00913FEC">
              <w:rPr>
                <w:rFonts w:asciiTheme="majorHAnsi" w:hAnsiTheme="majorHAnsi" w:cstheme="majorHAnsi"/>
                <w:color w:val="auto"/>
                <w:szCs w:val="28"/>
                <w:lang w:val="en-AU"/>
              </w:rPr>
              <w:t>?</w:t>
            </w:r>
            <w:r w:rsidR="009163F0" w:rsidRPr="00913FEC">
              <w:rPr>
                <w:rFonts w:asciiTheme="majorHAnsi" w:hAnsiTheme="majorHAnsi" w:cstheme="majorHAnsi"/>
                <w:color w:val="auto"/>
                <w:szCs w:val="28"/>
                <w:lang w:val="en-AU"/>
              </w:rPr>
              <w:br/>
            </w:r>
            <w:r w:rsidRPr="00913FEC">
              <w:rPr>
                <w:rFonts w:asciiTheme="majorHAnsi" w:hAnsiTheme="majorHAnsi" w:cstheme="majorHAnsi"/>
                <w:b w:val="0"/>
                <w:bCs/>
                <w:color w:val="auto"/>
                <w:szCs w:val="28"/>
                <w:lang w:val="en-AU"/>
              </w:rPr>
              <w:lastRenderedPageBreak/>
              <w:t xml:space="preserve">To identify the current access and inclusion barriers of the Moomba Festival, we engaged the expert consultation of </w:t>
            </w:r>
            <w:proofErr w:type="spellStart"/>
            <w:r w:rsidRPr="00913FEC">
              <w:rPr>
                <w:rFonts w:asciiTheme="majorHAnsi" w:hAnsiTheme="majorHAnsi" w:cstheme="majorHAnsi"/>
                <w:b w:val="0"/>
                <w:bCs/>
                <w:color w:val="auto"/>
                <w:szCs w:val="28"/>
                <w:lang w:val="en-AU"/>
              </w:rPr>
              <w:t>Travability</w:t>
            </w:r>
            <w:proofErr w:type="spellEnd"/>
            <w:r w:rsidRPr="00913FEC">
              <w:rPr>
                <w:rFonts w:asciiTheme="majorHAnsi" w:hAnsiTheme="majorHAnsi" w:cstheme="majorHAnsi"/>
                <w:b w:val="0"/>
                <w:bCs/>
                <w:color w:val="auto"/>
                <w:szCs w:val="28"/>
                <w:lang w:val="en-AU"/>
              </w:rPr>
              <w:t xml:space="preserve"> to conduct an accessibility audit of the Moomba visitor experience. Research was also obtained through face to face surveys at Moomba </w:t>
            </w:r>
            <w:r w:rsidR="009163F0" w:rsidRPr="00913FEC">
              <w:rPr>
                <w:rFonts w:asciiTheme="majorHAnsi" w:hAnsiTheme="majorHAnsi" w:cstheme="majorHAnsi"/>
                <w:b w:val="0"/>
                <w:bCs/>
                <w:color w:val="auto"/>
                <w:szCs w:val="28"/>
                <w:lang w:val="en-AU"/>
              </w:rPr>
              <w:t xml:space="preserve">2019 </w:t>
            </w:r>
            <w:r w:rsidRPr="00913FEC">
              <w:rPr>
                <w:rFonts w:asciiTheme="majorHAnsi" w:hAnsiTheme="majorHAnsi" w:cstheme="majorHAnsi"/>
                <w:b w:val="0"/>
                <w:bCs/>
                <w:color w:val="auto"/>
                <w:szCs w:val="28"/>
                <w:lang w:val="en-AU"/>
              </w:rPr>
              <w:t xml:space="preserve">with people experiencing disability to find out about their experience of the festival. </w:t>
            </w:r>
            <w:r w:rsidR="00135836" w:rsidRPr="00913FEC">
              <w:rPr>
                <w:rFonts w:asciiTheme="majorHAnsi" w:hAnsiTheme="majorHAnsi" w:cstheme="majorHAnsi"/>
                <w:b w:val="0"/>
                <w:bCs/>
                <w:color w:val="auto"/>
                <w:szCs w:val="28"/>
                <w:lang w:val="en-AU"/>
              </w:rPr>
              <w:t>We also had</w:t>
            </w:r>
            <w:r w:rsidRPr="00913FEC">
              <w:rPr>
                <w:rFonts w:asciiTheme="majorHAnsi" w:hAnsiTheme="majorHAnsi" w:cstheme="majorHAnsi"/>
                <w:b w:val="0"/>
                <w:bCs/>
                <w:color w:val="auto"/>
                <w:szCs w:val="28"/>
                <w:lang w:val="en-AU"/>
              </w:rPr>
              <w:t xml:space="preserve"> consultations with disability organisations such as Scope and </w:t>
            </w:r>
            <w:r w:rsidR="002E1495" w:rsidRPr="00913FEC">
              <w:rPr>
                <w:rFonts w:asciiTheme="majorHAnsi" w:hAnsiTheme="majorHAnsi" w:cstheme="majorHAnsi"/>
                <w:b w:val="0"/>
                <w:bCs/>
                <w:color w:val="auto"/>
                <w:szCs w:val="28"/>
                <w:lang w:val="en-AU"/>
              </w:rPr>
              <w:t xml:space="preserve">the </w:t>
            </w:r>
            <w:r w:rsidRPr="00913FEC">
              <w:rPr>
                <w:rFonts w:asciiTheme="majorHAnsi" w:hAnsiTheme="majorHAnsi" w:cstheme="majorHAnsi"/>
                <w:b w:val="0"/>
                <w:bCs/>
                <w:color w:val="auto"/>
                <w:szCs w:val="28"/>
                <w:lang w:val="en-AU"/>
              </w:rPr>
              <w:t>Association for Children with a Disability</w:t>
            </w:r>
            <w:r w:rsidR="00135836" w:rsidRPr="00913FEC">
              <w:rPr>
                <w:rFonts w:asciiTheme="majorHAnsi" w:hAnsiTheme="majorHAnsi" w:cstheme="majorHAnsi"/>
                <w:b w:val="0"/>
                <w:bCs/>
                <w:color w:val="auto"/>
                <w:szCs w:val="28"/>
                <w:lang w:val="en-AU"/>
              </w:rPr>
              <w:t xml:space="preserve"> who also attended the festival to assist us with our research. </w:t>
            </w:r>
            <w:r w:rsidRPr="00913FEC">
              <w:rPr>
                <w:rFonts w:asciiTheme="majorHAnsi" w:hAnsiTheme="majorHAnsi" w:cstheme="majorHAnsi"/>
                <w:b w:val="0"/>
                <w:bCs/>
                <w:color w:val="auto"/>
                <w:szCs w:val="28"/>
                <w:lang w:val="en-AU"/>
              </w:rPr>
              <w:t xml:space="preserve">All </w:t>
            </w:r>
            <w:r w:rsidR="00135836" w:rsidRPr="00913FEC">
              <w:rPr>
                <w:rFonts w:asciiTheme="majorHAnsi" w:hAnsiTheme="majorHAnsi" w:cstheme="majorHAnsi"/>
                <w:b w:val="0"/>
                <w:bCs/>
                <w:color w:val="auto"/>
                <w:szCs w:val="28"/>
                <w:lang w:val="en-AU"/>
              </w:rPr>
              <w:t>findings have</w:t>
            </w:r>
            <w:r w:rsidRPr="00913FEC">
              <w:rPr>
                <w:rFonts w:asciiTheme="majorHAnsi" w:hAnsiTheme="majorHAnsi" w:cstheme="majorHAnsi"/>
                <w:b w:val="0"/>
                <w:bCs/>
                <w:color w:val="auto"/>
                <w:szCs w:val="28"/>
                <w:lang w:val="en-AU"/>
              </w:rPr>
              <w:t xml:space="preserve"> been used to </w:t>
            </w:r>
            <w:r w:rsidR="00135836" w:rsidRPr="00913FEC">
              <w:rPr>
                <w:rFonts w:asciiTheme="majorHAnsi" w:hAnsiTheme="majorHAnsi" w:cstheme="majorHAnsi"/>
                <w:b w:val="0"/>
                <w:bCs/>
                <w:color w:val="auto"/>
                <w:szCs w:val="28"/>
                <w:lang w:val="en-AU"/>
              </w:rPr>
              <w:t xml:space="preserve">inform </w:t>
            </w:r>
            <w:r w:rsidRPr="00913FEC">
              <w:rPr>
                <w:rFonts w:asciiTheme="majorHAnsi" w:hAnsiTheme="majorHAnsi" w:cstheme="majorHAnsi"/>
                <w:b w:val="0"/>
                <w:bCs/>
                <w:color w:val="auto"/>
                <w:szCs w:val="28"/>
                <w:lang w:val="en-AU"/>
              </w:rPr>
              <w:t>our key recommendations.</w:t>
            </w:r>
          </w:p>
          <w:p w14:paraId="4179593B" w14:textId="7022C2DA" w:rsidR="00F5243B" w:rsidRPr="00913FEC" w:rsidRDefault="00F5243B" w:rsidP="00F5243B">
            <w:pPr>
              <w:rPr>
                <w:rFonts w:asciiTheme="majorHAnsi" w:hAnsiTheme="majorHAnsi" w:cstheme="majorHAnsi"/>
                <w:color w:val="auto"/>
                <w:szCs w:val="28"/>
                <w:lang w:val="en-AU"/>
              </w:rPr>
            </w:pPr>
          </w:p>
          <w:p w14:paraId="009A1E35" w14:textId="77777777" w:rsidR="00BB4CA1" w:rsidRPr="00913FEC" w:rsidRDefault="00BB4CA1" w:rsidP="00F5243B">
            <w:pPr>
              <w:rPr>
                <w:rFonts w:asciiTheme="majorHAnsi" w:hAnsiTheme="majorHAnsi" w:cstheme="majorHAnsi"/>
                <w:color w:val="auto"/>
                <w:szCs w:val="28"/>
                <w:lang w:val="en-AU"/>
              </w:rPr>
            </w:pPr>
          </w:p>
          <w:p w14:paraId="6761006D" w14:textId="77777777" w:rsidR="00F5243B" w:rsidRPr="00913FEC" w:rsidRDefault="00F5243B" w:rsidP="00F5243B">
            <w:pPr>
              <w:rPr>
                <w:rFonts w:asciiTheme="majorHAnsi" w:hAnsiTheme="majorHAnsi" w:cstheme="majorHAnsi"/>
                <w:color w:val="auto"/>
                <w:szCs w:val="28"/>
                <w:lang w:val="en-AU"/>
              </w:rPr>
            </w:pPr>
            <w:r w:rsidRPr="00913FEC">
              <w:rPr>
                <w:rFonts w:asciiTheme="majorHAnsi" w:hAnsiTheme="majorHAnsi" w:cstheme="majorHAnsi"/>
                <w:bCs/>
                <w:color w:val="auto"/>
                <w:szCs w:val="28"/>
                <w:lang w:val="en-AU"/>
              </w:rPr>
              <w:t>How to use our recommendations</w:t>
            </w:r>
          </w:p>
          <w:p w14:paraId="0F5A4731" w14:textId="44C75BCB" w:rsidR="00F5243B" w:rsidRPr="00913FEC" w:rsidRDefault="00F5243B" w:rsidP="00F5243B">
            <w:pPr>
              <w:jc w:val="both"/>
              <w:rPr>
                <w:rFonts w:asciiTheme="majorHAnsi" w:hAnsiTheme="majorHAnsi" w:cstheme="majorHAnsi"/>
                <w:b w:val="0"/>
                <w:bCs/>
                <w:color w:val="auto"/>
                <w:szCs w:val="28"/>
                <w:lang w:val="en-AU"/>
              </w:rPr>
            </w:pPr>
            <w:r w:rsidRPr="00913FEC">
              <w:rPr>
                <w:rFonts w:asciiTheme="majorHAnsi" w:hAnsiTheme="majorHAnsi" w:cstheme="majorHAnsi"/>
                <w:b w:val="0"/>
                <w:bCs/>
                <w:color w:val="auto"/>
                <w:szCs w:val="28"/>
                <w:lang w:val="en-AU"/>
              </w:rPr>
              <w:t xml:space="preserve">Community needs are </w:t>
            </w:r>
            <w:r w:rsidR="009163F0" w:rsidRPr="00913FEC">
              <w:rPr>
                <w:rFonts w:asciiTheme="majorHAnsi" w:hAnsiTheme="majorHAnsi" w:cstheme="majorHAnsi"/>
                <w:b w:val="0"/>
                <w:bCs/>
                <w:color w:val="auto"/>
                <w:szCs w:val="28"/>
                <w:lang w:val="en-AU"/>
              </w:rPr>
              <w:t xml:space="preserve">constantly </w:t>
            </w:r>
            <w:r w:rsidRPr="00913FEC">
              <w:rPr>
                <w:rFonts w:asciiTheme="majorHAnsi" w:hAnsiTheme="majorHAnsi" w:cstheme="majorHAnsi"/>
                <w:b w:val="0"/>
                <w:bCs/>
                <w:color w:val="auto"/>
                <w:szCs w:val="28"/>
                <w:lang w:val="en-AU"/>
              </w:rPr>
              <w:t xml:space="preserve">changing and innovations and global benchmarks in accessibility are being </w:t>
            </w:r>
            <w:r w:rsidR="00135836" w:rsidRPr="00913FEC">
              <w:rPr>
                <w:rFonts w:asciiTheme="majorHAnsi" w:hAnsiTheme="majorHAnsi" w:cstheme="majorHAnsi"/>
                <w:b w:val="0"/>
                <w:bCs/>
                <w:color w:val="auto"/>
                <w:szCs w:val="28"/>
                <w:lang w:val="en-AU"/>
              </w:rPr>
              <w:t>developed</w:t>
            </w:r>
            <w:r w:rsidRPr="00913FEC">
              <w:rPr>
                <w:rFonts w:asciiTheme="majorHAnsi" w:hAnsiTheme="majorHAnsi" w:cstheme="majorHAnsi"/>
                <w:b w:val="0"/>
                <w:bCs/>
                <w:color w:val="auto"/>
                <w:szCs w:val="28"/>
                <w:lang w:val="en-AU"/>
              </w:rPr>
              <w:t xml:space="preserve"> all the time. To keep up with it all and ensure that accessibility and inclusion remain entrenched in the City of Melbourne ethos, it is important to have ongoing consultation and/or partnership with the disability community or disability consultant that can guide </w:t>
            </w:r>
            <w:r w:rsidR="004F5984" w:rsidRPr="00913FEC">
              <w:rPr>
                <w:rFonts w:asciiTheme="majorHAnsi" w:hAnsiTheme="majorHAnsi" w:cstheme="majorHAnsi"/>
                <w:b w:val="0"/>
                <w:bCs/>
                <w:color w:val="auto"/>
                <w:szCs w:val="28"/>
                <w:lang w:val="en-AU"/>
              </w:rPr>
              <w:t xml:space="preserve">a </w:t>
            </w:r>
            <w:r w:rsidR="00135836" w:rsidRPr="00913FEC">
              <w:rPr>
                <w:rFonts w:asciiTheme="majorHAnsi" w:hAnsiTheme="majorHAnsi" w:cstheme="majorHAnsi"/>
                <w:b w:val="0"/>
                <w:bCs/>
                <w:color w:val="auto"/>
                <w:szCs w:val="28"/>
                <w:lang w:val="en-AU"/>
              </w:rPr>
              <w:t>best practice</w:t>
            </w:r>
            <w:r w:rsidRPr="00913FEC">
              <w:rPr>
                <w:rFonts w:asciiTheme="majorHAnsi" w:hAnsiTheme="majorHAnsi" w:cstheme="majorHAnsi"/>
                <w:b w:val="0"/>
                <w:bCs/>
                <w:color w:val="auto"/>
                <w:szCs w:val="28"/>
                <w:lang w:val="en-AU"/>
              </w:rPr>
              <w:t xml:space="preserve"> inclusion framework and decision making. As part of our recommendations we have provided details of the organisations that City of Melbourne could partner with to assist with meeting council accessibility goals for this event and others</w:t>
            </w:r>
            <w:r w:rsidR="00135836" w:rsidRPr="00913FEC">
              <w:rPr>
                <w:rFonts w:asciiTheme="majorHAnsi" w:hAnsiTheme="majorHAnsi" w:cstheme="majorHAnsi"/>
                <w:b w:val="0"/>
                <w:bCs/>
                <w:color w:val="auto"/>
                <w:szCs w:val="28"/>
                <w:lang w:val="en-AU"/>
              </w:rPr>
              <w:t>.</w:t>
            </w:r>
          </w:p>
          <w:p w14:paraId="1569E45E" w14:textId="77777777" w:rsidR="00F5243B" w:rsidRPr="00913FEC" w:rsidRDefault="00F5243B" w:rsidP="00F5243B">
            <w:pPr>
              <w:rPr>
                <w:rFonts w:asciiTheme="majorHAnsi" w:hAnsiTheme="majorHAnsi" w:cstheme="majorHAnsi"/>
                <w:color w:val="auto"/>
                <w:szCs w:val="28"/>
                <w:lang w:val="en-AU"/>
              </w:rPr>
            </w:pPr>
          </w:p>
          <w:p w14:paraId="06CEF912" w14:textId="3555A8FF" w:rsidR="00F5243B" w:rsidRPr="00913FEC" w:rsidRDefault="00F5243B" w:rsidP="00BB4CA1">
            <w:pPr>
              <w:rPr>
                <w:rFonts w:asciiTheme="majorHAnsi" w:hAnsiTheme="majorHAnsi" w:cstheme="majorHAnsi"/>
                <w:b w:val="0"/>
                <w:bCs/>
                <w:color w:val="auto"/>
                <w:szCs w:val="28"/>
                <w:lang w:val="en-AU"/>
              </w:rPr>
            </w:pPr>
            <w:r w:rsidRPr="00913FEC">
              <w:rPr>
                <w:rFonts w:asciiTheme="majorHAnsi" w:hAnsiTheme="majorHAnsi" w:cstheme="majorHAnsi"/>
                <w:b w:val="0"/>
                <w:bCs/>
                <w:color w:val="auto"/>
                <w:szCs w:val="28"/>
                <w:lang w:val="en-AU"/>
              </w:rPr>
              <w:t xml:space="preserve">The key recommendations can be integrated into the Moomba </w:t>
            </w:r>
            <w:r w:rsidR="00E83DFD" w:rsidRPr="00913FEC">
              <w:rPr>
                <w:rFonts w:asciiTheme="majorHAnsi" w:hAnsiTheme="majorHAnsi" w:cstheme="majorHAnsi"/>
                <w:b w:val="0"/>
                <w:bCs/>
                <w:color w:val="auto"/>
                <w:szCs w:val="28"/>
                <w:lang w:val="en-AU"/>
              </w:rPr>
              <w:t>F</w:t>
            </w:r>
            <w:r w:rsidRPr="00913FEC">
              <w:rPr>
                <w:rFonts w:asciiTheme="majorHAnsi" w:hAnsiTheme="majorHAnsi" w:cstheme="majorHAnsi"/>
                <w:b w:val="0"/>
                <w:bCs/>
                <w:color w:val="auto"/>
                <w:szCs w:val="28"/>
                <w:lang w:val="en-AU"/>
              </w:rPr>
              <w:t xml:space="preserve">estival all at once provided they are adequately </w:t>
            </w:r>
            <w:r w:rsidR="009163F0" w:rsidRPr="00913FEC">
              <w:rPr>
                <w:rFonts w:asciiTheme="majorHAnsi" w:hAnsiTheme="majorHAnsi" w:cstheme="majorHAnsi"/>
                <w:b w:val="0"/>
                <w:bCs/>
                <w:color w:val="auto"/>
                <w:szCs w:val="28"/>
                <w:lang w:val="en-AU"/>
              </w:rPr>
              <w:t xml:space="preserve">prioritised, </w:t>
            </w:r>
            <w:r w:rsidRPr="00913FEC">
              <w:rPr>
                <w:rFonts w:asciiTheme="majorHAnsi" w:hAnsiTheme="majorHAnsi" w:cstheme="majorHAnsi"/>
                <w:b w:val="0"/>
                <w:bCs/>
                <w:color w:val="auto"/>
                <w:szCs w:val="28"/>
                <w:lang w:val="en-AU"/>
              </w:rPr>
              <w:t>budge</w:t>
            </w:r>
            <w:r w:rsidR="009163F0" w:rsidRPr="00913FEC">
              <w:rPr>
                <w:rFonts w:asciiTheme="majorHAnsi" w:hAnsiTheme="majorHAnsi" w:cstheme="majorHAnsi"/>
                <w:b w:val="0"/>
                <w:bCs/>
                <w:color w:val="auto"/>
                <w:szCs w:val="28"/>
                <w:lang w:val="en-AU"/>
              </w:rPr>
              <w:t>te</w:t>
            </w:r>
            <w:r w:rsidRPr="00913FEC">
              <w:rPr>
                <w:rFonts w:asciiTheme="majorHAnsi" w:hAnsiTheme="majorHAnsi" w:cstheme="majorHAnsi"/>
                <w:b w:val="0"/>
                <w:bCs/>
                <w:color w:val="auto"/>
                <w:szCs w:val="28"/>
                <w:lang w:val="en-AU"/>
              </w:rPr>
              <w:t xml:space="preserve">d and planned for. The ideal outcome would be to </w:t>
            </w:r>
            <w:r w:rsidR="00987B46" w:rsidRPr="00913FEC">
              <w:rPr>
                <w:rFonts w:asciiTheme="majorHAnsi" w:hAnsiTheme="majorHAnsi" w:cstheme="majorHAnsi"/>
                <w:b w:val="0"/>
                <w:bCs/>
                <w:color w:val="auto"/>
                <w:szCs w:val="28"/>
                <w:lang w:val="en-AU"/>
              </w:rPr>
              <w:t>imbed these</w:t>
            </w:r>
            <w:r w:rsidRPr="00913FEC">
              <w:rPr>
                <w:rFonts w:asciiTheme="majorHAnsi" w:hAnsiTheme="majorHAnsi" w:cstheme="majorHAnsi"/>
                <w:b w:val="0"/>
                <w:bCs/>
                <w:color w:val="auto"/>
                <w:szCs w:val="28"/>
                <w:lang w:val="en-AU"/>
              </w:rPr>
              <w:t xml:space="preserve"> recommendations </w:t>
            </w:r>
            <w:r w:rsidR="00987B46" w:rsidRPr="00913FEC">
              <w:rPr>
                <w:rFonts w:asciiTheme="majorHAnsi" w:hAnsiTheme="majorHAnsi" w:cstheme="majorHAnsi"/>
                <w:b w:val="0"/>
                <w:bCs/>
                <w:color w:val="auto"/>
                <w:szCs w:val="28"/>
                <w:lang w:val="en-AU"/>
              </w:rPr>
              <w:t>into a</w:t>
            </w:r>
            <w:r w:rsidRPr="00913FEC">
              <w:rPr>
                <w:rFonts w:asciiTheme="majorHAnsi" w:hAnsiTheme="majorHAnsi" w:cstheme="majorHAnsi"/>
                <w:b w:val="0"/>
                <w:bCs/>
                <w:color w:val="auto"/>
                <w:szCs w:val="28"/>
                <w:lang w:val="en-AU"/>
              </w:rPr>
              <w:t xml:space="preserve"> revised Event Accessibility and Inclusion Policy that provides strict guidelines into the way City of Melbourne events and festivals must be designed and manage</w:t>
            </w:r>
            <w:r w:rsidR="00987B46" w:rsidRPr="00913FEC">
              <w:rPr>
                <w:rFonts w:asciiTheme="majorHAnsi" w:hAnsiTheme="majorHAnsi" w:cstheme="majorHAnsi"/>
                <w:b w:val="0"/>
                <w:bCs/>
                <w:color w:val="auto"/>
                <w:szCs w:val="28"/>
                <w:lang w:val="en-AU"/>
              </w:rPr>
              <w:t>d</w:t>
            </w:r>
            <w:r w:rsidRPr="00913FEC">
              <w:rPr>
                <w:rFonts w:asciiTheme="majorHAnsi" w:hAnsiTheme="majorHAnsi" w:cstheme="majorHAnsi"/>
                <w:b w:val="0"/>
                <w:bCs/>
                <w:color w:val="auto"/>
                <w:szCs w:val="28"/>
                <w:lang w:val="en-AU"/>
              </w:rPr>
              <w:t xml:space="preserve"> to create greater inclusion every time.</w:t>
            </w:r>
          </w:p>
          <w:p w14:paraId="14CEE872" w14:textId="77777777" w:rsidR="00F5243B" w:rsidRPr="00913FEC" w:rsidRDefault="00F5243B" w:rsidP="00F5243B">
            <w:pPr>
              <w:jc w:val="both"/>
              <w:rPr>
                <w:rFonts w:asciiTheme="majorHAnsi" w:hAnsiTheme="majorHAnsi" w:cstheme="majorHAnsi"/>
                <w:color w:val="auto"/>
                <w:szCs w:val="28"/>
                <w:lang w:val="en-AU"/>
              </w:rPr>
            </w:pPr>
          </w:p>
          <w:p w14:paraId="5E6AF73F" w14:textId="24BB897C" w:rsidR="00DF027C" w:rsidRPr="00913FEC" w:rsidRDefault="00DF027C" w:rsidP="00DF027C">
            <w:pPr>
              <w:pStyle w:val="Content"/>
              <w:rPr>
                <w:rFonts w:asciiTheme="majorHAnsi" w:hAnsiTheme="majorHAnsi" w:cstheme="majorHAnsi"/>
                <w:color w:val="auto"/>
                <w:szCs w:val="28"/>
              </w:rPr>
            </w:pPr>
          </w:p>
        </w:tc>
      </w:tr>
      <w:tr w:rsidR="00913FEC" w:rsidRPr="00913FEC" w14:paraId="56074EB1" w14:textId="77777777" w:rsidTr="00C144C9">
        <w:trPr>
          <w:trHeight w:val="1899"/>
        </w:trPr>
        <w:tc>
          <w:tcPr>
            <w:tcW w:w="9897" w:type="dxa"/>
            <w:shd w:val="clear" w:color="auto" w:fill="F2F2F2" w:themeFill="background1" w:themeFillShade="F2"/>
            <w:vAlign w:val="center"/>
          </w:tcPr>
          <w:p w14:paraId="28D0317D" w14:textId="77777777" w:rsidR="00DF027C" w:rsidRPr="00913FEC" w:rsidRDefault="00DF027C" w:rsidP="00DF027C">
            <w:pPr>
              <w:pStyle w:val="EmphasisText"/>
              <w:jc w:val="center"/>
              <w:rPr>
                <w:rFonts w:asciiTheme="majorHAnsi" w:hAnsiTheme="majorHAnsi" w:cstheme="majorHAnsi"/>
                <w:color w:val="auto"/>
                <w:szCs w:val="28"/>
              </w:rPr>
            </w:pPr>
            <w:r w:rsidRPr="00913FEC">
              <w:rPr>
                <w:rFonts w:asciiTheme="majorHAnsi" w:hAnsiTheme="majorHAnsi" w:cstheme="majorHAnsi"/>
                <w:noProof/>
                <w:color w:val="auto"/>
                <w:szCs w:val="28"/>
                <w:lang w:val="en-AU" w:eastAsia="en-AU"/>
              </w:rPr>
              <w:lastRenderedPageBreak/>
              <mc:AlternateContent>
                <mc:Choice Requires="wps">
                  <w:drawing>
                    <wp:anchor distT="0" distB="0" distL="114300" distR="114300" simplePos="0" relativeHeight="251662336" behindDoc="1" locked="0" layoutInCell="1" allowOverlap="1" wp14:anchorId="5663BF24" wp14:editId="051BC00E">
                      <wp:simplePos x="0" y="0"/>
                      <wp:positionH relativeFrom="column">
                        <wp:posOffset>440055</wp:posOffset>
                      </wp:positionH>
                      <wp:positionV relativeFrom="paragraph">
                        <wp:posOffset>-74930</wp:posOffset>
                      </wp:positionV>
                      <wp:extent cx="5438775" cy="1362075"/>
                      <wp:effectExtent l="0" t="0" r="0" b="0"/>
                      <wp:wrapTight wrapText="bothSides">
                        <wp:wrapPolygon edited="0">
                          <wp:start x="227" y="0"/>
                          <wp:lineTo x="227" y="21147"/>
                          <wp:lineTo x="21335" y="21147"/>
                          <wp:lineTo x="21335" y="0"/>
                          <wp:lineTo x="227" y="0"/>
                        </wp:wrapPolygon>
                      </wp:wrapTight>
                      <wp:docPr id="7" name="Text Box 7"/>
                      <wp:cNvGraphicFramePr/>
                      <a:graphic xmlns:a="http://schemas.openxmlformats.org/drawingml/2006/main">
                        <a:graphicData uri="http://schemas.microsoft.com/office/word/2010/wordprocessingShape">
                          <wps:wsp>
                            <wps:cNvSpPr txBox="1"/>
                            <wps:spPr>
                              <a:xfrm>
                                <a:off x="0" y="0"/>
                                <a:ext cx="5438775" cy="1362075"/>
                              </a:xfrm>
                              <a:prstGeom prst="rect">
                                <a:avLst/>
                              </a:prstGeom>
                              <a:noFill/>
                              <a:ln w="6350">
                                <a:noFill/>
                              </a:ln>
                            </wps:spPr>
                            <wps:txbx>
                              <w:txbxContent>
                                <w:p w14:paraId="6A8BDA81" w14:textId="290445B2" w:rsidR="00DF027C" w:rsidRPr="00913FEC" w:rsidRDefault="00DF027C" w:rsidP="00DF027C">
                                  <w:pPr>
                                    <w:jc w:val="center"/>
                                    <w:rPr>
                                      <w:i/>
                                      <w:color w:val="auto"/>
                                      <w:szCs w:val="28"/>
                                    </w:rPr>
                                  </w:pPr>
                                  <w:r w:rsidRPr="00913FEC">
                                    <w:rPr>
                                      <w:i/>
                                      <w:color w:val="auto"/>
                                      <w:sz w:val="36"/>
                                    </w:rPr>
                                    <w:t>“</w:t>
                                  </w:r>
                                  <w:r w:rsidR="00401D70" w:rsidRPr="00913FEC">
                                    <w:rPr>
                                      <w:i/>
                                      <w:color w:val="auto"/>
                                      <w:szCs w:val="28"/>
                                    </w:rPr>
                                    <w:t>There is no information on the journey from Flinders Street to Moomba</w:t>
                                  </w:r>
                                  <w:r w:rsidR="001A5EB8" w:rsidRPr="00913FEC">
                                    <w:rPr>
                                      <w:i/>
                                      <w:color w:val="auto"/>
                                      <w:szCs w:val="28"/>
                                    </w:rPr>
                                    <w:t xml:space="preserve"> or an accessibility map.</w:t>
                                  </w:r>
                                  <w:r w:rsidRPr="00913FEC">
                                    <w:rPr>
                                      <w:i/>
                                      <w:color w:val="auto"/>
                                      <w:szCs w:val="28"/>
                                    </w:rPr>
                                    <w:t>”</w:t>
                                  </w:r>
                                </w:p>
                                <w:p w14:paraId="77758E0F" w14:textId="5A0C6A42" w:rsidR="00950986" w:rsidRPr="00913FEC" w:rsidRDefault="00733396" w:rsidP="00DF027C">
                                  <w:pPr>
                                    <w:jc w:val="center"/>
                                    <w:rPr>
                                      <w:color w:val="auto"/>
                                      <w:szCs w:val="28"/>
                                    </w:rPr>
                                  </w:pPr>
                                  <w:r w:rsidRPr="00913FEC">
                                    <w:rPr>
                                      <w:i/>
                                      <w:color w:val="auto"/>
                                      <w:szCs w:val="28"/>
                                    </w:rPr>
                                    <w:t>Feedback from a p</w:t>
                                  </w:r>
                                  <w:r w:rsidR="00950986" w:rsidRPr="00913FEC">
                                    <w:rPr>
                                      <w:i/>
                                      <w:color w:val="auto"/>
                                      <w:szCs w:val="28"/>
                                    </w:rPr>
                                    <w:t xml:space="preserve">arent of a child with disability at 2019 Moomba festival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63BF24" id="Text Box 7" o:spid="_x0000_s1028" type="#_x0000_t202" style="position:absolute;left:0;text-align:left;margin-left:34.65pt;margin-top:-5.9pt;width:428.25pt;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" filled="f" stroked="f" strokeweight=".5pt">
                      <v:textbox>
                        <w:txbxContent>
                          <w:p w14:paraId="6A8BDA81" w14:textId="290445B2" w:rsidR="00DF027C" w:rsidRPr="00913FEC" w:rsidRDefault="00DF027C" w:rsidP="00DF027C">
                            <w:pPr>
                              <w:jc w:val="center"/>
                              <w:rPr>
                                <w:i/>
                                <w:color w:val="auto"/>
                                <w:szCs w:val="28"/>
                              </w:rPr>
                            </w:pPr>
                            <w:r w:rsidRPr="00913FEC">
                              <w:rPr>
                                <w:i/>
                                <w:color w:val="auto"/>
                                <w:sz w:val="36"/>
                              </w:rPr>
                              <w:t>“</w:t>
                            </w:r>
                            <w:r w:rsidR="00401D70" w:rsidRPr="00913FEC">
                              <w:rPr>
                                <w:i/>
                                <w:color w:val="auto"/>
                                <w:szCs w:val="28"/>
                              </w:rPr>
                              <w:t>There is no information on the journey from Flinders Street to Moomba</w:t>
                            </w:r>
                            <w:r w:rsidR="001A5EB8" w:rsidRPr="00913FEC">
                              <w:rPr>
                                <w:i/>
                                <w:color w:val="auto"/>
                                <w:szCs w:val="28"/>
                              </w:rPr>
                              <w:t xml:space="preserve"> or an accessibility map.</w:t>
                            </w:r>
                            <w:r w:rsidRPr="00913FEC">
                              <w:rPr>
                                <w:i/>
                                <w:color w:val="auto"/>
                                <w:szCs w:val="28"/>
                              </w:rPr>
                              <w:t>”</w:t>
                            </w:r>
                          </w:p>
                          <w:p w14:paraId="77758E0F" w14:textId="5A0C6A42" w:rsidR="00950986" w:rsidRPr="00913FEC" w:rsidRDefault="00733396" w:rsidP="00DF027C">
                            <w:pPr>
                              <w:jc w:val="center"/>
                              <w:rPr>
                                <w:color w:val="auto"/>
                                <w:szCs w:val="28"/>
                              </w:rPr>
                            </w:pPr>
                            <w:r w:rsidRPr="00913FEC">
                              <w:rPr>
                                <w:i/>
                                <w:color w:val="auto"/>
                                <w:szCs w:val="28"/>
                              </w:rPr>
                              <w:t>Feedback from a p</w:t>
                            </w:r>
                            <w:r w:rsidR="00950986" w:rsidRPr="00913FEC">
                              <w:rPr>
                                <w:i/>
                                <w:color w:val="auto"/>
                                <w:szCs w:val="28"/>
                              </w:rPr>
                              <w:t xml:space="preserve">arent of a child with disability at 2019 Moomba festival </w:t>
                            </w:r>
                          </w:p>
                        </w:txbxContent>
                      </v:textbox>
                      <w10:wrap type="tight"/>
                    </v:shape>
                  </w:pict>
                </mc:Fallback>
              </mc:AlternateContent>
            </w:r>
          </w:p>
        </w:tc>
      </w:tr>
      <w:tr w:rsidR="00DF027C" w:rsidRPr="00913FEC" w14:paraId="0C33BFAC" w14:textId="77777777" w:rsidTr="00C144C9">
        <w:trPr>
          <w:trHeight w:val="5931"/>
        </w:trPr>
        <w:tc>
          <w:tcPr>
            <w:tcW w:w="9897" w:type="dxa"/>
          </w:tcPr>
          <w:p w14:paraId="7162C4AC" w14:textId="77777777" w:rsidR="00DF027C" w:rsidRPr="00913FEC" w:rsidRDefault="00DF027C" w:rsidP="00F74838">
            <w:pPr>
              <w:pStyle w:val="EmphasisText"/>
              <w:jc w:val="both"/>
              <w:rPr>
                <w:rFonts w:asciiTheme="majorHAnsi" w:hAnsiTheme="majorHAnsi" w:cstheme="majorHAnsi"/>
                <w:iCs/>
                <w:color w:val="auto"/>
                <w:szCs w:val="28"/>
              </w:rPr>
            </w:pPr>
          </w:p>
          <w:p w14:paraId="636195FD" w14:textId="671FD59F" w:rsidR="00BB4CA1" w:rsidRPr="00913FEC" w:rsidRDefault="00BB4CA1" w:rsidP="00F74838">
            <w:pPr>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KEY RECOMMENDATIONS </w:t>
            </w:r>
          </w:p>
          <w:p w14:paraId="4B5326E1" w14:textId="601E2136" w:rsidR="00987B46" w:rsidRPr="00913FEC" w:rsidRDefault="00987B46" w:rsidP="00987B46">
            <w:pPr>
              <w:pStyle w:val="Content"/>
              <w:numPr>
                <w:ilvl w:val="0"/>
                <w:numId w:val="3"/>
              </w:numPr>
              <w:rPr>
                <w:rFonts w:asciiTheme="majorHAnsi" w:hAnsiTheme="majorHAnsi" w:cstheme="majorHAnsi"/>
                <w:color w:val="auto"/>
                <w:szCs w:val="28"/>
              </w:rPr>
            </w:pPr>
            <w:r w:rsidRPr="00913FEC">
              <w:rPr>
                <w:rFonts w:asciiTheme="majorHAnsi" w:hAnsiTheme="majorHAnsi" w:cstheme="majorHAnsi"/>
                <w:color w:val="auto"/>
                <w:szCs w:val="28"/>
              </w:rPr>
              <w:t xml:space="preserve">Create a </w:t>
            </w:r>
            <w:r w:rsidR="0094553C" w:rsidRPr="00913FEC">
              <w:rPr>
                <w:rFonts w:asciiTheme="majorHAnsi" w:hAnsiTheme="majorHAnsi" w:cstheme="majorHAnsi"/>
                <w:color w:val="auto"/>
                <w:szCs w:val="28"/>
              </w:rPr>
              <w:t>c</w:t>
            </w:r>
            <w:r w:rsidRPr="00913FEC">
              <w:rPr>
                <w:rFonts w:asciiTheme="majorHAnsi" w:hAnsiTheme="majorHAnsi" w:cstheme="majorHAnsi"/>
                <w:color w:val="auto"/>
                <w:szCs w:val="28"/>
              </w:rPr>
              <w:t>ollaborative culture of inclusion within the City of Melbourne</w:t>
            </w:r>
            <w:r w:rsidR="00193756" w:rsidRPr="00913FEC">
              <w:rPr>
                <w:rFonts w:asciiTheme="majorHAnsi" w:hAnsiTheme="majorHAnsi" w:cstheme="majorHAnsi"/>
                <w:color w:val="auto"/>
                <w:szCs w:val="28"/>
              </w:rPr>
              <w:t>;</w:t>
            </w:r>
          </w:p>
          <w:p w14:paraId="7A15B498" w14:textId="7EED05E8" w:rsidR="00987B46" w:rsidRPr="00913FEC" w:rsidRDefault="00987B46" w:rsidP="00987B46">
            <w:pPr>
              <w:pStyle w:val="Content"/>
              <w:numPr>
                <w:ilvl w:val="0"/>
                <w:numId w:val="3"/>
              </w:numPr>
              <w:rPr>
                <w:rFonts w:asciiTheme="majorHAnsi" w:hAnsiTheme="majorHAnsi" w:cstheme="majorHAnsi"/>
                <w:color w:val="auto"/>
                <w:szCs w:val="28"/>
              </w:rPr>
            </w:pPr>
            <w:r w:rsidRPr="00913FEC">
              <w:rPr>
                <w:rFonts w:asciiTheme="majorHAnsi" w:hAnsiTheme="majorHAnsi" w:cstheme="majorHAnsi"/>
                <w:color w:val="auto"/>
                <w:szCs w:val="28"/>
              </w:rPr>
              <w:t xml:space="preserve">Develop tools to help people with </w:t>
            </w:r>
            <w:r w:rsidR="00193756" w:rsidRPr="00913FEC">
              <w:rPr>
                <w:rFonts w:asciiTheme="majorHAnsi" w:hAnsiTheme="majorHAnsi" w:cstheme="majorHAnsi"/>
                <w:color w:val="auto"/>
                <w:szCs w:val="28"/>
              </w:rPr>
              <w:t xml:space="preserve">a </w:t>
            </w:r>
            <w:r w:rsidRPr="00913FEC">
              <w:rPr>
                <w:rFonts w:asciiTheme="majorHAnsi" w:hAnsiTheme="majorHAnsi" w:cstheme="majorHAnsi"/>
                <w:color w:val="auto"/>
                <w:szCs w:val="28"/>
              </w:rPr>
              <w:t>disability to plan their Moomba journey</w:t>
            </w:r>
            <w:r w:rsidR="00193756" w:rsidRPr="00913FEC">
              <w:rPr>
                <w:rFonts w:asciiTheme="majorHAnsi" w:hAnsiTheme="majorHAnsi" w:cstheme="majorHAnsi"/>
                <w:color w:val="auto"/>
                <w:szCs w:val="28"/>
              </w:rPr>
              <w:t>;</w:t>
            </w:r>
          </w:p>
          <w:p w14:paraId="3BC52188" w14:textId="66089EB3" w:rsidR="00987B46" w:rsidRPr="00913FEC" w:rsidRDefault="00987B46" w:rsidP="00987B46">
            <w:pPr>
              <w:pStyle w:val="Content"/>
              <w:numPr>
                <w:ilvl w:val="0"/>
                <w:numId w:val="3"/>
              </w:numPr>
              <w:rPr>
                <w:rFonts w:asciiTheme="majorHAnsi" w:hAnsiTheme="majorHAnsi" w:cstheme="majorHAnsi"/>
                <w:color w:val="auto"/>
                <w:szCs w:val="28"/>
              </w:rPr>
            </w:pPr>
            <w:r w:rsidRPr="00913FEC">
              <w:rPr>
                <w:rFonts w:asciiTheme="majorHAnsi" w:hAnsiTheme="majorHAnsi" w:cstheme="majorHAnsi"/>
                <w:color w:val="auto"/>
                <w:szCs w:val="28"/>
              </w:rPr>
              <w:t xml:space="preserve">Provide specific services and facilities for people with </w:t>
            </w:r>
            <w:r w:rsidR="008E65E2" w:rsidRPr="00913FEC">
              <w:rPr>
                <w:rFonts w:asciiTheme="majorHAnsi" w:hAnsiTheme="majorHAnsi" w:cstheme="majorHAnsi"/>
                <w:color w:val="auto"/>
                <w:szCs w:val="28"/>
              </w:rPr>
              <w:t xml:space="preserve">a </w:t>
            </w:r>
            <w:r w:rsidRPr="00913FEC">
              <w:rPr>
                <w:rFonts w:asciiTheme="majorHAnsi" w:hAnsiTheme="majorHAnsi" w:cstheme="majorHAnsi"/>
                <w:color w:val="auto"/>
                <w:szCs w:val="28"/>
              </w:rPr>
              <w:t>disability</w:t>
            </w:r>
            <w:r w:rsidR="008E65E2" w:rsidRPr="00913FEC">
              <w:rPr>
                <w:rFonts w:asciiTheme="majorHAnsi" w:hAnsiTheme="majorHAnsi" w:cstheme="majorHAnsi"/>
                <w:color w:val="auto"/>
                <w:szCs w:val="28"/>
              </w:rPr>
              <w:t>;</w:t>
            </w:r>
          </w:p>
          <w:p w14:paraId="44CB20B4" w14:textId="24D9C354" w:rsidR="00987B46" w:rsidRPr="00913FEC" w:rsidRDefault="00987B46" w:rsidP="00987B46">
            <w:pPr>
              <w:pStyle w:val="Content"/>
              <w:numPr>
                <w:ilvl w:val="0"/>
                <w:numId w:val="3"/>
              </w:numPr>
              <w:rPr>
                <w:rFonts w:asciiTheme="majorHAnsi" w:hAnsiTheme="majorHAnsi" w:cstheme="majorHAnsi"/>
                <w:color w:val="auto"/>
                <w:szCs w:val="28"/>
              </w:rPr>
            </w:pPr>
            <w:r w:rsidRPr="00913FEC">
              <w:rPr>
                <w:rFonts w:asciiTheme="majorHAnsi" w:hAnsiTheme="majorHAnsi" w:cstheme="majorHAnsi"/>
                <w:color w:val="auto"/>
                <w:szCs w:val="28"/>
              </w:rPr>
              <w:t xml:space="preserve">Encourage </w:t>
            </w:r>
            <w:r w:rsidR="00913FEC">
              <w:rPr>
                <w:rFonts w:asciiTheme="majorHAnsi" w:hAnsiTheme="majorHAnsi" w:cstheme="majorHAnsi"/>
                <w:color w:val="auto"/>
                <w:szCs w:val="28"/>
              </w:rPr>
              <w:t xml:space="preserve">active </w:t>
            </w:r>
            <w:r w:rsidRPr="00913FEC">
              <w:rPr>
                <w:rFonts w:asciiTheme="majorHAnsi" w:hAnsiTheme="majorHAnsi" w:cstheme="majorHAnsi"/>
                <w:color w:val="auto"/>
                <w:szCs w:val="28"/>
              </w:rPr>
              <w:t>participation</w:t>
            </w:r>
            <w:r w:rsidR="008E65E2" w:rsidRPr="00913FEC">
              <w:rPr>
                <w:rFonts w:asciiTheme="majorHAnsi" w:hAnsiTheme="majorHAnsi" w:cstheme="majorHAnsi"/>
                <w:color w:val="auto"/>
                <w:szCs w:val="28"/>
              </w:rPr>
              <w:t xml:space="preserve"> </w:t>
            </w:r>
            <w:r w:rsidR="00913FEC">
              <w:rPr>
                <w:rFonts w:asciiTheme="majorHAnsi" w:hAnsiTheme="majorHAnsi" w:cstheme="majorHAnsi"/>
                <w:color w:val="auto"/>
                <w:szCs w:val="28"/>
              </w:rPr>
              <w:t>for</w:t>
            </w:r>
            <w:r w:rsidRPr="00913FEC">
              <w:rPr>
                <w:rFonts w:asciiTheme="majorHAnsi" w:hAnsiTheme="majorHAnsi" w:cstheme="majorHAnsi"/>
                <w:color w:val="auto"/>
                <w:szCs w:val="28"/>
              </w:rPr>
              <w:t xml:space="preserve"> people with </w:t>
            </w:r>
            <w:r w:rsidR="003A1390" w:rsidRPr="00913FEC">
              <w:rPr>
                <w:rFonts w:asciiTheme="majorHAnsi" w:hAnsiTheme="majorHAnsi" w:cstheme="majorHAnsi"/>
                <w:color w:val="auto"/>
                <w:szCs w:val="28"/>
              </w:rPr>
              <w:t xml:space="preserve">a </w:t>
            </w:r>
            <w:r w:rsidRPr="00913FEC">
              <w:rPr>
                <w:rFonts w:asciiTheme="majorHAnsi" w:hAnsiTheme="majorHAnsi" w:cstheme="majorHAnsi"/>
                <w:color w:val="auto"/>
                <w:szCs w:val="28"/>
              </w:rPr>
              <w:t>disability</w:t>
            </w:r>
            <w:r w:rsidR="008E65E2" w:rsidRPr="00913FEC">
              <w:rPr>
                <w:rFonts w:asciiTheme="majorHAnsi" w:hAnsiTheme="majorHAnsi" w:cstheme="majorHAnsi"/>
                <w:color w:val="auto"/>
                <w:szCs w:val="28"/>
              </w:rPr>
              <w:t>;</w:t>
            </w:r>
          </w:p>
          <w:p w14:paraId="23301902" w14:textId="24E11778" w:rsidR="00987B46" w:rsidRPr="00913FEC" w:rsidRDefault="00987B46" w:rsidP="00987B46">
            <w:pPr>
              <w:pStyle w:val="Content"/>
              <w:numPr>
                <w:ilvl w:val="0"/>
                <w:numId w:val="3"/>
              </w:numPr>
              <w:rPr>
                <w:rFonts w:asciiTheme="majorHAnsi" w:hAnsiTheme="majorHAnsi" w:cstheme="majorHAnsi"/>
                <w:color w:val="auto"/>
                <w:szCs w:val="28"/>
              </w:rPr>
            </w:pPr>
            <w:r w:rsidRPr="00913FEC">
              <w:rPr>
                <w:rFonts w:asciiTheme="majorHAnsi" w:hAnsiTheme="majorHAnsi" w:cstheme="majorHAnsi"/>
                <w:color w:val="auto"/>
                <w:szCs w:val="28"/>
              </w:rPr>
              <w:t xml:space="preserve">Facilitate </w:t>
            </w:r>
            <w:r w:rsidR="00F36A6C" w:rsidRPr="00913FEC">
              <w:rPr>
                <w:rFonts w:asciiTheme="majorHAnsi" w:hAnsiTheme="majorHAnsi" w:cstheme="majorHAnsi"/>
                <w:color w:val="auto"/>
                <w:szCs w:val="28"/>
              </w:rPr>
              <w:t xml:space="preserve">a </w:t>
            </w:r>
            <w:r w:rsidRPr="00913FEC">
              <w:rPr>
                <w:rFonts w:asciiTheme="majorHAnsi" w:hAnsiTheme="majorHAnsi" w:cstheme="majorHAnsi"/>
                <w:color w:val="auto"/>
                <w:szCs w:val="28"/>
              </w:rPr>
              <w:t>Moomba Quiet Hour</w:t>
            </w:r>
            <w:r w:rsidR="00F36A6C" w:rsidRPr="00913FEC">
              <w:rPr>
                <w:rFonts w:asciiTheme="majorHAnsi" w:hAnsiTheme="majorHAnsi" w:cstheme="majorHAnsi"/>
                <w:color w:val="auto"/>
                <w:szCs w:val="28"/>
              </w:rPr>
              <w:t>;</w:t>
            </w:r>
          </w:p>
          <w:p w14:paraId="31C3FB3B" w14:textId="6A4E10D0" w:rsidR="00BB4CA1" w:rsidRPr="00913FEC" w:rsidRDefault="00987B46" w:rsidP="00987B46">
            <w:pPr>
              <w:pStyle w:val="Content"/>
              <w:numPr>
                <w:ilvl w:val="0"/>
                <w:numId w:val="3"/>
              </w:numPr>
              <w:rPr>
                <w:rFonts w:asciiTheme="majorHAnsi" w:hAnsiTheme="majorHAnsi" w:cstheme="majorHAnsi"/>
                <w:color w:val="auto"/>
                <w:szCs w:val="28"/>
              </w:rPr>
            </w:pPr>
            <w:r w:rsidRPr="00913FEC">
              <w:rPr>
                <w:rFonts w:asciiTheme="majorHAnsi" w:hAnsiTheme="majorHAnsi" w:cstheme="majorHAnsi"/>
                <w:color w:val="auto"/>
                <w:szCs w:val="28"/>
              </w:rPr>
              <w:t>Engage key accessibility partners for the purpose of sponsorship and inclusion development</w:t>
            </w:r>
            <w:r w:rsidR="00F36A6C" w:rsidRPr="00913FEC">
              <w:rPr>
                <w:rFonts w:asciiTheme="majorHAnsi" w:hAnsiTheme="majorHAnsi" w:cstheme="majorHAnsi"/>
                <w:color w:val="auto"/>
                <w:szCs w:val="28"/>
              </w:rPr>
              <w:t>.</w:t>
            </w:r>
          </w:p>
          <w:p w14:paraId="32E8A319" w14:textId="77777777" w:rsidR="00987B46" w:rsidRPr="00913FEC" w:rsidRDefault="00987B46" w:rsidP="00987B46">
            <w:pPr>
              <w:pStyle w:val="Content"/>
              <w:rPr>
                <w:rFonts w:asciiTheme="majorHAnsi" w:hAnsiTheme="majorHAnsi" w:cstheme="majorHAnsi"/>
                <w:color w:val="auto"/>
                <w:szCs w:val="28"/>
              </w:rPr>
            </w:pPr>
          </w:p>
          <w:p w14:paraId="4689C4A0" w14:textId="32F4A0B6" w:rsidR="00BB4CA1" w:rsidRPr="00913FEC" w:rsidRDefault="00BB4CA1" w:rsidP="00F74838">
            <w:pPr>
              <w:pStyle w:val="Content"/>
              <w:jc w:val="both"/>
              <w:rPr>
                <w:rFonts w:asciiTheme="majorHAnsi" w:hAnsiTheme="majorHAnsi" w:cstheme="majorHAnsi"/>
                <w:b/>
                <w:bCs/>
                <w:iCs/>
                <w:color w:val="auto"/>
                <w:szCs w:val="28"/>
              </w:rPr>
            </w:pPr>
            <w:r w:rsidRPr="00913FEC">
              <w:rPr>
                <w:rFonts w:asciiTheme="majorHAnsi" w:hAnsiTheme="majorHAnsi" w:cstheme="majorHAnsi"/>
                <w:iCs/>
                <w:color w:val="auto"/>
                <w:szCs w:val="28"/>
              </w:rPr>
              <w:t>1.</w:t>
            </w:r>
            <w:r w:rsidRPr="00913FEC">
              <w:rPr>
                <w:rFonts w:asciiTheme="majorHAnsi" w:hAnsiTheme="majorHAnsi" w:cstheme="majorHAnsi"/>
                <w:iCs/>
                <w:color w:val="auto"/>
                <w:szCs w:val="28"/>
              </w:rPr>
              <w:tab/>
            </w:r>
            <w:r w:rsidRPr="00913FEC">
              <w:rPr>
                <w:rFonts w:asciiTheme="majorHAnsi" w:hAnsiTheme="majorHAnsi" w:cstheme="majorHAnsi"/>
                <w:b/>
                <w:bCs/>
                <w:iCs/>
                <w:color w:val="auto"/>
                <w:szCs w:val="28"/>
              </w:rPr>
              <w:t>CREATE A COLLABORATIVE CULTURE OF INCLUSION WITHIN THE CITY OF MELBOURNE THAT EXTENDS TO ALL THIR</w:t>
            </w:r>
            <w:r w:rsidR="00F74838" w:rsidRPr="00913FEC">
              <w:rPr>
                <w:rFonts w:asciiTheme="majorHAnsi" w:hAnsiTheme="majorHAnsi" w:cstheme="majorHAnsi"/>
                <w:b/>
                <w:bCs/>
                <w:iCs/>
                <w:color w:val="auto"/>
                <w:szCs w:val="28"/>
              </w:rPr>
              <w:t>D</w:t>
            </w:r>
            <w:r w:rsidRPr="00913FEC">
              <w:rPr>
                <w:rFonts w:asciiTheme="majorHAnsi" w:hAnsiTheme="majorHAnsi" w:cstheme="majorHAnsi"/>
                <w:b/>
                <w:bCs/>
                <w:iCs/>
                <w:color w:val="auto"/>
                <w:szCs w:val="28"/>
              </w:rPr>
              <w:t xml:space="preserve"> PARTY CONTRACTORS INVOLVED IN THE DELIVERY OF COUNCIL EVENTS </w:t>
            </w:r>
          </w:p>
          <w:p w14:paraId="2E48FED3" w14:textId="1EB37038"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Inclusion needs to be a core </w:t>
            </w:r>
            <w:proofErr w:type="spellStart"/>
            <w:r w:rsidRPr="00913FEC">
              <w:rPr>
                <w:rFonts w:asciiTheme="majorHAnsi" w:hAnsiTheme="majorHAnsi" w:cstheme="majorHAnsi"/>
                <w:iCs/>
                <w:color w:val="auto"/>
                <w:szCs w:val="28"/>
              </w:rPr>
              <w:t>organisational</w:t>
            </w:r>
            <w:proofErr w:type="spellEnd"/>
            <w:r w:rsidRPr="00913FEC">
              <w:rPr>
                <w:rFonts w:asciiTheme="majorHAnsi" w:hAnsiTheme="majorHAnsi" w:cstheme="majorHAnsi"/>
                <w:iCs/>
                <w:color w:val="auto"/>
                <w:szCs w:val="28"/>
              </w:rPr>
              <w:t xml:space="preserve"> value that is lived and breathed by everyone at council to ensure that inclusion is imbedded into all decision making. The executive team play a significant part in providing an inclusive organisation for their customers, stakeholders and people. The City of Melbourne </w:t>
            </w:r>
            <w:r w:rsidR="00987B46" w:rsidRPr="00913FEC">
              <w:rPr>
                <w:rFonts w:asciiTheme="majorHAnsi" w:hAnsiTheme="majorHAnsi" w:cstheme="majorHAnsi"/>
                <w:iCs/>
                <w:color w:val="auto"/>
                <w:szCs w:val="28"/>
              </w:rPr>
              <w:t xml:space="preserve">Executive team </w:t>
            </w:r>
            <w:r w:rsidRPr="00913FEC">
              <w:rPr>
                <w:rFonts w:asciiTheme="majorHAnsi" w:hAnsiTheme="majorHAnsi" w:cstheme="majorHAnsi"/>
                <w:iCs/>
                <w:color w:val="auto"/>
                <w:szCs w:val="28"/>
              </w:rPr>
              <w:t xml:space="preserve">could better facilitate </w:t>
            </w:r>
            <w:r w:rsidR="00F63672" w:rsidRPr="00913FEC">
              <w:rPr>
                <w:rFonts w:asciiTheme="majorHAnsi" w:hAnsiTheme="majorHAnsi" w:cstheme="majorHAnsi"/>
                <w:iCs/>
                <w:color w:val="auto"/>
                <w:szCs w:val="28"/>
              </w:rPr>
              <w:t xml:space="preserve">and integrate </w:t>
            </w:r>
            <w:r w:rsidRPr="00913FEC">
              <w:rPr>
                <w:rFonts w:asciiTheme="majorHAnsi" w:hAnsiTheme="majorHAnsi" w:cstheme="majorHAnsi"/>
                <w:iCs/>
                <w:color w:val="auto"/>
                <w:szCs w:val="28"/>
              </w:rPr>
              <w:t xml:space="preserve">collaboration between </w:t>
            </w:r>
            <w:r w:rsidR="00987B46" w:rsidRPr="00913FEC">
              <w:rPr>
                <w:rFonts w:asciiTheme="majorHAnsi" w:hAnsiTheme="majorHAnsi" w:cstheme="majorHAnsi"/>
                <w:iCs/>
                <w:color w:val="auto"/>
                <w:szCs w:val="28"/>
              </w:rPr>
              <w:t>departments</w:t>
            </w:r>
            <w:r w:rsidRPr="00913FEC">
              <w:rPr>
                <w:rFonts w:asciiTheme="majorHAnsi" w:hAnsiTheme="majorHAnsi" w:cstheme="majorHAnsi"/>
                <w:iCs/>
                <w:color w:val="auto"/>
                <w:szCs w:val="28"/>
              </w:rPr>
              <w:t xml:space="preserve"> to communicate and design more inclusive events. Vicki</w:t>
            </w:r>
            <w:r w:rsidR="00950986" w:rsidRPr="00913FEC">
              <w:rPr>
                <w:rFonts w:asciiTheme="majorHAnsi" w:hAnsiTheme="majorHAnsi" w:cstheme="majorHAnsi"/>
                <w:iCs/>
                <w:color w:val="auto"/>
                <w:szCs w:val="28"/>
              </w:rPr>
              <w:t>e</w:t>
            </w:r>
            <w:r w:rsidRPr="00913FEC">
              <w:rPr>
                <w:rFonts w:asciiTheme="majorHAnsi" w:hAnsiTheme="majorHAnsi" w:cstheme="majorHAnsi"/>
                <w:iCs/>
                <w:color w:val="auto"/>
                <w:szCs w:val="28"/>
              </w:rPr>
              <w:t xml:space="preserve">’s accessibility team and the Disability Advisory Committee could be </w:t>
            </w:r>
            <w:proofErr w:type="spellStart"/>
            <w:r w:rsidRPr="00913FEC">
              <w:rPr>
                <w:rFonts w:asciiTheme="majorHAnsi" w:hAnsiTheme="majorHAnsi" w:cstheme="majorHAnsi"/>
                <w:iCs/>
                <w:color w:val="auto"/>
                <w:szCs w:val="28"/>
              </w:rPr>
              <w:t>utilised</w:t>
            </w:r>
            <w:proofErr w:type="spellEnd"/>
            <w:r w:rsidRPr="00913FEC">
              <w:rPr>
                <w:rFonts w:asciiTheme="majorHAnsi" w:hAnsiTheme="majorHAnsi" w:cstheme="majorHAnsi"/>
                <w:iCs/>
                <w:color w:val="auto"/>
                <w:szCs w:val="28"/>
              </w:rPr>
              <w:t xml:space="preserve"> a lot more for their expertise and connections to the disability community.  The Smart City team ha</w:t>
            </w:r>
            <w:r w:rsidR="00F74838" w:rsidRPr="00913FEC">
              <w:rPr>
                <w:rFonts w:asciiTheme="majorHAnsi" w:hAnsiTheme="majorHAnsi" w:cstheme="majorHAnsi"/>
                <w:iCs/>
                <w:color w:val="auto"/>
                <w:szCs w:val="28"/>
              </w:rPr>
              <w:t xml:space="preserve">s </w:t>
            </w:r>
            <w:r w:rsidRPr="00913FEC">
              <w:rPr>
                <w:rFonts w:asciiTheme="majorHAnsi" w:hAnsiTheme="majorHAnsi" w:cstheme="majorHAnsi"/>
                <w:iCs/>
                <w:color w:val="auto"/>
                <w:szCs w:val="28"/>
              </w:rPr>
              <w:t>great connection</w:t>
            </w:r>
            <w:r w:rsidR="00ED0749" w:rsidRPr="00913FEC">
              <w:rPr>
                <w:rFonts w:asciiTheme="majorHAnsi" w:hAnsiTheme="majorHAnsi" w:cstheme="majorHAnsi"/>
                <w:iCs/>
                <w:color w:val="auto"/>
                <w:szCs w:val="28"/>
              </w:rPr>
              <w:t>s</w:t>
            </w:r>
            <w:r w:rsidRPr="00913FEC">
              <w:rPr>
                <w:rFonts w:asciiTheme="majorHAnsi" w:hAnsiTheme="majorHAnsi" w:cstheme="majorHAnsi"/>
                <w:iCs/>
                <w:color w:val="auto"/>
                <w:szCs w:val="28"/>
              </w:rPr>
              <w:t xml:space="preserve"> with innovative star</w:t>
            </w:r>
            <w:r w:rsidR="00987B46" w:rsidRPr="00913FEC">
              <w:rPr>
                <w:rFonts w:asciiTheme="majorHAnsi" w:hAnsiTheme="majorHAnsi" w:cstheme="majorHAnsi"/>
                <w:iCs/>
                <w:color w:val="auto"/>
                <w:szCs w:val="28"/>
              </w:rPr>
              <w:t>t</w:t>
            </w:r>
            <w:r w:rsidR="00F74838" w:rsidRPr="00913FEC">
              <w:rPr>
                <w:rFonts w:asciiTheme="majorHAnsi" w:hAnsiTheme="majorHAnsi" w:cstheme="majorHAnsi"/>
                <w:iCs/>
                <w:color w:val="auto"/>
                <w:szCs w:val="28"/>
              </w:rPr>
              <w:t>-</w:t>
            </w:r>
            <w:r w:rsidRPr="00913FEC">
              <w:rPr>
                <w:rFonts w:asciiTheme="majorHAnsi" w:hAnsiTheme="majorHAnsi" w:cstheme="majorHAnsi"/>
                <w:iCs/>
                <w:color w:val="auto"/>
                <w:szCs w:val="28"/>
              </w:rPr>
              <w:t>ups that are designing tech to enhance the lives of people with disability. Rather than rolling out the same processes for Moomba each year, we</w:t>
            </w:r>
            <w:r w:rsidR="00BA1691" w:rsidRPr="00913FEC">
              <w:rPr>
                <w:rFonts w:asciiTheme="majorHAnsi" w:hAnsiTheme="majorHAnsi" w:cstheme="majorHAnsi"/>
                <w:iCs/>
                <w:color w:val="auto"/>
                <w:szCs w:val="28"/>
              </w:rPr>
              <w:t xml:space="preserve"> woul</w:t>
            </w:r>
            <w:r w:rsidRPr="00913FEC">
              <w:rPr>
                <w:rFonts w:asciiTheme="majorHAnsi" w:hAnsiTheme="majorHAnsi" w:cstheme="majorHAnsi"/>
                <w:iCs/>
                <w:color w:val="auto"/>
                <w:szCs w:val="28"/>
              </w:rPr>
              <w:t>d like to see a collaborative design thinking approach that considers the needs of people with disability</w:t>
            </w:r>
            <w:r w:rsidR="00B516FD" w:rsidRPr="00913FEC">
              <w:rPr>
                <w:rFonts w:asciiTheme="majorHAnsi" w:hAnsiTheme="majorHAnsi" w:cstheme="majorHAnsi"/>
                <w:iCs/>
                <w:color w:val="auto"/>
                <w:szCs w:val="28"/>
              </w:rPr>
              <w:t>, take</w:t>
            </w:r>
            <w:r w:rsidR="003F7169" w:rsidRPr="00913FEC">
              <w:rPr>
                <w:rFonts w:asciiTheme="majorHAnsi" w:hAnsiTheme="majorHAnsi" w:cstheme="majorHAnsi"/>
                <w:iCs/>
                <w:color w:val="auto"/>
                <w:szCs w:val="28"/>
              </w:rPr>
              <w:t>s</w:t>
            </w:r>
            <w:r w:rsidR="00B516FD" w:rsidRPr="00913FEC">
              <w:rPr>
                <w:rFonts w:asciiTheme="majorHAnsi" w:hAnsiTheme="majorHAnsi" w:cstheme="majorHAnsi"/>
                <w:iCs/>
                <w:color w:val="auto"/>
                <w:szCs w:val="28"/>
              </w:rPr>
              <w:t xml:space="preserve"> a</w:t>
            </w:r>
            <w:r w:rsidR="00E54D71" w:rsidRPr="00913FEC">
              <w:rPr>
                <w:rFonts w:asciiTheme="majorHAnsi" w:hAnsiTheme="majorHAnsi" w:cstheme="majorHAnsi"/>
                <w:iCs/>
                <w:color w:val="auto"/>
                <w:szCs w:val="28"/>
              </w:rPr>
              <w:t>n</w:t>
            </w:r>
            <w:r w:rsidR="00B516FD" w:rsidRPr="00913FEC">
              <w:rPr>
                <w:rFonts w:asciiTheme="majorHAnsi" w:hAnsiTheme="majorHAnsi" w:cstheme="majorHAnsi"/>
                <w:iCs/>
                <w:color w:val="auto"/>
                <w:szCs w:val="28"/>
              </w:rPr>
              <w:t xml:space="preserve"> asset based </w:t>
            </w:r>
            <w:r w:rsidR="00E54D71" w:rsidRPr="00913FEC">
              <w:rPr>
                <w:rFonts w:asciiTheme="majorHAnsi" w:hAnsiTheme="majorHAnsi" w:cstheme="majorHAnsi"/>
                <w:iCs/>
                <w:color w:val="auto"/>
                <w:szCs w:val="28"/>
              </w:rPr>
              <w:t xml:space="preserve">community </w:t>
            </w:r>
            <w:r w:rsidR="0003662C" w:rsidRPr="00913FEC">
              <w:rPr>
                <w:rFonts w:asciiTheme="majorHAnsi" w:hAnsiTheme="majorHAnsi" w:cstheme="majorHAnsi"/>
                <w:iCs/>
                <w:color w:val="auto"/>
                <w:szCs w:val="28"/>
              </w:rPr>
              <w:t xml:space="preserve">development </w:t>
            </w:r>
            <w:r w:rsidR="00B516FD" w:rsidRPr="00913FEC">
              <w:rPr>
                <w:rFonts w:asciiTheme="majorHAnsi" w:hAnsiTheme="majorHAnsi" w:cstheme="majorHAnsi"/>
                <w:iCs/>
                <w:color w:val="auto"/>
                <w:szCs w:val="28"/>
              </w:rPr>
              <w:t>approach</w:t>
            </w:r>
            <w:r w:rsidRPr="00913FEC">
              <w:rPr>
                <w:rFonts w:asciiTheme="majorHAnsi" w:hAnsiTheme="majorHAnsi" w:cstheme="majorHAnsi"/>
                <w:iCs/>
                <w:color w:val="auto"/>
                <w:szCs w:val="28"/>
              </w:rPr>
              <w:t xml:space="preserve"> and incorporates the latest in tech to enhance their experience.</w:t>
            </w:r>
          </w:p>
          <w:p w14:paraId="59F19F55" w14:textId="77777777" w:rsidR="00F74838" w:rsidRPr="00913FEC" w:rsidRDefault="00F74838" w:rsidP="00F74838">
            <w:pPr>
              <w:pStyle w:val="Content"/>
              <w:jc w:val="both"/>
              <w:rPr>
                <w:rFonts w:asciiTheme="majorHAnsi" w:hAnsiTheme="majorHAnsi" w:cstheme="majorHAnsi"/>
                <w:iCs/>
                <w:color w:val="auto"/>
                <w:szCs w:val="28"/>
              </w:rPr>
            </w:pPr>
          </w:p>
          <w:p w14:paraId="4164B02E" w14:textId="121400D4"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As part of this culture of inclusion, all staff (</w:t>
            </w:r>
            <w:proofErr w:type="gramStart"/>
            <w:r w:rsidR="003F7169" w:rsidRPr="00913FEC">
              <w:rPr>
                <w:rFonts w:asciiTheme="majorHAnsi" w:hAnsiTheme="majorHAnsi" w:cstheme="majorHAnsi"/>
                <w:iCs/>
                <w:color w:val="auto"/>
                <w:szCs w:val="28"/>
              </w:rPr>
              <w:t xml:space="preserve">including </w:t>
            </w:r>
            <w:r w:rsidRPr="00913FEC">
              <w:rPr>
                <w:rFonts w:asciiTheme="majorHAnsi" w:hAnsiTheme="majorHAnsi" w:cstheme="majorHAnsi"/>
                <w:iCs/>
                <w:color w:val="auto"/>
                <w:szCs w:val="28"/>
              </w:rPr>
              <w:t xml:space="preserve"> contractors</w:t>
            </w:r>
            <w:proofErr w:type="gramEnd"/>
            <w:r w:rsidRPr="00913FEC">
              <w:rPr>
                <w:rFonts w:asciiTheme="majorHAnsi" w:hAnsiTheme="majorHAnsi" w:cstheme="majorHAnsi"/>
                <w:iCs/>
                <w:color w:val="auto"/>
                <w:szCs w:val="28"/>
              </w:rPr>
              <w:t xml:space="preserve">) </w:t>
            </w:r>
            <w:r w:rsidR="003F7169" w:rsidRPr="00913FEC">
              <w:rPr>
                <w:rFonts w:asciiTheme="majorHAnsi" w:hAnsiTheme="majorHAnsi" w:cstheme="majorHAnsi"/>
                <w:iCs/>
                <w:color w:val="auto"/>
                <w:szCs w:val="28"/>
              </w:rPr>
              <w:t xml:space="preserve">and volunteers </w:t>
            </w:r>
            <w:r w:rsidRPr="00913FEC">
              <w:rPr>
                <w:rFonts w:asciiTheme="majorHAnsi" w:hAnsiTheme="majorHAnsi" w:cstheme="majorHAnsi"/>
                <w:iCs/>
                <w:color w:val="auto"/>
                <w:szCs w:val="28"/>
              </w:rPr>
              <w:t>should complete disability awareness training (ongoing) and there should be clear accessibility guidelines and policies to make it easy for staff to imbed access and inclusion into all aspects of their work. By creating this culture of inclusion</w:t>
            </w:r>
            <w:r w:rsidR="00987B46" w:rsidRPr="00913FEC">
              <w:rPr>
                <w:rFonts w:asciiTheme="majorHAnsi" w:hAnsiTheme="majorHAnsi" w:cstheme="majorHAnsi"/>
                <w:iCs/>
                <w:color w:val="auto"/>
                <w:szCs w:val="28"/>
              </w:rPr>
              <w:t>,</w:t>
            </w:r>
            <w:r w:rsidRPr="00913FEC">
              <w:rPr>
                <w:rFonts w:asciiTheme="majorHAnsi" w:hAnsiTheme="majorHAnsi" w:cstheme="majorHAnsi"/>
                <w:iCs/>
                <w:color w:val="auto"/>
                <w:szCs w:val="28"/>
              </w:rPr>
              <w:t xml:space="preserve"> it will generate positive and sustainable benefits to people in the community living with </w:t>
            </w:r>
            <w:r w:rsidR="00EE21D1" w:rsidRPr="00913FEC">
              <w:rPr>
                <w:rFonts w:asciiTheme="majorHAnsi" w:hAnsiTheme="majorHAnsi" w:cstheme="majorHAnsi"/>
                <w:iCs/>
                <w:color w:val="auto"/>
                <w:szCs w:val="28"/>
              </w:rPr>
              <w:t xml:space="preserve">a </w:t>
            </w:r>
            <w:r w:rsidRPr="00913FEC">
              <w:rPr>
                <w:rFonts w:asciiTheme="majorHAnsi" w:hAnsiTheme="majorHAnsi" w:cstheme="majorHAnsi"/>
                <w:iCs/>
                <w:color w:val="auto"/>
                <w:szCs w:val="28"/>
              </w:rPr>
              <w:t xml:space="preserve">disability and will have flow on effects to all contractors </w:t>
            </w:r>
            <w:r w:rsidR="00DC364C" w:rsidRPr="00913FEC">
              <w:rPr>
                <w:rFonts w:asciiTheme="majorHAnsi" w:hAnsiTheme="majorHAnsi" w:cstheme="majorHAnsi"/>
                <w:iCs/>
                <w:color w:val="auto"/>
                <w:szCs w:val="28"/>
              </w:rPr>
              <w:t xml:space="preserve">who </w:t>
            </w:r>
            <w:r w:rsidRPr="00913FEC">
              <w:rPr>
                <w:rFonts w:asciiTheme="majorHAnsi" w:hAnsiTheme="majorHAnsi" w:cstheme="majorHAnsi"/>
                <w:iCs/>
                <w:color w:val="auto"/>
                <w:szCs w:val="28"/>
              </w:rPr>
              <w:t xml:space="preserve">work with the City of Melbourne </w:t>
            </w:r>
            <w:r w:rsidR="00DC364C" w:rsidRPr="00913FEC">
              <w:rPr>
                <w:rFonts w:asciiTheme="majorHAnsi" w:hAnsiTheme="majorHAnsi" w:cstheme="majorHAnsi"/>
                <w:iCs/>
                <w:color w:val="auto"/>
                <w:szCs w:val="28"/>
              </w:rPr>
              <w:t>–</w:t>
            </w:r>
            <w:r w:rsidRPr="00913FEC">
              <w:rPr>
                <w:rFonts w:asciiTheme="majorHAnsi" w:hAnsiTheme="majorHAnsi" w:cstheme="majorHAnsi"/>
                <w:iCs/>
                <w:color w:val="auto"/>
                <w:szCs w:val="28"/>
              </w:rPr>
              <w:t xml:space="preserve"> ensuring they are also inclusive in their product and service delivery.  Anyone working or engaging </w:t>
            </w:r>
            <w:r w:rsidRPr="00913FEC">
              <w:rPr>
                <w:rFonts w:asciiTheme="majorHAnsi" w:hAnsiTheme="majorHAnsi" w:cstheme="majorHAnsi"/>
                <w:iCs/>
                <w:color w:val="auto"/>
                <w:szCs w:val="28"/>
              </w:rPr>
              <w:lastRenderedPageBreak/>
              <w:t>with City of Melbourne events should be adequately equipped and ready to welcome and service people with disability.</w:t>
            </w:r>
          </w:p>
          <w:p w14:paraId="4EC7B225" w14:textId="0F0B7D37"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Possible partners:</w:t>
            </w:r>
            <w:r w:rsidRPr="00913FEC">
              <w:rPr>
                <w:rFonts w:asciiTheme="majorHAnsi" w:hAnsiTheme="majorHAnsi" w:cstheme="majorHAnsi"/>
                <w:iCs/>
                <w:color w:val="auto"/>
                <w:szCs w:val="28"/>
              </w:rPr>
              <w:t xml:space="preserve"> </w:t>
            </w:r>
            <w:proofErr w:type="spellStart"/>
            <w:r w:rsidRPr="00913FEC">
              <w:rPr>
                <w:rFonts w:asciiTheme="majorHAnsi" w:hAnsiTheme="majorHAnsi" w:cstheme="majorHAnsi"/>
                <w:iCs/>
                <w:color w:val="auto"/>
                <w:szCs w:val="28"/>
              </w:rPr>
              <w:t>Travellers</w:t>
            </w:r>
            <w:proofErr w:type="spellEnd"/>
            <w:r w:rsidRPr="00913FEC">
              <w:rPr>
                <w:rFonts w:asciiTheme="majorHAnsi" w:hAnsiTheme="majorHAnsi" w:cstheme="majorHAnsi"/>
                <w:iCs/>
                <w:color w:val="auto"/>
                <w:szCs w:val="28"/>
              </w:rPr>
              <w:t xml:space="preserve"> Aid, </w:t>
            </w:r>
            <w:r w:rsidR="00987B46" w:rsidRPr="00913FEC">
              <w:rPr>
                <w:rFonts w:asciiTheme="majorHAnsi" w:hAnsiTheme="majorHAnsi" w:cstheme="majorHAnsi"/>
                <w:iCs/>
                <w:color w:val="auto"/>
                <w:szCs w:val="28"/>
              </w:rPr>
              <w:t>Association for Children with Disability</w:t>
            </w:r>
            <w:r w:rsidR="009163F0" w:rsidRPr="00913FEC">
              <w:rPr>
                <w:rFonts w:asciiTheme="majorHAnsi" w:hAnsiTheme="majorHAnsi" w:cstheme="majorHAnsi"/>
                <w:iCs/>
                <w:color w:val="auto"/>
                <w:szCs w:val="28"/>
              </w:rPr>
              <w:t xml:space="preserve">, </w:t>
            </w:r>
          </w:p>
          <w:p w14:paraId="5E0A22AF" w14:textId="77777777" w:rsidR="00BB4CA1" w:rsidRPr="00913FEC" w:rsidRDefault="00BB4CA1" w:rsidP="00F74838">
            <w:pPr>
              <w:pStyle w:val="Content"/>
              <w:jc w:val="both"/>
              <w:rPr>
                <w:rFonts w:asciiTheme="majorHAnsi" w:hAnsiTheme="majorHAnsi" w:cstheme="majorHAnsi"/>
                <w:b/>
                <w:bCs/>
                <w:iCs/>
                <w:color w:val="auto"/>
                <w:szCs w:val="28"/>
              </w:rPr>
            </w:pPr>
          </w:p>
          <w:p w14:paraId="45E18D55" w14:textId="11627A08" w:rsidR="00BB4CA1" w:rsidRPr="00913FEC" w:rsidRDefault="00BB4CA1" w:rsidP="00F74838">
            <w:pPr>
              <w:pStyle w:val="Content"/>
              <w:jc w:val="both"/>
              <w:rPr>
                <w:rFonts w:asciiTheme="majorHAnsi" w:hAnsiTheme="majorHAnsi" w:cstheme="majorHAnsi"/>
                <w:b/>
                <w:bCs/>
                <w:iCs/>
                <w:color w:val="auto"/>
                <w:szCs w:val="28"/>
              </w:rPr>
            </w:pPr>
            <w:r w:rsidRPr="00913FEC">
              <w:rPr>
                <w:rFonts w:asciiTheme="majorHAnsi" w:hAnsiTheme="majorHAnsi" w:cstheme="majorHAnsi"/>
                <w:b/>
                <w:bCs/>
                <w:iCs/>
                <w:color w:val="auto"/>
                <w:szCs w:val="28"/>
              </w:rPr>
              <w:t>2.</w:t>
            </w:r>
            <w:r w:rsidRPr="00913FEC">
              <w:rPr>
                <w:rFonts w:asciiTheme="majorHAnsi" w:hAnsiTheme="majorHAnsi" w:cstheme="majorHAnsi"/>
                <w:b/>
                <w:bCs/>
                <w:iCs/>
                <w:color w:val="auto"/>
                <w:szCs w:val="28"/>
              </w:rPr>
              <w:tab/>
            </w:r>
            <w:r w:rsidR="00987B46" w:rsidRPr="00913FEC">
              <w:rPr>
                <w:rFonts w:asciiTheme="majorHAnsi" w:hAnsiTheme="majorHAnsi" w:cstheme="majorHAnsi"/>
                <w:b/>
                <w:bCs/>
                <w:iCs/>
                <w:color w:val="auto"/>
                <w:szCs w:val="28"/>
              </w:rPr>
              <w:t xml:space="preserve">DEVELOP </w:t>
            </w:r>
            <w:r w:rsidRPr="00913FEC">
              <w:rPr>
                <w:rFonts w:asciiTheme="majorHAnsi" w:hAnsiTheme="majorHAnsi" w:cstheme="majorHAnsi"/>
                <w:b/>
                <w:bCs/>
                <w:iCs/>
                <w:color w:val="auto"/>
                <w:szCs w:val="28"/>
              </w:rPr>
              <w:t xml:space="preserve">TOOLS TO HELP PEOPLE WITH DISABILITY PLAN THEIR MOOMBA JOURNEY </w:t>
            </w:r>
          </w:p>
          <w:p w14:paraId="78F7D615" w14:textId="528FBE35"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For people with disability, tools to assist them in planning their journey are as important as the experience itself.</w:t>
            </w:r>
            <w:r w:rsidR="00F74838" w:rsidRPr="00913FEC">
              <w:rPr>
                <w:rFonts w:asciiTheme="majorHAnsi" w:hAnsiTheme="majorHAnsi" w:cstheme="majorHAnsi"/>
                <w:iCs/>
                <w:color w:val="auto"/>
                <w:szCs w:val="28"/>
              </w:rPr>
              <w:t xml:space="preserve"> </w:t>
            </w:r>
            <w:r w:rsidRPr="00913FEC">
              <w:rPr>
                <w:rFonts w:asciiTheme="majorHAnsi" w:hAnsiTheme="majorHAnsi" w:cstheme="majorHAnsi"/>
                <w:iCs/>
                <w:color w:val="auto"/>
                <w:szCs w:val="28"/>
              </w:rPr>
              <w:t xml:space="preserve">At a minimum, </w:t>
            </w:r>
            <w:r w:rsidRPr="00913FEC">
              <w:rPr>
                <w:rFonts w:asciiTheme="majorHAnsi" w:hAnsiTheme="majorHAnsi" w:cstheme="majorHAnsi"/>
                <w:b/>
                <w:bCs/>
                <w:iCs/>
                <w:color w:val="auto"/>
                <w:szCs w:val="28"/>
              </w:rPr>
              <w:t>detailed accessibility information</w:t>
            </w:r>
            <w:r w:rsidRPr="00913FEC">
              <w:rPr>
                <w:rFonts w:asciiTheme="majorHAnsi" w:hAnsiTheme="majorHAnsi" w:cstheme="majorHAnsi"/>
                <w:iCs/>
                <w:color w:val="auto"/>
                <w:szCs w:val="28"/>
              </w:rPr>
              <w:t xml:space="preserve"> on the website to inform them about services and facilities is crucial. </w:t>
            </w:r>
            <w:r w:rsidR="009163F0" w:rsidRPr="00913FEC">
              <w:rPr>
                <w:rFonts w:asciiTheme="majorHAnsi" w:hAnsiTheme="majorHAnsi" w:cstheme="majorHAnsi"/>
                <w:iCs/>
                <w:color w:val="auto"/>
                <w:szCs w:val="28"/>
              </w:rPr>
              <w:t xml:space="preserve">Our research shows that people with disability need this information much longer in advance than the current ‘go live’ date for the Moomba website. </w:t>
            </w:r>
            <w:r w:rsidRPr="00913FEC">
              <w:rPr>
                <w:rFonts w:asciiTheme="majorHAnsi" w:hAnsiTheme="majorHAnsi" w:cstheme="majorHAnsi"/>
                <w:iCs/>
                <w:color w:val="auto"/>
                <w:szCs w:val="28"/>
              </w:rPr>
              <w:t xml:space="preserve">A </w:t>
            </w:r>
            <w:r w:rsidRPr="00913FEC">
              <w:rPr>
                <w:rFonts w:asciiTheme="majorHAnsi" w:hAnsiTheme="majorHAnsi" w:cstheme="majorHAnsi"/>
                <w:b/>
                <w:bCs/>
                <w:iCs/>
                <w:color w:val="auto"/>
                <w:szCs w:val="28"/>
              </w:rPr>
              <w:t xml:space="preserve">detailed </w:t>
            </w:r>
            <w:r w:rsidR="00F74838" w:rsidRPr="00913FEC">
              <w:rPr>
                <w:rFonts w:asciiTheme="majorHAnsi" w:hAnsiTheme="majorHAnsi" w:cstheme="majorHAnsi"/>
                <w:b/>
                <w:bCs/>
                <w:iCs/>
                <w:color w:val="auto"/>
                <w:szCs w:val="28"/>
              </w:rPr>
              <w:t xml:space="preserve">accessibility </w:t>
            </w:r>
            <w:r w:rsidRPr="00913FEC">
              <w:rPr>
                <w:rFonts w:asciiTheme="majorHAnsi" w:hAnsiTheme="majorHAnsi" w:cstheme="majorHAnsi"/>
                <w:b/>
                <w:bCs/>
                <w:iCs/>
                <w:color w:val="auto"/>
                <w:szCs w:val="28"/>
              </w:rPr>
              <w:t>map</w:t>
            </w:r>
            <w:r w:rsidRPr="00913FEC">
              <w:rPr>
                <w:rFonts w:asciiTheme="majorHAnsi" w:hAnsiTheme="majorHAnsi" w:cstheme="majorHAnsi"/>
                <w:iCs/>
                <w:color w:val="auto"/>
                <w:szCs w:val="28"/>
              </w:rPr>
              <w:t xml:space="preserve"> that outlines accessible bathrooms, change facilities, ramps, curb cut access points, accessible tram stops, nearest </w:t>
            </w:r>
            <w:proofErr w:type="spellStart"/>
            <w:r w:rsidRPr="00913FEC">
              <w:rPr>
                <w:rFonts w:asciiTheme="majorHAnsi" w:hAnsiTheme="majorHAnsi" w:cstheme="majorHAnsi"/>
                <w:iCs/>
                <w:color w:val="auto"/>
                <w:szCs w:val="28"/>
              </w:rPr>
              <w:t>Travellers</w:t>
            </w:r>
            <w:proofErr w:type="spellEnd"/>
            <w:r w:rsidRPr="00913FEC">
              <w:rPr>
                <w:rFonts w:asciiTheme="majorHAnsi" w:hAnsiTheme="majorHAnsi" w:cstheme="majorHAnsi"/>
                <w:iCs/>
                <w:color w:val="auto"/>
                <w:szCs w:val="28"/>
              </w:rPr>
              <w:t xml:space="preserve"> Aid services</w:t>
            </w:r>
            <w:r w:rsidR="00723A9D" w:rsidRPr="00913FEC">
              <w:rPr>
                <w:rFonts w:asciiTheme="majorHAnsi" w:hAnsiTheme="majorHAnsi" w:cstheme="majorHAnsi"/>
                <w:iCs/>
                <w:color w:val="auto"/>
                <w:szCs w:val="28"/>
              </w:rPr>
              <w:t>, parking and pedestrian information</w:t>
            </w:r>
            <w:r w:rsidRPr="00913FEC">
              <w:rPr>
                <w:rFonts w:asciiTheme="majorHAnsi" w:hAnsiTheme="majorHAnsi" w:cstheme="majorHAnsi"/>
                <w:iCs/>
                <w:color w:val="auto"/>
                <w:szCs w:val="28"/>
              </w:rPr>
              <w:t xml:space="preserve"> </w:t>
            </w:r>
            <w:proofErr w:type="spellStart"/>
            <w:r w:rsidRPr="00913FEC">
              <w:rPr>
                <w:rFonts w:asciiTheme="majorHAnsi" w:hAnsiTheme="majorHAnsi" w:cstheme="majorHAnsi"/>
                <w:iCs/>
                <w:color w:val="auto"/>
                <w:szCs w:val="28"/>
              </w:rPr>
              <w:t>etc</w:t>
            </w:r>
            <w:proofErr w:type="spellEnd"/>
            <w:r w:rsidRPr="00913FEC">
              <w:rPr>
                <w:rFonts w:asciiTheme="majorHAnsi" w:hAnsiTheme="majorHAnsi" w:cstheme="majorHAnsi"/>
                <w:iCs/>
                <w:color w:val="auto"/>
                <w:szCs w:val="28"/>
              </w:rPr>
              <w:t xml:space="preserve"> is also crucial. An </w:t>
            </w:r>
            <w:r w:rsidRPr="00913FEC">
              <w:rPr>
                <w:rFonts w:asciiTheme="majorHAnsi" w:hAnsiTheme="majorHAnsi" w:cstheme="majorHAnsi"/>
                <w:b/>
                <w:bCs/>
                <w:iCs/>
                <w:color w:val="auto"/>
                <w:szCs w:val="28"/>
              </w:rPr>
              <w:t>Access Key</w:t>
            </w:r>
            <w:r w:rsidRPr="00913FEC">
              <w:rPr>
                <w:rFonts w:asciiTheme="majorHAnsi" w:hAnsiTheme="majorHAnsi" w:cstheme="majorHAnsi"/>
                <w:iCs/>
                <w:color w:val="auto"/>
                <w:szCs w:val="28"/>
              </w:rPr>
              <w:t xml:space="preserve"> developed by Access Ability Australia is a great way to document all relevant accessibility information. This can be housed on the website too and will make planning so much easier for people with disability and their </w:t>
            </w:r>
            <w:proofErr w:type="spellStart"/>
            <w:r w:rsidRPr="00913FEC">
              <w:rPr>
                <w:rFonts w:asciiTheme="majorHAnsi" w:hAnsiTheme="majorHAnsi" w:cstheme="majorHAnsi"/>
                <w:iCs/>
                <w:color w:val="auto"/>
                <w:szCs w:val="28"/>
              </w:rPr>
              <w:t>carers</w:t>
            </w:r>
            <w:proofErr w:type="spellEnd"/>
            <w:r w:rsidRPr="00913FEC">
              <w:rPr>
                <w:rFonts w:asciiTheme="majorHAnsi" w:hAnsiTheme="majorHAnsi" w:cstheme="majorHAnsi"/>
                <w:iCs/>
                <w:color w:val="auto"/>
                <w:szCs w:val="28"/>
              </w:rPr>
              <w:t>/</w:t>
            </w:r>
            <w:r w:rsidR="00447895" w:rsidRPr="00913FEC">
              <w:rPr>
                <w:rFonts w:asciiTheme="majorHAnsi" w:hAnsiTheme="majorHAnsi" w:cstheme="majorHAnsi"/>
                <w:iCs/>
                <w:color w:val="auto"/>
                <w:szCs w:val="28"/>
              </w:rPr>
              <w:t xml:space="preserve"> </w:t>
            </w:r>
            <w:r w:rsidRPr="00913FEC">
              <w:rPr>
                <w:rFonts w:asciiTheme="majorHAnsi" w:hAnsiTheme="majorHAnsi" w:cstheme="majorHAnsi"/>
                <w:iCs/>
                <w:color w:val="auto"/>
                <w:szCs w:val="28"/>
              </w:rPr>
              <w:t>families</w:t>
            </w:r>
            <w:r w:rsidR="00447895" w:rsidRPr="00913FEC">
              <w:rPr>
                <w:rFonts w:asciiTheme="majorHAnsi" w:hAnsiTheme="majorHAnsi" w:cstheme="majorHAnsi"/>
                <w:iCs/>
                <w:color w:val="auto"/>
                <w:szCs w:val="28"/>
              </w:rPr>
              <w:t>, especially those who come from interstate and from rural and regional</w:t>
            </w:r>
            <w:r w:rsidR="009E1503" w:rsidRPr="00913FEC">
              <w:rPr>
                <w:rFonts w:asciiTheme="majorHAnsi" w:hAnsiTheme="majorHAnsi" w:cstheme="majorHAnsi"/>
                <w:iCs/>
                <w:color w:val="auto"/>
                <w:szCs w:val="28"/>
              </w:rPr>
              <w:t xml:space="preserve"> areas</w:t>
            </w:r>
            <w:r w:rsidRPr="00913FEC">
              <w:rPr>
                <w:rFonts w:asciiTheme="majorHAnsi" w:hAnsiTheme="majorHAnsi" w:cstheme="majorHAnsi"/>
                <w:iCs/>
                <w:color w:val="auto"/>
                <w:szCs w:val="28"/>
              </w:rPr>
              <w:t xml:space="preserve">. </w:t>
            </w:r>
            <w:r w:rsidRPr="00913FEC">
              <w:rPr>
                <w:rFonts w:asciiTheme="majorHAnsi" w:hAnsiTheme="majorHAnsi" w:cstheme="majorHAnsi"/>
                <w:b/>
                <w:bCs/>
                <w:iCs/>
                <w:color w:val="auto"/>
                <w:szCs w:val="28"/>
              </w:rPr>
              <w:t>Social scripts</w:t>
            </w:r>
            <w:r w:rsidRPr="00913FEC">
              <w:rPr>
                <w:rFonts w:asciiTheme="majorHAnsi" w:hAnsiTheme="majorHAnsi" w:cstheme="majorHAnsi"/>
                <w:iCs/>
                <w:color w:val="auto"/>
                <w:szCs w:val="28"/>
              </w:rPr>
              <w:t xml:space="preserve"> can be developed to assist children with ASD</w:t>
            </w:r>
            <w:r w:rsidR="00950986" w:rsidRPr="00913FEC">
              <w:rPr>
                <w:rFonts w:asciiTheme="majorHAnsi" w:hAnsiTheme="majorHAnsi" w:cstheme="majorHAnsi"/>
                <w:iCs/>
                <w:color w:val="auto"/>
                <w:szCs w:val="28"/>
              </w:rPr>
              <w:t xml:space="preserve"> (Autism Spectrum Disorder)</w:t>
            </w:r>
            <w:r w:rsidRPr="00913FEC">
              <w:rPr>
                <w:rFonts w:asciiTheme="majorHAnsi" w:hAnsiTheme="majorHAnsi" w:cstheme="majorHAnsi"/>
                <w:iCs/>
                <w:color w:val="auto"/>
                <w:szCs w:val="28"/>
              </w:rPr>
              <w:t>, ADHD</w:t>
            </w:r>
            <w:r w:rsidR="00950986" w:rsidRPr="00913FEC">
              <w:rPr>
                <w:rFonts w:asciiTheme="majorHAnsi" w:hAnsiTheme="majorHAnsi" w:cstheme="majorHAnsi"/>
                <w:iCs/>
                <w:color w:val="auto"/>
                <w:szCs w:val="28"/>
              </w:rPr>
              <w:t xml:space="preserve"> (Attention deficit hyperactivity disorder)</w:t>
            </w:r>
            <w:r w:rsidRPr="00913FEC">
              <w:rPr>
                <w:rFonts w:asciiTheme="majorHAnsi" w:hAnsiTheme="majorHAnsi" w:cstheme="majorHAnsi"/>
                <w:iCs/>
                <w:color w:val="auto"/>
                <w:szCs w:val="28"/>
              </w:rPr>
              <w:t>, ODD</w:t>
            </w:r>
            <w:r w:rsidR="00950986" w:rsidRPr="00913FEC">
              <w:rPr>
                <w:rFonts w:asciiTheme="majorHAnsi" w:hAnsiTheme="majorHAnsi" w:cstheme="majorHAnsi"/>
                <w:iCs/>
                <w:color w:val="auto"/>
                <w:szCs w:val="28"/>
              </w:rPr>
              <w:t xml:space="preserve"> (oppositional defiant disorder)</w:t>
            </w:r>
            <w:r w:rsidRPr="00913FEC">
              <w:rPr>
                <w:rFonts w:asciiTheme="majorHAnsi" w:hAnsiTheme="majorHAnsi" w:cstheme="majorHAnsi"/>
                <w:iCs/>
                <w:color w:val="auto"/>
                <w:szCs w:val="28"/>
              </w:rPr>
              <w:t xml:space="preserve"> and PDA</w:t>
            </w:r>
            <w:r w:rsidR="00950986" w:rsidRPr="00913FEC">
              <w:rPr>
                <w:rFonts w:asciiTheme="majorHAnsi" w:hAnsiTheme="majorHAnsi" w:cstheme="majorHAnsi"/>
                <w:iCs/>
                <w:color w:val="auto"/>
                <w:szCs w:val="28"/>
              </w:rPr>
              <w:t xml:space="preserve"> (Pathological Demand Avoidance)</w:t>
            </w:r>
            <w:r w:rsidRPr="00913FEC">
              <w:rPr>
                <w:rFonts w:asciiTheme="majorHAnsi" w:hAnsiTheme="majorHAnsi" w:cstheme="majorHAnsi"/>
                <w:iCs/>
                <w:color w:val="auto"/>
                <w:szCs w:val="28"/>
              </w:rPr>
              <w:t xml:space="preserve"> how to engage socially and improve their understanding and enjoyment of the event. These could be uploaded onto the accessibility pages of the Moomba website. </w:t>
            </w:r>
            <w:r w:rsidRPr="00913FEC">
              <w:rPr>
                <w:rFonts w:asciiTheme="majorHAnsi" w:hAnsiTheme="majorHAnsi" w:cstheme="majorHAnsi"/>
                <w:b/>
                <w:bCs/>
                <w:iCs/>
                <w:color w:val="auto"/>
                <w:szCs w:val="28"/>
              </w:rPr>
              <w:t>Transport</w:t>
            </w:r>
            <w:r w:rsidRPr="00913FEC">
              <w:rPr>
                <w:rFonts w:asciiTheme="majorHAnsi" w:hAnsiTheme="majorHAnsi" w:cstheme="majorHAnsi"/>
                <w:iCs/>
                <w:color w:val="auto"/>
                <w:szCs w:val="28"/>
              </w:rPr>
              <w:t xml:space="preserve"> is a key component in the planning phase. Ensure you work with Transport for Victoria to identify suitable accessible transport options for people travelling to/from the Moomba site and list these on your website. Areas for vehicle drop offs and </w:t>
            </w:r>
            <w:proofErr w:type="spellStart"/>
            <w:r w:rsidRPr="00913FEC">
              <w:rPr>
                <w:rFonts w:asciiTheme="majorHAnsi" w:hAnsiTheme="majorHAnsi" w:cstheme="majorHAnsi"/>
                <w:iCs/>
                <w:color w:val="auto"/>
                <w:szCs w:val="28"/>
              </w:rPr>
              <w:t>pick ups</w:t>
            </w:r>
            <w:proofErr w:type="spellEnd"/>
            <w:r w:rsidRPr="00913FEC">
              <w:rPr>
                <w:rFonts w:asciiTheme="majorHAnsi" w:hAnsiTheme="majorHAnsi" w:cstheme="majorHAnsi"/>
                <w:iCs/>
                <w:color w:val="auto"/>
                <w:szCs w:val="28"/>
              </w:rPr>
              <w:t xml:space="preserve"> should be clearly identified on the website too. </w:t>
            </w:r>
          </w:p>
          <w:p w14:paraId="56DCEC86" w14:textId="40576437"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Possible partners:</w:t>
            </w:r>
            <w:r w:rsidRPr="00913FEC">
              <w:rPr>
                <w:rFonts w:asciiTheme="majorHAnsi" w:hAnsiTheme="majorHAnsi" w:cstheme="majorHAnsi"/>
                <w:iCs/>
                <w:color w:val="auto"/>
                <w:szCs w:val="28"/>
              </w:rPr>
              <w:t xml:space="preserve"> Access Ability Australia,</w:t>
            </w:r>
            <w:r w:rsidR="00072DFD" w:rsidRPr="00913FEC">
              <w:rPr>
                <w:rFonts w:asciiTheme="majorHAnsi" w:hAnsiTheme="majorHAnsi" w:cstheme="majorHAnsi"/>
                <w:iCs/>
                <w:color w:val="auto"/>
                <w:szCs w:val="28"/>
              </w:rPr>
              <w:t xml:space="preserve"> </w:t>
            </w:r>
            <w:r w:rsidRPr="00913FEC">
              <w:rPr>
                <w:rFonts w:asciiTheme="majorHAnsi" w:hAnsiTheme="majorHAnsi" w:cstheme="majorHAnsi"/>
                <w:iCs/>
                <w:color w:val="auto"/>
                <w:szCs w:val="28"/>
              </w:rPr>
              <w:t>Transport for Victoria</w:t>
            </w:r>
            <w:r w:rsidR="003641EE" w:rsidRPr="00913FEC">
              <w:rPr>
                <w:rFonts w:asciiTheme="majorHAnsi" w:hAnsiTheme="majorHAnsi" w:cstheme="majorHAnsi"/>
                <w:iCs/>
                <w:color w:val="auto"/>
                <w:szCs w:val="28"/>
              </w:rPr>
              <w:t xml:space="preserve">, Association for Children with a Disability </w:t>
            </w:r>
          </w:p>
          <w:p w14:paraId="746AA51F" w14:textId="6F80CAB9"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 xml:space="preserve">For best practice </w:t>
            </w:r>
            <w:r w:rsidRPr="00913FEC">
              <w:rPr>
                <w:rFonts w:asciiTheme="majorHAnsi" w:hAnsiTheme="majorHAnsi" w:cstheme="majorHAnsi"/>
                <w:iCs/>
                <w:color w:val="auto"/>
                <w:szCs w:val="28"/>
              </w:rPr>
              <w:t xml:space="preserve">see example of an </w:t>
            </w:r>
            <w:hyperlink r:id="rId9" w:history="1">
              <w:r w:rsidRPr="00913FEC">
                <w:rPr>
                  <w:rStyle w:val="Hyperlink"/>
                  <w:rFonts w:asciiTheme="majorHAnsi" w:hAnsiTheme="majorHAnsi" w:cstheme="majorHAnsi"/>
                  <w:iCs/>
                  <w:color w:val="auto"/>
                  <w:szCs w:val="28"/>
                </w:rPr>
                <w:t>access key</w:t>
              </w:r>
            </w:hyperlink>
            <w:r w:rsidRPr="00913FEC">
              <w:rPr>
                <w:rFonts w:asciiTheme="majorHAnsi" w:hAnsiTheme="majorHAnsi" w:cstheme="majorHAnsi"/>
                <w:iCs/>
                <w:color w:val="auto"/>
                <w:szCs w:val="28"/>
              </w:rPr>
              <w:t xml:space="preserve">, www.uk.gov.au and Website </w:t>
            </w:r>
            <w:hyperlink r:id="rId10" w:history="1">
              <w:r w:rsidRPr="00913FEC">
                <w:rPr>
                  <w:rStyle w:val="Hyperlink"/>
                  <w:rFonts w:asciiTheme="majorHAnsi" w:hAnsiTheme="majorHAnsi" w:cstheme="majorHAnsi"/>
                  <w:iCs/>
                  <w:color w:val="auto"/>
                  <w:szCs w:val="28"/>
                </w:rPr>
                <w:t>accessibility information</w:t>
              </w:r>
            </w:hyperlink>
            <w:r w:rsidRPr="00913FEC">
              <w:rPr>
                <w:rFonts w:asciiTheme="majorHAnsi" w:hAnsiTheme="majorHAnsi" w:cstheme="majorHAnsi"/>
                <w:iCs/>
                <w:color w:val="auto"/>
                <w:szCs w:val="28"/>
              </w:rPr>
              <w:t xml:space="preserve"> on Vivid Sydney website</w:t>
            </w:r>
          </w:p>
          <w:p w14:paraId="3A4D8B4D" w14:textId="77777777" w:rsidR="00BB4CA1" w:rsidRPr="00913FEC" w:rsidRDefault="00BB4CA1" w:rsidP="00F74838">
            <w:pPr>
              <w:pStyle w:val="Content"/>
              <w:jc w:val="both"/>
              <w:rPr>
                <w:rFonts w:asciiTheme="majorHAnsi" w:hAnsiTheme="majorHAnsi" w:cstheme="majorHAnsi"/>
                <w:iCs/>
                <w:color w:val="auto"/>
                <w:szCs w:val="28"/>
              </w:rPr>
            </w:pPr>
          </w:p>
          <w:p w14:paraId="4BE5D852" w14:textId="77777777" w:rsidR="00BB4CA1" w:rsidRPr="00913FEC" w:rsidRDefault="00BB4CA1" w:rsidP="00F74838">
            <w:pPr>
              <w:pStyle w:val="Content"/>
              <w:jc w:val="both"/>
              <w:rPr>
                <w:rFonts w:asciiTheme="majorHAnsi" w:hAnsiTheme="majorHAnsi" w:cstheme="majorHAnsi"/>
                <w:iCs/>
                <w:color w:val="auto"/>
                <w:szCs w:val="28"/>
              </w:rPr>
            </w:pPr>
          </w:p>
          <w:p w14:paraId="4BA8A957" w14:textId="1A8B6FCF" w:rsidR="00BB4CA1" w:rsidRPr="00913FEC" w:rsidRDefault="00BB4CA1" w:rsidP="00F74838">
            <w:pPr>
              <w:pStyle w:val="Content"/>
              <w:jc w:val="both"/>
              <w:rPr>
                <w:rFonts w:asciiTheme="majorHAnsi" w:hAnsiTheme="majorHAnsi" w:cstheme="majorHAnsi"/>
                <w:b/>
                <w:bCs/>
                <w:iCs/>
                <w:color w:val="auto"/>
                <w:szCs w:val="28"/>
              </w:rPr>
            </w:pPr>
            <w:r w:rsidRPr="00913FEC">
              <w:rPr>
                <w:rFonts w:asciiTheme="majorHAnsi" w:hAnsiTheme="majorHAnsi" w:cstheme="majorHAnsi"/>
                <w:b/>
                <w:bCs/>
                <w:iCs/>
                <w:color w:val="auto"/>
                <w:szCs w:val="28"/>
              </w:rPr>
              <w:t>3.</w:t>
            </w:r>
            <w:r w:rsidRPr="00913FEC">
              <w:rPr>
                <w:rFonts w:asciiTheme="majorHAnsi" w:hAnsiTheme="majorHAnsi" w:cstheme="majorHAnsi"/>
                <w:b/>
                <w:bCs/>
                <w:iCs/>
                <w:color w:val="auto"/>
                <w:szCs w:val="28"/>
              </w:rPr>
              <w:tab/>
            </w:r>
            <w:r w:rsidR="00987B46" w:rsidRPr="00913FEC">
              <w:rPr>
                <w:rFonts w:asciiTheme="majorHAnsi" w:hAnsiTheme="majorHAnsi" w:cstheme="majorHAnsi"/>
                <w:b/>
                <w:bCs/>
                <w:iCs/>
                <w:color w:val="auto"/>
                <w:szCs w:val="28"/>
              </w:rPr>
              <w:t xml:space="preserve">PROVIDE </w:t>
            </w:r>
            <w:r w:rsidRPr="00913FEC">
              <w:rPr>
                <w:rFonts w:asciiTheme="majorHAnsi" w:hAnsiTheme="majorHAnsi" w:cstheme="majorHAnsi"/>
                <w:b/>
                <w:bCs/>
                <w:iCs/>
                <w:color w:val="auto"/>
                <w:szCs w:val="28"/>
              </w:rPr>
              <w:t xml:space="preserve">SPECIFIC FACILITIES AND SERVICES FOR PEOPLE WITH DISABILITY </w:t>
            </w:r>
          </w:p>
          <w:p w14:paraId="2075497F" w14:textId="60D34161"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There is a huge responsibility on event </w:t>
            </w:r>
            <w:proofErr w:type="spellStart"/>
            <w:r w:rsidRPr="00913FEC">
              <w:rPr>
                <w:rFonts w:asciiTheme="majorHAnsi" w:hAnsiTheme="majorHAnsi" w:cstheme="majorHAnsi"/>
                <w:iCs/>
                <w:color w:val="auto"/>
                <w:szCs w:val="28"/>
              </w:rPr>
              <w:t>organisers</w:t>
            </w:r>
            <w:proofErr w:type="spellEnd"/>
            <w:r w:rsidRPr="00913FEC">
              <w:rPr>
                <w:rFonts w:asciiTheme="majorHAnsi" w:hAnsiTheme="majorHAnsi" w:cstheme="majorHAnsi"/>
                <w:iCs/>
                <w:color w:val="auto"/>
                <w:szCs w:val="28"/>
              </w:rPr>
              <w:t xml:space="preserve"> to plan an event that is as </w:t>
            </w:r>
            <w:r w:rsidRPr="00913FEC">
              <w:rPr>
                <w:rFonts w:asciiTheme="majorHAnsi" w:hAnsiTheme="majorHAnsi" w:cstheme="majorHAnsi"/>
                <w:iCs/>
                <w:color w:val="auto"/>
                <w:szCs w:val="28"/>
              </w:rPr>
              <w:lastRenderedPageBreak/>
              <w:t xml:space="preserve">inclusive to as many members of the community as possible. In most cases, this leads to </w:t>
            </w:r>
            <w:proofErr w:type="spellStart"/>
            <w:r w:rsidRPr="00913FEC">
              <w:rPr>
                <w:rFonts w:asciiTheme="majorHAnsi" w:hAnsiTheme="majorHAnsi" w:cstheme="majorHAnsi"/>
                <w:iCs/>
                <w:color w:val="auto"/>
                <w:szCs w:val="28"/>
              </w:rPr>
              <w:t>organisations</w:t>
            </w:r>
            <w:proofErr w:type="spellEnd"/>
            <w:r w:rsidRPr="00913FEC">
              <w:rPr>
                <w:rFonts w:asciiTheme="majorHAnsi" w:hAnsiTheme="majorHAnsi" w:cstheme="majorHAnsi"/>
                <w:iCs/>
                <w:color w:val="auto"/>
                <w:szCs w:val="28"/>
              </w:rPr>
              <w:t xml:space="preserve"> aiming to and meeting the minimum compliance outlined within the Disability Discrimination Act but failing to deliver a truly inclusive event that enables a person with disability to have an experience that is equal to </w:t>
            </w:r>
            <w:r w:rsidR="00DC4546" w:rsidRPr="00913FEC">
              <w:rPr>
                <w:rFonts w:asciiTheme="majorHAnsi" w:hAnsiTheme="majorHAnsi" w:cstheme="majorHAnsi"/>
                <w:iCs/>
                <w:color w:val="auto"/>
                <w:szCs w:val="28"/>
              </w:rPr>
              <w:t>what others get to enjoy</w:t>
            </w:r>
            <w:r w:rsidRPr="00913FEC">
              <w:rPr>
                <w:rFonts w:asciiTheme="majorHAnsi" w:hAnsiTheme="majorHAnsi" w:cstheme="majorHAnsi"/>
                <w:iCs/>
                <w:color w:val="auto"/>
                <w:szCs w:val="28"/>
              </w:rPr>
              <w:t>.</w:t>
            </w:r>
          </w:p>
          <w:p w14:paraId="314476BE" w14:textId="77777777" w:rsidR="00F74838" w:rsidRPr="00913FEC" w:rsidRDefault="00F74838" w:rsidP="00F74838">
            <w:pPr>
              <w:pStyle w:val="Content"/>
              <w:jc w:val="both"/>
              <w:rPr>
                <w:rFonts w:asciiTheme="majorHAnsi" w:hAnsiTheme="majorHAnsi" w:cstheme="majorHAnsi"/>
                <w:iCs/>
                <w:color w:val="auto"/>
                <w:szCs w:val="28"/>
              </w:rPr>
            </w:pPr>
          </w:p>
          <w:p w14:paraId="4E914D46" w14:textId="003994D2"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One accessible toilet is not adequate for an event that caters to over 1 million people over 4 days.  There need to be </w:t>
            </w:r>
            <w:r w:rsidRPr="00913FEC">
              <w:rPr>
                <w:rFonts w:asciiTheme="majorHAnsi" w:hAnsiTheme="majorHAnsi" w:cstheme="majorHAnsi"/>
                <w:b/>
                <w:bCs/>
                <w:iCs/>
                <w:color w:val="auto"/>
                <w:szCs w:val="28"/>
              </w:rPr>
              <w:t>at least 2 accessible toilets</w:t>
            </w:r>
            <w:r w:rsidRPr="00913FEC">
              <w:rPr>
                <w:rFonts w:asciiTheme="majorHAnsi" w:hAnsiTheme="majorHAnsi" w:cstheme="majorHAnsi"/>
                <w:iCs/>
                <w:color w:val="auto"/>
                <w:szCs w:val="28"/>
              </w:rPr>
              <w:t xml:space="preserve"> per location with both left and right hand transfer units, clearly labelled as accessible toilets and also a </w:t>
            </w:r>
            <w:proofErr w:type="spellStart"/>
            <w:r w:rsidRPr="00913FEC">
              <w:rPr>
                <w:rFonts w:asciiTheme="majorHAnsi" w:hAnsiTheme="majorHAnsi" w:cstheme="majorHAnsi"/>
                <w:b/>
                <w:bCs/>
                <w:iCs/>
                <w:color w:val="auto"/>
                <w:szCs w:val="28"/>
              </w:rPr>
              <w:t>Marveloo</w:t>
            </w:r>
            <w:proofErr w:type="spellEnd"/>
            <w:r w:rsidRPr="00913FEC">
              <w:rPr>
                <w:rFonts w:asciiTheme="majorHAnsi" w:hAnsiTheme="majorHAnsi" w:cstheme="majorHAnsi"/>
                <w:iCs/>
                <w:color w:val="auto"/>
                <w:szCs w:val="28"/>
              </w:rPr>
              <w:t xml:space="preserve"> (a portable toilet facility with change table and hoists for adults with severe disability) on location.</w:t>
            </w:r>
          </w:p>
          <w:p w14:paraId="59E1E6E6" w14:textId="4A63FA11" w:rsidR="00F405D9" w:rsidRPr="00913FEC" w:rsidRDefault="00F405D9" w:rsidP="00F74838">
            <w:pPr>
              <w:pStyle w:val="Content"/>
              <w:jc w:val="both"/>
              <w:rPr>
                <w:rFonts w:asciiTheme="majorHAnsi" w:hAnsiTheme="majorHAnsi" w:cstheme="majorHAnsi"/>
                <w:iCs/>
                <w:color w:val="auto"/>
                <w:szCs w:val="28"/>
              </w:rPr>
            </w:pPr>
          </w:p>
          <w:p w14:paraId="787D4952" w14:textId="254775E9" w:rsidR="00F405D9" w:rsidRPr="00913FEC" w:rsidRDefault="00F405D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More </w:t>
            </w:r>
            <w:r w:rsidRPr="00913FEC">
              <w:rPr>
                <w:rFonts w:asciiTheme="majorHAnsi" w:hAnsiTheme="majorHAnsi" w:cstheme="majorHAnsi"/>
                <w:b/>
                <w:bCs/>
                <w:iCs/>
                <w:color w:val="auto"/>
                <w:szCs w:val="28"/>
              </w:rPr>
              <w:t>ramps</w:t>
            </w:r>
            <w:r w:rsidRPr="00913FEC">
              <w:rPr>
                <w:rFonts w:asciiTheme="majorHAnsi" w:hAnsiTheme="majorHAnsi" w:cstheme="majorHAnsi"/>
                <w:iCs/>
                <w:color w:val="auto"/>
                <w:szCs w:val="28"/>
              </w:rPr>
              <w:t xml:space="preserve"> across the entire site would assist people </w:t>
            </w:r>
            <w:r w:rsidR="00A23ED1" w:rsidRPr="00913FEC">
              <w:rPr>
                <w:rFonts w:asciiTheme="majorHAnsi" w:hAnsiTheme="majorHAnsi" w:cstheme="majorHAnsi"/>
                <w:iCs/>
                <w:color w:val="auto"/>
                <w:szCs w:val="28"/>
              </w:rPr>
              <w:t xml:space="preserve">and children </w:t>
            </w:r>
            <w:r w:rsidRPr="00913FEC">
              <w:rPr>
                <w:rFonts w:asciiTheme="majorHAnsi" w:hAnsiTheme="majorHAnsi" w:cstheme="majorHAnsi"/>
                <w:iCs/>
                <w:color w:val="auto"/>
                <w:szCs w:val="28"/>
              </w:rPr>
              <w:t xml:space="preserve">in wheelchairs to be able to access the rides and entertainment areas. As most people with disability would have arrived via Swan Street Bridge (accessible parking at Collingwood training ground), there needed to be more ramps to create a smooth journey to </w:t>
            </w:r>
            <w:r w:rsidR="00520F12" w:rsidRPr="00913FEC">
              <w:rPr>
                <w:rFonts w:asciiTheme="majorHAnsi" w:hAnsiTheme="majorHAnsi" w:cstheme="majorHAnsi"/>
                <w:iCs/>
                <w:color w:val="auto"/>
                <w:szCs w:val="28"/>
              </w:rPr>
              <w:t xml:space="preserve">that end of </w:t>
            </w:r>
            <w:r w:rsidRPr="00913FEC">
              <w:rPr>
                <w:rFonts w:asciiTheme="majorHAnsi" w:hAnsiTheme="majorHAnsi" w:cstheme="majorHAnsi"/>
                <w:iCs/>
                <w:color w:val="auto"/>
                <w:szCs w:val="28"/>
              </w:rPr>
              <w:t>the Moomba site.</w:t>
            </w:r>
          </w:p>
          <w:p w14:paraId="443C8C93" w14:textId="77777777" w:rsidR="00F74838" w:rsidRPr="00913FEC" w:rsidRDefault="00F74838" w:rsidP="00F74838">
            <w:pPr>
              <w:pStyle w:val="Content"/>
              <w:jc w:val="both"/>
              <w:rPr>
                <w:rFonts w:asciiTheme="majorHAnsi" w:hAnsiTheme="majorHAnsi" w:cstheme="majorHAnsi"/>
                <w:iCs/>
                <w:color w:val="auto"/>
                <w:szCs w:val="28"/>
              </w:rPr>
            </w:pPr>
          </w:p>
          <w:p w14:paraId="374E62DA" w14:textId="41833C58"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Adequate wayfinding</w:t>
            </w:r>
            <w:r w:rsidRPr="00913FEC">
              <w:rPr>
                <w:rFonts w:asciiTheme="majorHAnsi" w:hAnsiTheme="majorHAnsi" w:cstheme="majorHAnsi"/>
                <w:iCs/>
                <w:color w:val="auto"/>
                <w:szCs w:val="28"/>
              </w:rPr>
              <w:t xml:space="preserve"> is important. Please refer to the </w:t>
            </w:r>
            <w:proofErr w:type="spellStart"/>
            <w:r w:rsidRPr="00913FEC">
              <w:rPr>
                <w:rFonts w:asciiTheme="majorHAnsi" w:hAnsiTheme="majorHAnsi" w:cstheme="majorHAnsi"/>
                <w:iCs/>
                <w:color w:val="auto"/>
                <w:szCs w:val="28"/>
              </w:rPr>
              <w:t>TravAbility</w:t>
            </w:r>
            <w:proofErr w:type="spellEnd"/>
            <w:r w:rsidRPr="00913FEC">
              <w:rPr>
                <w:rFonts w:asciiTheme="majorHAnsi" w:hAnsiTheme="majorHAnsi" w:cstheme="majorHAnsi"/>
                <w:iCs/>
                <w:color w:val="auto"/>
                <w:szCs w:val="28"/>
              </w:rPr>
              <w:t xml:space="preserve"> Audit of the Moomba </w:t>
            </w:r>
            <w:r w:rsidR="00577C2F" w:rsidRPr="00913FEC">
              <w:rPr>
                <w:rFonts w:asciiTheme="majorHAnsi" w:hAnsiTheme="majorHAnsi" w:cstheme="majorHAnsi"/>
                <w:iCs/>
                <w:color w:val="auto"/>
                <w:szCs w:val="28"/>
              </w:rPr>
              <w:t>F</w:t>
            </w:r>
            <w:r w:rsidRPr="00913FEC">
              <w:rPr>
                <w:rFonts w:asciiTheme="majorHAnsi" w:hAnsiTheme="majorHAnsi" w:cstheme="majorHAnsi"/>
                <w:iCs/>
                <w:color w:val="auto"/>
                <w:szCs w:val="28"/>
              </w:rPr>
              <w:t>estival for detailed information for improving wayfinding at Moomba for people with disability (and for all attendees). Signage needs to clearly show the direction to accessible facilities and should show distances. To be effective signage should be at all major intersections and be backed up with major location signage, e.g. Palm Lawn, South Carnival etc., as indicated on the event map.</w:t>
            </w:r>
          </w:p>
          <w:p w14:paraId="47714DA6" w14:textId="77777777" w:rsidR="00F74838" w:rsidRPr="00913FEC" w:rsidRDefault="00F74838" w:rsidP="00F74838">
            <w:pPr>
              <w:pStyle w:val="Content"/>
              <w:jc w:val="both"/>
              <w:rPr>
                <w:rFonts w:asciiTheme="majorHAnsi" w:hAnsiTheme="majorHAnsi" w:cstheme="majorHAnsi"/>
                <w:iCs/>
                <w:color w:val="auto"/>
                <w:szCs w:val="28"/>
              </w:rPr>
            </w:pPr>
          </w:p>
          <w:p w14:paraId="553318AA" w14:textId="12B867C3"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Tactile signage or maps</w:t>
            </w:r>
            <w:r w:rsidRPr="00913FEC">
              <w:rPr>
                <w:rFonts w:asciiTheme="majorHAnsi" w:hAnsiTheme="majorHAnsi" w:cstheme="majorHAnsi"/>
                <w:iCs/>
                <w:color w:val="auto"/>
                <w:szCs w:val="28"/>
              </w:rPr>
              <w:t xml:space="preserve"> would improve the experience for people who are blind or vision impaired. </w:t>
            </w:r>
          </w:p>
          <w:p w14:paraId="3037673C" w14:textId="09EF2F4B"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More </w:t>
            </w:r>
            <w:r w:rsidRPr="00913FEC">
              <w:rPr>
                <w:rFonts w:asciiTheme="majorHAnsi" w:hAnsiTheme="majorHAnsi" w:cstheme="majorHAnsi"/>
                <w:b/>
                <w:bCs/>
                <w:iCs/>
                <w:color w:val="auto"/>
                <w:szCs w:val="28"/>
              </w:rPr>
              <w:t>temporary sealed pathways</w:t>
            </w:r>
            <w:r w:rsidRPr="00913FEC">
              <w:rPr>
                <w:rFonts w:asciiTheme="majorHAnsi" w:hAnsiTheme="majorHAnsi" w:cstheme="majorHAnsi"/>
                <w:iCs/>
                <w:color w:val="auto"/>
                <w:szCs w:val="28"/>
              </w:rPr>
              <w:t xml:space="preserve"> on the lawn areas </w:t>
            </w:r>
            <w:r w:rsidR="00F74838" w:rsidRPr="00913FEC">
              <w:rPr>
                <w:rFonts w:asciiTheme="majorHAnsi" w:hAnsiTheme="majorHAnsi" w:cstheme="majorHAnsi"/>
                <w:iCs/>
                <w:color w:val="auto"/>
                <w:szCs w:val="28"/>
              </w:rPr>
              <w:t xml:space="preserve">would </w:t>
            </w:r>
            <w:r w:rsidRPr="00913FEC">
              <w:rPr>
                <w:rFonts w:asciiTheme="majorHAnsi" w:hAnsiTheme="majorHAnsi" w:cstheme="majorHAnsi"/>
                <w:iCs/>
                <w:color w:val="auto"/>
                <w:szCs w:val="28"/>
              </w:rPr>
              <w:t>allow easy access for people in wheelchairs</w:t>
            </w:r>
            <w:r w:rsidR="000D46BF" w:rsidRPr="00913FEC">
              <w:rPr>
                <w:rFonts w:asciiTheme="majorHAnsi" w:hAnsiTheme="majorHAnsi" w:cstheme="majorHAnsi"/>
                <w:iCs/>
                <w:color w:val="auto"/>
                <w:szCs w:val="28"/>
              </w:rPr>
              <w:t xml:space="preserve">. </w:t>
            </w:r>
            <w:r w:rsidRPr="00913FEC">
              <w:rPr>
                <w:rFonts w:asciiTheme="majorHAnsi" w:hAnsiTheme="majorHAnsi" w:cstheme="majorHAnsi"/>
                <w:b/>
                <w:bCs/>
                <w:iCs/>
                <w:color w:val="auto"/>
                <w:szCs w:val="28"/>
              </w:rPr>
              <w:t>Technology</w:t>
            </w:r>
            <w:r w:rsidR="00F74838" w:rsidRPr="00913FEC">
              <w:rPr>
                <w:rFonts w:asciiTheme="majorHAnsi" w:hAnsiTheme="majorHAnsi" w:cstheme="majorHAnsi"/>
                <w:iCs/>
                <w:color w:val="auto"/>
                <w:szCs w:val="28"/>
              </w:rPr>
              <w:t xml:space="preserve"> could be deployed to aid the visitor experience. </w:t>
            </w:r>
            <w:r w:rsidRPr="00913FEC">
              <w:rPr>
                <w:rFonts w:asciiTheme="majorHAnsi" w:hAnsiTheme="majorHAnsi" w:cstheme="majorHAnsi"/>
                <w:iCs/>
                <w:color w:val="auto"/>
                <w:szCs w:val="28"/>
              </w:rPr>
              <w:t xml:space="preserve"> </w:t>
            </w:r>
            <w:r w:rsidR="00F74838" w:rsidRPr="00913FEC">
              <w:rPr>
                <w:rFonts w:asciiTheme="majorHAnsi" w:hAnsiTheme="majorHAnsi" w:cstheme="majorHAnsi"/>
                <w:iCs/>
                <w:color w:val="auto"/>
                <w:szCs w:val="28"/>
              </w:rPr>
              <w:t>T</w:t>
            </w:r>
            <w:r w:rsidRPr="00913FEC">
              <w:rPr>
                <w:rFonts w:asciiTheme="majorHAnsi" w:hAnsiTheme="majorHAnsi" w:cstheme="majorHAnsi"/>
                <w:iCs/>
                <w:color w:val="auto"/>
                <w:szCs w:val="28"/>
              </w:rPr>
              <w:t xml:space="preserve">he 5 finalists of the City of Melbourne Open Innovation Challenge for accessibility could be integrated into the event in 2020: Melba, </w:t>
            </w:r>
            <w:proofErr w:type="spellStart"/>
            <w:r w:rsidRPr="00913FEC">
              <w:rPr>
                <w:rFonts w:asciiTheme="majorHAnsi" w:hAnsiTheme="majorHAnsi" w:cstheme="majorHAnsi"/>
                <w:iCs/>
                <w:color w:val="auto"/>
                <w:szCs w:val="28"/>
              </w:rPr>
              <w:t>ClearPath</w:t>
            </w:r>
            <w:proofErr w:type="spellEnd"/>
            <w:r w:rsidRPr="00913FEC">
              <w:rPr>
                <w:rFonts w:asciiTheme="majorHAnsi" w:hAnsiTheme="majorHAnsi" w:cstheme="majorHAnsi"/>
                <w:iCs/>
                <w:color w:val="auto"/>
                <w:szCs w:val="28"/>
              </w:rPr>
              <w:t xml:space="preserve">, </w:t>
            </w:r>
            <w:proofErr w:type="spellStart"/>
            <w:r w:rsidRPr="00913FEC">
              <w:rPr>
                <w:rFonts w:asciiTheme="majorHAnsi" w:hAnsiTheme="majorHAnsi" w:cstheme="majorHAnsi"/>
                <w:iCs/>
                <w:color w:val="auto"/>
                <w:szCs w:val="28"/>
              </w:rPr>
              <w:t>Eatability</w:t>
            </w:r>
            <w:proofErr w:type="spellEnd"/>
            <w:r w:rsidRPr="00913FEC">
              <w:rPr>
                <w:rFonts w:asciiTheme="majorHAnsi" w:hAnsiTheme="majorHAnsi" w:cstheme="majorHAnsi"/>
                <w:iCs/>
                <w:color w:val="auto"/>
                <w:szCs w:val="28"/>
              </w:rPr>
              <w:t xml:space="preserve">, Walk This Way and Audio Access Map </w:t>
            </w:r>
            <w:r w:rsidR="00F74838" w:rsidRPr="00913FEC">
              <w:rPr>
                <w:rFonts w:asciiTheme="majorHAnsi" w:hAnsiTheme="majorHAnsi" w:cstheme="majorHAnsi"/>
                <w:iCs/>
                <w:color w:val="auto"/>
                <w:szCs w:val="28"/>
              </w:rPr>
              <w:t xml:space="preserve">all provide excellent products that would enhance access and inclusion. </w:t>
            </w:r>
          </w:p>
          <w:p w14:paraId="5C7E2E7D" w14:textId="77777777" w:rsidR="000D46BF" w:rsidRPr="00913FEC" w:rsidRDefault="000D46BF" w:rsidP="00F74838">
            <w:pPr>
              <w:pStyle w:val="Content"/>
              <w:jc w:val="both"/>
              <w:rPr>
                <w:rFonts w:asciiTheme="majorHAnsi" w:hAnsiTheme="majorHAnsi" w:cstheme="majorHAnsi"/>
                <w:iCs/>
                <w:color w:val="auto"/>
                <w:szCs w:val="28"/>
              </w:rPr>
            </w:pPr>
          </w:p>
          <w:p w14:paraId="0B9D6A74" w14:textId="66283092" w:rsidR="000D46BF"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Food trucks</w:t>
            </w:r>
            <w:r w:rsidRPr="00913FEC">
              <w:rPr>
                <w:rFonts w:asciiTheme="majorHAnsi" w:hAnsiTheme="majorHAnsi" w:cstheme="majorHAnsi"/>
                <w:iCs/>
                <w:color w:val="auto"/>
                <w:szCs w:val="28"/>
              </w:rPr>
              <w:t xml:space="preserve"> and other commercial suppliers should be selected for their accessibility compliance. A food truck that has the serving window too high for a </w:t>
            </w:r>
            <w:r w:rsidRPr="00913FEC">
              <w:rPr>
                <w:rFonts w:asciiTheme="majorHAnsi" w:hAnsiTheme="majorHAnsi" w:cstheme="majorHAnsi"/>
                <w:iCs/>
                <w:color w:val="auto"/>
                <w:szCs w:val="28"/>
              </w:rPr>
              <w:lastRenderedPageBreak/>
              <w:t>person in a wheelchair, or a step preventing them from entering, should not be used. I</w:t>
            </w:r>
            <w:r w:rsidR="00520F12" w:rsidRPr="00913FEC">
              <w:rPr>
                <w:rFonts w:asciiTheme="majorHAnsi" w:hAnsiTheme="majorHAnsi" w:cstheme="majorHAnsi"/>
                <w:iCs/>
                <w:color w:val="auto"/>
                <w:szCs w:val="28"/>
              </w:rPr>
              <w:t>n</w:t>
            </w:r>
            <w:r w:rsidRPr="00913FEC">
              <w:rPr>
                <w:rFonts w:asciiTheme="majorHAnsi" w:hAnsiTheme="majorHAnsi" w:cstheme="majorHAnsi"/>
                <w:iCs/>
                <w:color w:val="auto"/>
                <w:szCs w:val="28"/>
              </w:rPr>
              <w:t xml:space="preserve"> designing an inclusive event, consideration needs to be given to picnic tables, water fountains and food trucks that are inclusive. </w:t>
            </w:r>
          </w:p>
          <w:p w14:paraId="09D6BDF1" w14:textId="77777777" w:rsidR="00520F12"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All services at the festival should </w:t>
            </w:r>
            <w:r w:rsidRPr="00913FEC">
              <w:rPr>
                <w:rFonts w:asciiTheme="majorHAnsi" w:hAnsiTheme="majorHAnsi" w:cstheme="majorHAnsi"/>
                <w:b/>
                <w:bCs/>
                <w:iCs/>
                <w:color w:val="auto"/>
                <w:szCs w:val="28"/>
              </w:rPr>
              <w:t>accept companion cards</w:t>
            </w:r>
            <w:r w:rsidRPr="00913FEC">
              <w:rPr>
                <w:rFonts w:asciiTheme="majorHAnsi" w:hAnsiTheme="majorHAnsi" w:cstheme="majorHAnsi"/>
                <w:iCs/>
                <w:color w:val="auto"/>
                <w:szCs w:val="28"/>
              </w:rPr>
              <w:t xml:space="preserve"> to allow </w:t>
            </w:r>
            <w:proofErr w:type="spellStart"/>
            <w:r w:rsidRPr="00913FEC">
              <w:rPr>
                <w:rFonts w:asciiTheme="majorHAnsi" w:hAnsiTheme="majorHAnsi" w:cstheme="majorHAnsi"/>
                <w:iCs/>
                <w:color w:val="auto"/>
                <w:szCs w:val="28"/>
              </w:rPr>
              <w:t>carers</w:t>
            </w:r>
            <w:proofErr w:type="spellEnd"/>
            <w:r w:rsidRPr="00913FEC">
              <w:rPr>
                <w:rFonts w:asciiTheme="majorHAnsi" w:hAnsiTheme="majorHAnsi" w:cstheme="majorHAnsi"/>
                <w:iCs/>
                <w:color w:val="auto"/>
                <w:szCs w:val="28"/>
              </w:rPr>
              <w:t xml:space="preserve"> discounts.</w:t>
            </w:r>
          </w:p>
          <w:p w14:paraId="63F53106" w14:textId="77777777" w:rsidR="00520F12" w:rsidRPr="00913FEC" w:rsidRDefault="00520F12" w:rsidP="00F74838">
            <w:pPr>
              <w:pStyle w:val="Content"/>
              <w:jc w:val="both"/>
              <w:rPr>
                <w:rFonts w:asciiTheme="majorHAnsi" w:hAnsiTheme="majorHAnsi" w:cstheme="majorHAnsi"/>
                <w:iCs/>
                <w:color w:val="auto"/>
                <w:szCs w:val="28"/>
              </w:rPr>
            </w:pPr>
          </w:p>
          <w:p w14:paraId="1FA4154B" w14:textId="7BA1FE82" w:rsidR="00BB4CA1" w:rsidRPr="00913FEC" w:rsidRDefault="000D46BF"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The</w:t>
            </w:r>
            <w:r w:rsidR="00BB4CA1" w:rsidRPr="00913FEC">
              <w:rPr>
                <w:rFonts w:asciiTheme="majorHAnsi" w:hAnsiTheme="majorHAnsi" w:cstheme="majorHAnsi"/>
                <w:iCs/>
                <w:color w:val="auto"/>
                <w:szCs w:val="28"/>
              </w:rPr>
              <w:t xml:space="preserve"> current accessible viewing areas are not effective as they create isolation and seclusion of people with disability and they are currently not located in suitable positions as</w:t>
            </w:r>
            <w:r w:rsidR="00520F12" w:rsidRPr="00913FEC">
              <w:rPr>
                <w:rFonts w:asciiTheme="majorHAnsi" w:hAnsiTheme="majorHAnsi" w:cstheme="majorHAnsi"/>
                <w:iCs/>
                <w:color w:val="auto"/>
                <w:szCs w:val="28"/>
              </w:rPr>
              <w:t>, for example,</w:t>
            </w:r>
            <w:r w:rsidR="00BB4CA1" w:rsidRPr="00913FEC">
              <w:rPr>
                <w:rFonts w:asciiTheme="majorHAnsi" w:hAnsiTheme="majorHAnsi" w:cstheme="majorHAnsi"/>
                <w:iCs/>
                <w:color w:val="auto"/>
                <w:szCs w:val="28"/>
              </w:rPr>
              <w:t xml:space="preserve"> low hanging trees block the river view.  It would be better to have </w:t>
            </w:r>
            <w:r w:rsidRPr="00913FEC">
              <w:rPr>
                <w:rFonts w:asciiTheme="majorHAnsi" w:hAnsiTheme="majorHAnsi" w:cstheme="majorHAnsi"/>
                <w:iCs/>
                <w:color w:val="auto"/>
                <w:szCs w:val="28"/>
              </w:rPr>
              <w:t>‘</w:t>
            </w:r>
            <w:r w:rsidR="00BB4CA1" w:rsidRPr="00913FEC">
              <w:rPr>
                <w:rFonts w:asciiTheme="majorHAnsi" w:hAnsiTheme="majorHAnsi" w:cstheme="majorHAnsi"/>
                <w:b/>
                <w:bCs/>
                <w:iCs/>
                <w:color w:val="auto"/>
                <w:szCs w:val="28"/>
              </w:rPr>
              <w:t xml:space="preserve">accessible </w:t>
            </w:r>
            <w:r w:rsidRPr="00913FEC">
              <w:rPr>
                <w:rFonts w:asciiTheme="majorHAnsi" w:hAnsiTheme="majorHAnsi" w:cstheme="majorHAnsi"/>
                <w:b/>
                <w:bCs/>
                <w:iCs/>
                <w:color w:val="auto"/>
                <w:szCs w:val="28"/>
              </w:rPr>
              <w:t>viewing</w:t>
            </w:r>
            <w:r w:rsidR="00BB4CA1" w:rsidRPr="00913FEC">
              <w:rPr>
                <w:rFonts w:asciiTheme="majorHAnsi" w:hAnsiTheme="majorHAnsi" w:cstheme="majorHAnsi"/>
                <w:b/>
                <w:bCs/>
                <w:iCs/>
                <w:color w:val="auto"/>
                <w:szCs w:val="28"/>
              </w:rPr>
              <w:t xml:space="preserve"> spots’</w:t>
            </w:r>
            <w:r w:rsidR="00BB4CA1" w:rsidRPr="00913FEC">
              <w:rPr>
                <w:rFonts w:asciiTheme="majorHAnsi" w:hAnsiTheme="majorHAnsi" w:cstheme="majorHAnsi"/>
                <w:iCs/>
                <w:color w:val="auto"/>
                <w:szCs w:val="28"/>
              </w:rPr>
              <w:t xml:space="preserve"> dotted right along the river frontage and street (for the Parade) to give people with disability the opportunity to choose where they would like to be positioned, rather than pigeon holing them into one make shift spot only. Ensure your security/staff assist people with disability to have priority access to these areas. </w:t>
            </w:r>
            <w:r w:rsidR="00F405D9" w:rsidRPr="00913FEC">
              <w:rPr>
                <w:rFonts w:asciiTheme="majorHAnsi" w:hAnsiTheme="majorHAnsi" w:cstheme="majorHAnsi"/>
                <w:iCs/>
                <w:color w:val="auto"/>
                <w:szCs w:val="28"/>
              </w:rPr>
              <w:t>Jason Sleep has also suggested having a dedicated accessible viewing area right on the fence, near Swan St Bridge and close to where they film</w:t>
            </w:r>
            <w:r w:rsidR="00520F12" w:rsidRPr="00913FEC">
              <w:rPr>
                <w:rFonts w:asciiTheme="majorHAnsi" w:hAnsiTheme="majorHAnsi" w:cstheme="majorHAnsi"/>
                <w:iCs/>
                <w:color w:val="auto"/>
                <w:szCs w:val="28"/>
              </w:rPr>
              <w:t xml:space="preserve"> the waterski event</w:t>
            </w:r>
            <w:r w:rsidR="00F405D9" w:rsidRPr="00913FEC">
              <w:rPr>
                <w:rFonts w:asciiTheme="majorHAnsi" w:hAnsiTheme="majorHAnsi" w:cstheme="majorHAnsi"/>
                <w:iCs/>
                <w:color w:val="auto"/>
                <w:szCs w:val="28"/>
              </w:rPr>
              <w:t xml:space="preserve"> – this is a convenient area for them to meet the athletes and have clear and unobstructed view.  Please make sure accessible toilets and change rooms are located near here too. Jason had nowhere to get changed during the Festival – this will need to be rectified for 2020, especially if more athletes with disability are competing. </w:t>
            </w:r>
          </w:p>
          <w:p w14:paraId="5C3DEFC2" w14:textId="77777777" w:rsidR="000D46BF" w:rsidRPr="00913FEC" w:rsidRDefault="000D46BF" w:rsidP="00F74838">
            <w:pPr>
              <w:pStyle w:val="Content"/>
              <w:jc w:val="both"/>
              <w:rPr>
                <w:rFonts w:asciiTheme="majorHAnsi" w:hAnsiTheme="majorHAnsi" w:cstheme="majorHAnsi"/>
                <w:iCs/>
                <w:color w:val="auto"/>
                <w:szCs w:val="28"/>
              </w:rPr>
            </w:pPr>
          </w:p>
          <w:p w14:paraId="270115AF" w14:textId="2B697C68"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Mobility is often a struggle for not only people with disability but the elderly too. </w:t>
            </w:r>
            <w:proofErr w:type="spellStart"/>
            <w:r w:rsidRPr="00913FEC">
              <w:rPr>
                <w:rFonts w:asciiTheme="majorHAnsi" w:hAnsiTheme="majorHAnsi" w:cstheme="majorHAnsi"/>
                <w:iCs/>
                <w:color w:val="auto"/>
                <w:szCs w:val="28"/>
              </w:rPr>
              <w:t>Travellers</w:t>
            </w:r>
            <w:proofErr w:type="spellEnd"/>
            <w:r w:rsidRPr="00913FEC">
              <w:rPr>
                <w:rFonts w:asciiTheme="majorHAnsi" w:hAnsiTheme="majorHAnsi" w:cstheme="majorHAnsi"/>
                <w:iCs/>
                <w:color w:val="auto"/>
                <w:szCs w:val="28"/>
              </w:rPr>
              <w:t xml:space="preserve"> Aid can be commissioned to </w:t>
            </w:r>
            <w:r w:rsidRPr="00913FEC">
              <w:rPr>
                <w:rFonts w:asciiTheme="majorHAnsi" w:hAnsiTheme="majorHAnsi" w:cstheme="majorHAnsi"/>
                <w:b/>
                <w:bCs/>
                <w:iCs/>
                <w:color w:val="auto"/>
                <w:szCs w:val="28"/>
              </w:rPr>
              <w:t>provide buggy transfers</w:t>
            </w:r>
            <w:r w:rsidRPr="00913FEC">
              <w:rPr>
                <w:rFonts w:asciiTheme="majorHAnsi" w:hAnsiTheme="majorHAnsi" w:cstheme="majorHAnsi"/>
                <w:iCs/>
                <w:color w:val="auto"/>
                <w:szCs w:val="28"/>
              </w:rPr>
              <w:t xml:space="preserve"> around the site and ensure that visitors can get from their mode of transport to the Moomba site seamlessly.</w:t>
            </w:r>
            <w:r w:rsidR="000D46BF" w:rsidRPr="00913FEC">
              <w:rPr>
                <w:rFonts w:asciiTheme="majorHAnsi" w:hAnsiTheme="majorHAnsi" w:cstheme="majorHAnsi"/>
                <w:iCs/>
                <w:color w:val="auto"/>
                <w:szCs w:val="28"/>
              </w:rPr>
              <w:t xml:space="preserve">  </w:t>
            </w:r>
            <w:proofErr w:type="spellStart"/>
            <w:r w:rsidRPr="00913FEC">
              <w:rPr>
                <w:rFonts w:asciiTheme="majorHAnsi" w:hAnsiTheme="majorHAnsi" w:cstheme="majorHAnsi"/>
                <w:iCs/>
                <w:color w:val="auto"/>
                <w:szCs w:val="28"/>
              </w:rPr>
              <w:t>Travellers</w:t>
            </w:r>
            <w:proofErr w:type="spellEnd"/>
            <w:r w:rsidRPr="00913FEC">
              <w:rPr>
                <w:rFonts w:asciiTheme="majorHAnsi" w:hAnsiTheme="majorHAnsi" w:cstheme="majorHAnsi"/>
                <w:iCs/>
                <w:color w:val="auto"/>
                <w:szCs w:val="28"/>
              </w:rPr>
              <w:t xml:space="preserve"> Aid can also have a marquee set up within the site to provide mobility aid hire, electric wheelchair charging station and general accessibility information for anyone that requires it during the 4 days. </w:t>
            </w:r>
          </w:p>
          <w:p w14:paraId="08D66B97" w14:textId="77777777" w:rsidR="000D46BF" w:rsidRPr="00913FEC" w:rsidRDefault="000D46BF" w:rsidP="00F74838">
            <w:pPr>
              <w:pStyle w:val="Content"/>
              <w:jc w:val="both"/>
              <w:rPr>
                <w:rFonts w:asciiTheme="majorHAnsi" w:hAnsiTheme="majorHAnsi" w:cstheme="majorHAnsi"/>
                <w:iCs/>
                <w:color w:val="auto"/>
                <w:szCs w:val="28"/>
              </w:rPr>
            </w:pPr>
          </w:p>
          <w:p w14:paraId="6FA99457" w14:textId="51766139"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Possible partners:</w:t>
            </w:r>
            <w:r w:rsidRPr="00913FEC">
              <w:rPr>
                <w:rFonts w:asciiTheme="majorHAnsi" w:hAnsiTheme="majorHAnsi" w:cstheme="majorHAnsi"/>
                <w:iCs/>
                <w:color w:val="auto"/>
                <w:szCs w:val="28"/>
              </w:rPr>
              <w:t xml:space="preserve"> </w:t>
            </w:r>
            <w:proofErr w:type="spellStart"/>
            <w:r w:rsidRPr="00913FEC">
              <w:rPr>
                <w:rFonts w:asciiTheme="majorHAnsi" w:hAnsiTheme="majorHAnsi" w:cstheme="majorHAnsi"/>
                <w:iCs/>
                <w:color w:val="auto"/>
                <w:szCs w:val="28"/>
              </w:rPr>
              <w:t>Travellers</w:t>
            </w:r>
            <w:proofErr w:type="spellEnd"/>
            <w:r w:rsidRPr="00913FEC">
              <w:rPr>
                <w:rFonts w:asciiTheme="majorHAnsi" w:hAnsiTheme="majorHAnsi" w:cstheme="majorHAnsi"/>
                <w:iCs/>
                <w:color w:val="auto"/>
                <w:szCs w:val="28"/>
              </w:rPr>
              <w:t xml:space="preserve"> Aid, </w:t>
            </w:r>
            <w:proofErr w:type="spellStart"/>
            <w:r w:rsidRPr="00913FEC">
              <w:rPr>
                <w:rFonts w:asciiTheme="majorHAnsi" w:hAnsiTheme="majorHAnsi" w:cstheme="majorHAnsi"/>
                <w:iCs/>
                <w:color w:val="auto"/>
                <w:szCs w:val="28"/>
              </w:rPr>
              <w:t>Travability</w:t>
            </w:r>
            <w:proofErr w:type="spellEnd"/>
            <w:r w:rsidRPr="00913FEC">
              <w:rPr>
                <w:rFonts w:asciiTheme="majorHAnsi" w:hAnsiTheme="majorHAnsi" w:cstheme="majorHAnsi"/>
                <w:iCs/>
                <w:color w:val="auto"/>
                <w:szCs w:val="28"/>
              </w:rPr>
              <w:t xml:space="preserve">, </w:t>
            </w:r>
            <w:hyperlink r:id="rId11" w:history="1">
              <w:r w:rsidRPr="00913FEC">
                <w:rPr>
                  <w:rStyle w:val="Hyperlink"/>
                  <w:rFonts w:asciiTheme="majorHAnsi" w:hAnsiTheme="majorHAnsi" w:cstheme="majorHAnsi"/>
                  <w:iCs/>
                  <w:color w:val="auto"/>
                  <w:szCs w:val="28"/>
                </w:rPr>
                <w:t>Changing Places</w:t>
              </w:r>
            </w:hyperlink>
            <w:r w:rsidRPr="00913FEC">
              <w:rPr>
                <w:rFonts w:asciiTheme="majorHAnsi" w:hAnsiTheme="majorHAnsi" w:cstheme="majorHAnsi"/>
                <w:iCs/>
                <w:color w:val="auto"/>
                <w:szCs w:val="28"/>
              </w:rPr>
              <w:t xml:space="preserve">, Association for Children with Disability </w:t>
            </w:r>
          </w:p>
          <w:p w14:paraId="61E0B72E" w14:textId="15295345" w:rsidR="00F405D9"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For best practice</w:t>
            </w:r>
            <w:r w:rsidRPr="00913FEC">
              <w:rPr>
                <w:rFonts w:asciiTheme="majorHAnsi" w:hAnsiTheme="majorHAnsi" w:cstheme="majorHAnsi"/>
                <w:iCs/>
                <w:color w:val="auto"/>
                <w:szCs w:val="28"/>
              </w:rPr>
              <w:t xml:space="preserve"> see </w:t>
            </w:r>
            <w:hyperlink r:id="rId12" w:history="1">
              <w:proofErr w:type="spellStart"/>
              <w:r w:rsidRPr="00913FEC">
                <w:rPr>
                  <w:rStyle w:val="Hyperlink"/>
                  <w:rFonts w:asciiTheme="majorHAnsi" w:hAnsiTheme="majorHAnsi" w:cstheme="majorHAnsi"/>
                  <w:iCs/>
                  <w:color w:val="auto"/>
                  <w:szCs w:val="28"/>
                </w:rPr>
                <w:t>Marveloo</w:t>
              </w:r>
              <w:proofErr w:type="spellEnd"/>
            </w:hyperlink>
            <w:r w:rsidRPr="00913FEC">
              <w:rPr>
                <w:rFonts w:asciiTheme="majorHAnsi" w:hAnsiTheme="majorHAnsi" w:cstheme="majorHAnsi"/>
                <w:iCs/>
                <w:color w:val="auto"/>
                <w:szCs w:val="28"/>
              </w:rPr>
              <w:t xml:space="preserve"> and Dream Night at the Zoo  </w:t>
            </w:r>
          </w:p>
          <w:p w14:paraId="413E3AA1" w14:textId="77777777" w:rsidR="00BB4CA1" w:rsidRPr="00913FEC" w:rsidRDefault="00BB4CA1" w:rsidP="00F74838">
            <w:pPr>
              <w:pStyle w:val="Content"/>
              <w:jc w:val="both"/>
              <w:rPr>
                <w:rFonts w:asciiTheme="majorHAnsi" w:hAnsiTheme="majorHAnsi" w:cstheme="majorHAnsi"/>
                <w:iCs/>
                <w:color w:val="auto"/>
                <w:szCs w:val="28"/>
              </w:rPr>
            </w:pPr>
          </w:p>
          <w:p w14:paraId="0B5C0117" w14:textId="43ADF685"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4.</w:t>
            </w:r>
            <w:r w:rsidRPr="00913FEC">
              <w:rPr>
                <w:rFonts w:asciiTheme="majorHAnsi" w:hAnsiTheme="majorHAnsi" w:cstheme="majorHAnsi"/>
                <w:iCs/>
                <w:color w:val="auto"/>
                <w:szCs w:val="28"/>
              </w:rPr>
              <w:tab/>
            </w:r>
            <w:r w:rsidRPr="00913FEC">
              <w:rPr>
                <w:rFonts w:asciiTheme="majorHAnsi" w:hAnsiTheme="majorHAnsi" w:cstheme="majorHAnsi"/>
                <w:b/>
                <w:bCs/>
                <w:iCs/>
                <w:color w:val="auto"/>
                <w:szCs w:val="28"/>
              </w:rPr>
              <w:t xml:space="preserve">ENCOURAGE </w:t>
            </w:r>
            <w:r w:rsidR="00913FEC">
              <w:rPr>
                <w:rFonts w:asciiTheme="majorHAnsi" w:hAnsiTheme="majorHAnsi" w:cstheme="majorHAnsi"/>
                <w:b/>
                <w:bCs/>
                <w:iCs/>
                <w:color w:val="auto"/>
                <w:szCs w:val="28"/>
              </w:rPr>
              <w:t xml:space="preserve">ACTIVE </w:t>
            </w:r>
            <w:r w:rsidRPr="00913FEC">
              <w:rPr>
                <w:rFonts w:asciiTheme="majorHAnsi" w:hAnsiTheme="majorHAnsi" w:cstheme="majorHAnsi"/>
                <w:b/>
                <w:bCs/>
                <w:iCs/>
                <w:color w:val="auto"/>
                <w:szCs w:val="28"/>
              </w:rPr>
              <w:t>PARTICIPATION OF PEOPLE WITH DISABILITY</w:t>
            </w:r>
            <w:r w:rsidRPr="00913FEC">
              <w:rPr>
                <w:rFonts w:asciiTheme="majorHAnsi" w:hAnsiTheme="majorHAnsi" w:cstheme="majorHAnsi"/>
                <w:iCs/>
                <w:color w:val="auto"/>
                <w:szCs w:val="28"/>
              </w:rPr>
              <w:t xml:space="preserve"> </w:t>
            </w:r>
          </w:p>
          <w:p w14:paraId="63A29796" w14:textId="42ACA58E"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Creating an inclusive event means embracing and encouraging people with disability to participate in as many activities as possible. This year Jason Sleep and Sam Bell </w:t>
            </w:r>
            <w:r w:rsidR="003641EE" w:rsidRPr="00913FEC">
              <w:rPr>
                <w:rFonts w:asciiTheme="majorHAnsi" w:hAnsiTheme="majorHAnsi" w:cstheme="majorHAnsi"/>
                <w:iCs/>
                <w:color w:val="auto"/>
                <w:szCs w:val="28"/>
              </w:rPr>
              <w:t>(</w:t>
            </w:r>
            <w:r w:rsidRPr="00913FEC">
              <w:rPr>
                <w:rFonts w:asciiTheme="majorHAnsi" w:hAnsiTheme="majorHAnsi" w:cstheme="majorHAnsi"/>
                <w:iCs/>
                <w:color w:val="auto"/>
                <w:szCs w:val="28"/>
              </w:rPr>
              <w:t>both athletes with disability</w:t>
            </w:r>
            <w:r w:rsidR="003641EE" w:rsidRPr="00913FEC">
              <w:rPr>
                <w:rFonts w:asciiTheme="majorHAnsi" w:hAnsiTheme="majorHAnsi" w:cstheme="majorHAnsi"/>
                <w:iCs/>
                <w:color w:val="auto"/>
                <w:szCs w:val="28"/>
              </w:rPr>
              <w:t>)</w:t>
            </w:r>
            <w:r w:rsidRPr="00913FEC">
              <w:rPr>
                <w:rFonts w:asciiTheme="majorHAnsi" w:hAnsiTheme="majorHAnsi" w:cstheme="majorHAnsi"/>
                <w:iCs/>
                <w:color w:val="auto"/>
                <w:szCs w:val="28"/>
              </w:rPr>
              <w:t xml:space="preserve"> participated in the waterski events at </w:t>
            </w:r>
            <w:r w:rsidRPr="00913FEC">
              <w:rPr>
                <w:rFonts w:asciiTheme="majorHAnsi" w:hAnsiTheme="majorHAnsi" w:cstheme="majorHAnsi"/>
                <w:iCs/>
                <w:color w:val="auto"/>
                <w:szCs w:val="28"/>
              </w:rPr>
              <w:lastRenderedPageBreak/>
              <w:t xml:space="preserve">Moomba in a demonstration event which was popular with audiences.  A competition </w:t>
            </w:r>
            <w:r w:rsidRPr="00913FEC">
              <w:rPr>
                <w:rFonts w:asciiTheme="majorHAnsi" w:hAnsiTheme="majorHAnsi" w:cstheme="majorHAnsi"/>
                <w:b/>
                <w:bCs/>
                <w:iCs/>
                <w:color w:val="auto"/>
                <w:szCs w:val="28"/>
              </w:rPr>
              <w:t>Moomba Masters</w:t>
            </w:r>
            <w:r w:rsidRPr="00913FEC">
              <w:rPr>
                <w:rFonts w:asciiTheme="majorHAnsi" w:hAnsiTheme="majorHAnsi" w:cstheme="majorHAnsi"/>
                <w:iCs/>
                <w:color w:val="auto"/>
                <w:szCs w:val="28"/>
              </w:rPr>
              <w:t xml:space="preserve"> water ski event for people with disability can easily be included in the program to allow the opportunity for some of our finest water ski athletes with disability to take part. </w:t>
            </w:r>
            <w:r w:rsidR="003641EE" w:rsidRPr="00913FEC">
              <w:rPr>
                <w:rFonts w:asciiTheme="majorHAnsi" w:hAnsiTheme="majorHAnsi" w:cstheme="majorHAnsi"/>
                <w:iCs/>
                <w:color w:val="auto"/>
                <w:szCs w:val="28"/>
              </w:rPr>
              <w:t xml:space="preserve"> </w:t>
            </w:r>
            <w:r w:rsidRPr="00913FEC">
              <w:rPr>
                <w:rFonts w:asciiTheme="majorHAnsi" w:hAnsiTheme="majorHAnsi" w:cstheme="majorHAnsi"/>
                <w:iCs/>
                <w:color w:val="auto"/>
                <w:szCs w:val="28"/>
              </w:rPr>
              <w:t xml:space="preserve">Jason Sleep can coordinate and recruit athletes through the guidance of Darren Robertson of Victoria Water Ski Association. </w:t>
            </w:r>
          </w:p>
          <w:p w14:paraId="6F9E333A" w14:textId="77777777" w:rsidR="00BB4CA1" w:rsidRPr="00913FEC" w:rsidRDefault="00BB4CA1" w:rsidP="00F74838">
            <w:pPr>
              <w:pStyle w:val="Content"/>
              <w:jc w:val="both"/>
              <w:rPr>
                <w:rFonts w:asciiTheme="majorHAnsi" w:hAnsiTheme="majorHAnsi" w:cstheme="majorHAnsi"/>
                <w:iCs/>
                <w:color w:val="auto"/>
                <w:szCs w:val="28"/>
              </w:rPr>
            </w:pPr>
          </w:p>
          <w:p w14:paraId="23201AD4" w14:textId="10ADBBF6" w:rsidR="00BB4CA1" w:rsidRPr="00913FEC" w:rsidRDefault="00BB4CA1" w:rsidP="00F74838">
            <w:pPr>
              <w:pStyle w:val="Content"/>
              <w:jc w:val="both"/>
              <w:rPr>
                <w:rFonts w:asciiTheme="majorHAnsi" w:hAnsiTheme="majorHAnsi" w:cstheme="majorHAnsi"/>
                <w:iCs/>
                <w:color w:val="auto"/>
                <w:szCs w:val="28"/>
              </w:rPr>
            </w:pPr>
            <w:proofErr w:type="spellStart"/>
            <w:r w:rsidRPr="00913FEC">
              <w:rPr>
                <w:rFonts w:asciiTheme="majorHAnsi" w:hAnsiTheme="majorHAnsi" w:cstheme="majorHAnsi"/>
                <w:b/>
                <w:bCs/>
                <w:iCs/>
                <w:color w:val="auto"/>
                <w:szCs w:val="28"/>
              </w:rPr>
              <w:t>Chairskating</w:t>
            </w:r>
            <w:proofErr w:type="spellEnd"/>
            <w:r w:rsidRPr="00913FEC">
              <w:rPr>
                <w:rFonts w:asciiTheme="majorHAnsi" w:hAnsiTheme="majorHAnsi" w:cstheme="majorHAnsi"/>
                <w:iCs/>
                <w:color w:val="auto"/>
                <w:szCs w:val="28"/>
              </w:rPr>
              <w:t xml:space="preserve"> </w:t>
            </w:r>
            <w:r w:rsidR="00520F12" w:rsidRPr="00913FEC">
              <w:rPr>
                <w:rFonts w:asciiTheme="majorHAnsi" w:hAnsiTheme="majorHAnsi" w:cstheme="majorHAnsi"/>
                <w:iCs/>
                <w:color w:val="auto"/>
                <w:szCs w:val="28"/>
              </w:rPr>
              <w:t xml:space="preserve">and </w:t>
            </w:r>
            <w:r w:rsidR="00520F12" w:rsidRPr="00913FEC">
              <w:rPr>
                <w:rFonts w:asciiTheme="majorHAnsi" w:hAnsiTheme="majorHAnsi" w:cstheme="majorHAnsi"/>
                <w:b/>
                <w:iCs/>
                <w:color w:val="auto"/>
                <w:szCs w:val="28"/>
              </w:rPr>
              <w:t>wheelchair basketball</w:t>
            </w:r>
            <w:r w:rsidR="00520F12" w:rsidRPr="00913FEC">
              <w:rPr>
                <w:rFonts w:asciiTheme="majorHAnsi" w:hAnsiTheme="majorHAnsi" w:cstheme="majorHAnsi"/>
                <w:iCs/>
                <w:color w:val="auto"/>
                <w:szCs w:val="28"/>
              </w:rPr>
              <w:t xml:space="preserve"> are popular </w:t>
            </w:r>
            <w:r w:rsidRPr="00913FEC">
              <w:rPr>
                <w:rFonts w:asciiTheme="majorHAnsi" w:hAnsiTheme="majorHAnsi" w:cstheme="majorHAnsi"/>
                <w:iCs/>
                <w:color w:val="auto"/>
                <w:szCs w:val="28"/>
              </w:rPr>
              <w:t>a</w:t>
            </w:r>
            <w:r w:rsidR="00520F12" w:rsidRPr="00913FEC">
              <w:rPr>
                <w:rFonts w:asciiTheme="majorHAnsi" w:hAnsiTheme="majorHAnsi" w:cstheme="majorHAnsi"/>
                <w:iCs/>
                <w:color w:val="auto"/>
                <w:szCs w:val="28"/>
              </w:rPr>
              <w:t>nd</w:t>
            </w:r>
            <w:r w:rsidRPr="00913FEC">
              <w:rPr>
                <w:rFonts w:asciiTheme="majorHAnsi" w:hAnsiTheme="majorHAnsi" w:cstheme="majorHAnsi"/>
                <w:iCs/>
                <w:color w:val="auto"/>
                <w:szCs w:val="28"/>
              </w:rPr>
              <w:t xml:space="preserve"> grow</w:t>
            </w:r>
            <w:r w:rsidR="009B32DA" w:rsidRPr="00913FEC">
              <w:rPr>
                <w:rFonts w:asciiTheme="majorHAnsi" w:hAnsiTheme="majorHAnsi" w:cstheme="majorHAnsi"/>
                <w:iCs/>
                <w:color w:val="auto"/>
                <w:szCs w:val="28"/>
              </w:rPr>
              <w:t>i</w:t>
            </w:r>
            <w:r w:rsidRPr="00913FEC">
              <w:rPr>
                <w:rFonts w:asciiTheme="majorHAnsi" w:hAnsiTheme="majorHAnsi" w:cstheme="majorHAnsi"/>
                <w:iCs/>
                <w:color w:val="auto"/>
                <w:szCs w:val="28"/>
              </w:rPr>
              <w:t>ng sport</w:t>
            </w:r>
            <w:r w:rsidR="009B32DA" w:rsidRPr="00913FEC">
              <w:rPr>
                <w:rFonts w:asciiTheme="majorHAnsi" w:hAnsiTheme="majorHAnsi" w:cstheme="majorHAnsi"/>
                <w:iCs/>
                <w:color w:val="auto"/>
                <w:szCs w:val="28"/>
              </w:rPr>
              <w:t>s</w:t>
            </w:r>
            <w:r w:rsidRPr="00913FEC">
              <w:rPr>
                <w:rFonts w:asciiTheme="majorHAnsi" w:hAnsiTheme="majorHAnsi" w:cstheme="majorHAnsi"/>
                <w:iCs/>
                <w:color w:val="auto"/>
                <w:szCs w:val="28"/>
              </w:rPr>
              <w:t xml:space="preserve"> globally and it would be possible to incorporate this at Moomba. For a more </w:t>
            </w:r>
            <w:r w:rsidRPr="00913FEC">
              <w:rPr>
                <w:rFonts w:asciiTheme="majorHAnsi" w:hAnsiTheme="majorHAnsi" w:cstheme="majorHAnsi"/>
                <w:b/>
                <w:bCs/>
                <w:iCs/>
                <w:color w:val="auto"/>
                <w:szCs w:val="28"/>
              </w:rPr>
              <w:t>inclusive Moomba Parade</w:t>
            </w:r>
            <w:r w:rsidRPr="00913FEC">
              <w:rPr>
                <w:rFonts w:asciiTheme="majorHAnsi" w:hAnsiTheme="majorHAnsi" w:cstheme="majorHAnsi"/>
                <w:iCs/>
                <w:color w:val="auto"/>
                <w:szCs w:val="28"/>
              </w:rPr>
              <w:t xml:space="preserve">, a deliberate attempt to recruit </w:t>
            </w:r>
            <w:proofErr w:type="spellStart"/>
            <w:r w:rsidRPr="00913FEC">
              <w:rPr>
                <w:rFonts w:asciiTheme="majorHAnsi" w:hAnsiTheme="majorHAnsi" w:cstheme="majorHAnsi"/>
                <w:iCs/>
                <w:color w:val="auto"/>
                <w:szCs w:val="28"/>
              </w:rPr>
              <w:t>organisations</w:t>
            </w:r>
            <w:proofErr w:type="spellEnd"/>
            <w:r w:rsidRPr="00913FEC">
              <w:rPr>
                <w:rFonts w:asciiTheme="majorHAnsi" w:hAnsiTheme="majorHAnsi" w:cstheme="majorHAnsi"/>
                <w:iCs/>
                <w:color w:val="auto"/>
                <w:szCs w:val="28"/>
              </w:rPr>
              <w:t xml:space="preserve"> such as Vision Australia, Guide Dogs Australia, Scope, Dementia Australia </w:t>
            </w:r>
            <w:proofErr w:type="spellStart"/>
            <w:r w:rsidRPr="00913FEC">
              <w:rPr>
                <w:rFonts w:asciiTheme="majorHAnsi" w:hAnsiTheme="majorHAnsi" w:cstheme="majorHAnsi"/>
                <w:iCs/>
                <w:color w:val="auto"/>
                <w:szCs w:val="28"/>
              </w:rPr>
              <w:t>etc</w:t>
            </w:r>
            <w:proofErr w:type="spellEnd"/>
            <w:r w:rsidRPr="00913FEC">
              <w:rPr>
                <w:rFonts w:asciiTheme="majorHAnsi" w:hAnsiTheme="majorHAnsi" w:cstheme="majorHAnsi"/>
                <w:iCs/>
                <w:color w:val="auto"/>
                <w:szCs w:val="28"/>
              </w:rPr>
              <w:t xml:space="preserve"> should be considered to invite people with disability to be involved with the Moomba parade. The Birdman rally can also be promoted to people with disability through the above mentioned groups, again encouraging people with disability to consider taking part in the event.  Disability Sports Australia promotes wheelchair dance sports as a competitive sport in Australia and with the purpose made star lawn dance floor set up at Moomba, there is no reason why this couldn’t be arranged. </w:t>
            </w:r>
          </w:p>
          <w:p w14:paraId="21B1FA14" w14:textId="6067F172"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Possible partners</w:t>
            </w:r>
            <w:r w:rsidRPr="00913FEC">
              <w:rPr>
                <w:rFonts w:asciiTheme="majorHAnsi" w:hAnsiTheme="majorHAnsi" w:cstheme="majorHAnsi"/>
                <w:iCs/>
                <w:color w:val="auto"/>
                <w:szCs w:val="28"/>
              </w:rPr>
              <w:t>: Jason Sleep, Victorian Water Ski Association, Disability Sports Australia, YMCA</w:t>
            </w:r>
            <w:r w:rsidR="00210C4A" w:rsidRPr="00913FEC">
              <w:rPr>
                <w:rFonts w:asciiTheme="majorHAnsi" w:hAnsiTheme="majorHAnsi" w:cstheme="majorHAnsi"/>
                <w:iCs/>
                <w:color w:val="auto"/>
                <w:szCs w:val="28"/>
              </w:rPr>
              <w:t>, Parks Victoria</w:t>
            </w:r>
            <w:r w:rsidRPr="00913FEC">
              <w:rPr>
                <w:rFonts w:asciiTheme="majorHAnsi" w:hAnsiTheme="majorHAnsi" w:cstheme="majorHAnsi"/>
                <w:iCs/>
                <w:color w:val="auto"/>
                <w:szCs w:val="28"/>
              </w:rPr>
              <w:t xml:space="preserve"> </w:t>
            </w:r>
          </w:p>
          <w:p w14:paraId="59B46A3C" w14:textId="77777777" w:rsidR="00BB4CA1" w:rsidRPr="00913FEC" w:rsidRDefault="00BB4CA1" w:rsidP="00F74838">
            <w:pPr>
              <w:pStyle w:val="Content"/>
              <w:jc w:val="both"/>
              <w:rPr>
                <w:rFonts w:asciiTheme="majorHAnsi" w:hAnsiTheme="majorHAnsi" w:cstheme="majorHAnsi"/>
                <w:iCs/>
                <w:color w:val="auto"/>
                <w:szCs w:val="28"/>
              </w:rPr>
            </w:pPr>
          </w:p>
          <w:p w14:paraId="795C6E50" w14:textId="04CDF690"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5.</w:t>
            </w:r>
            <w:r w:rsidRPr="00913FEC">
              <w:rPr>
                <w:rFonts w:asciiTheme="majorHAnsi" w:hAnsiTheme="majorHAnsi" w:cstheme="majorHAnsi"/>
                <w:iCs/>
                <w:color w:val="auto"/>
                <w:szCs w:val="28"/>
              </w:rPr>
              <w:tab/>
            </w:r>
            <w:r w:rsidR="00987B46" w:rsidRPr="00913FEC">
              <w:rPr>
                <w:rFonts w:asciiTheme="majorHAnsi" w:hAnsiTheme="majorHAnsi" w:cstheme="majorHAnsi"/>
                <w:b/>
                <w:bCs/>
                <w:iCs/>
                <w:color w:val="auto"/>
                <w:szCs w:val="28"/>
              </w:rPr>
              <w:t xml:space="preserve">FACILITATE </w:t>
            </w:r>
            <w:r w:rsidRPr="00913FEC">
              <w:rPr>
                <w:rFonts w:asciiTheme="majorHAnsi" w:hAnsiTheme="majorHAnsi" w:cstheme="majorHAnsi"/>
                <w:b/>
                <w:bCs/>
                <w:iCs/>
                <w:color w:val="auto"/>
                <w:szCs w:val="28"/>
              </w:rPr>
              <w:t>THE MOOMBA QUIET HOUR</w:t>
            </w:r>
            <w:r w:rsidRPr="00913FEC">
              <w:rPr>
                <w:rFonts w:asciiTheme="majorHAnsi" w:hAnsiTheme="majorHAnsi" w:cstheme="majorHAnsi"/>
                <w:iCs/>
                <w:color w:val="auto"/>
                <w:szCs w:val="28"/>
              </w:rPr>
              <w:t xml:space="preserve"> </w:t>
            </w:r>
          </w:p>
          <w:p w14:paraId="6A00F031" w14:textId="77777777"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Everyone loves the excitement of a festival but for some people with an intellectual disability and their families, it can be challenging to navigate the crowds, queues and rides. We suggest that on the Friday before the festival officially opens to the public, the event site could provide exclusive access to people with disability and their families. This could be a quiet, safe and enjoyable space free from crowds and noise and with entertainment to cater to their needs. The music could be kept down, crowds kept to a minimum, sensory activities could be incorporated and for those that don’t want to attend the Moomba festival during peak times, they can still have their own fun Moomba experience. We suggest liaising with Association for Children with Disability who facilitated Dream Night at The Zoo. </w:t>
            </w:r>
          </w:p>
          <w:p w14:paraId="410B6ED4" w14:textId="77777777"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Possible partners</w:t>
            </w:r>
            <w:r w:rsidRPr="00913FEC">
              <w:rPr>
                <w:rFonts w:asciiTheme="majorHAnsi" w:hAnsiTheme="majorHAnsi" w:cstheme="majorHAnsi"/>
                <w:iCs/>
                <w:color w:val="auto"/>
                <w:szCs w:val="28"/>
              </w:rPr>
              <w:t xml:space="preserve">: Association for Children with Disability, Independence Australia, Scope </w:t>
            </w:r>
          </w:p>
          <w:p w14:paraId="6EA78B7C" w14:textId="77777777" w:rsidR="00BB4CA1" w:rsidRPr="00913FEC" w:rsidRDefault="00BB4CA1" w:rsidP="00F74838">
            <w:pPr>
              <w:pStyle w:val="Content"/>
              <w:jc w:val="both"/>
              <w:rPr>
                <w:rFonts w:asciiTheme="majorHAnsi" w:hAnsiTheme="majorHAnsi" w:cstheme="majorHAnsi"/>
                <w:iCs/>
                <w:color w:val="auto"/>
                <w:szCs w:val="28"/>
              </w:rPr>
            </w:pPr>
          </w:p>
          <w:p w14:paraId="2C9F1766" w14:textId="6C66B272" w:rsidR="00BB4CA1"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b/>
                <w:bCs/>
                <w:iCs/>
                <w:color w:val="auto"/>
                <w:szCs w:val="28"/>
              </w:rPr>
              <w:t>6.</w:t>
            </w:r>
            <w:r w:rsidRPr="00913FEC">
              <w:rPr>
                <w:rFonts w:asciiTheme="majorHAnsi" w:hAnsiTheme="majorHAnsi" w:cstheme="majorHAnsi"/>
                <w:b/>
                <w:bCs/>
                <w:iCs/>
                <w:color w:val="auto"/>
                <w:szCs w:val="28"/>
              </w:rPr>
              <w:tab/>
              <w:t>ENGAGE ACCESSIBILITY PARTNER</w:t>
            </w:r>
            <w:r w:rsidR="003641EE" w:rsidRPr="00913FEC">
              <w:rPr>
                <w:rFonts w:asciiTheme="majorHAnsi" w:hAnsiTheme="majorHAnsi" w:cstheme="majorHAnsi"/>
                <w:b/>
                <w:bCs/>
                <w:iCs/>
                <w:color w:val="auto"/>
                <w:szCs w:val="28"/>
              </w:rPr>
              <w:t>S</w:t>
            </w:r>
            <w:r w:rsidRPr="00913FEC">
              <w:rPr>
                <w:rFonts w:asciiTheme="majorHAnsi" w:hAnsiTheme="majorHAnsi" w:cstheme="majorHAnsi"/>
                <w:b/>
                <w:bCs/>
                <w:iCs/>
                <w:color w:val="auto"/>
                <w:szCs w:val="28"/>
              </w:rPr>
              <w:t xml:space="preserve"> </w:t>
            </w:r>
            <w:r w:rsidR="003641EE" w:rsidRPr="00913FEC">
              <w:rPr>
                <w:rFonts w:asciiTheme="majorHAnsi" w:hAnsiTheme="majorHAnsi" w:cstheme="majorHAnsi"/>
                <w:b/>
                <w:bCs/>
                <w:iCs/>
                <w:color w:val="auto"/>
                <w:szCs w:val="28"/>
              </w:rPr>
              <w:t xml:space="preserve">FOR SPONSORSHIP AND </w:t>
            </w:r>
            <w:r w:rsidR="003641EE" w:rsidRPr="00913FEC">
              <w:rPr>
                <w:rFonts w:asciiTheme="majorHAnsi" w:hAnsiTheme="majorHAnsi" w:cstheme="majorHAnsi"/>
                <w:b/>
                <w:bCs/>
                <w:iCs/>
                <w:color w:val="auto"/>
                <w:szCs w:val="28"/>
              </w:rPr>
              <w:lastRenderedPageBreak/>
              <w:t>MANAGEMENT OF</w:t>
            </w:r>
            <w:r w:rsidRPr="00913FEC">
              <w:rPr>
                <w:rFonts w:asciiTheme="majorHAnsi" w:hAnsiTheme="majorHAnsi" w:cstheme="majorHAnsi"/>
                <w:b/>
                <w:bCs/>
                <w:iCs/>
                <w:color w:val="auto"/>
                <w:szCs w:val="28"/>
              </w:rPr>
              <w:t xml:space="preserve"> GREATER INCLUSION</w:t>
            </w:r>
            <w:r w:rsidRPr="00913FEC">
              <w:rPr>
                <w:rFonts w:asciiTheme="majorHAnsi" w:hAnsiTheme="majorHAnsi" w:cstheme="majorHAnsi"/>
                <w:iCs/>
                <w:color w:val="auto"/>
                <w:szCs w:val="28"/>
              </w:rPr>
              <w:t xml:space="preserve"> </w:t>
            </w:r>
          </w:p>
          <w:p w14:paraId="1BF6EEA7" w14:textId="6D5AF849" w:rsidR="006C0384" w:rsidRPr="00913FEC" w:rsidRDefault="00BB4CA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For access and inclusion to be integrated into workplace culture and all City of Melbourne events, </w:t>
            </w:r>
            <w:r w:rsidR="00210C4A" w:rsidRPr="00913FEC">
              <w:rPr>
                <w:rFonts w:asciiTheme="majorHAnsi" w:hAnsiTheme="majorHAnsi" w:cstheme="majorHAnsi"/>
                <w:iCs/>
                <w:color w:val="auto"/>
                <w:szCs w:val="28"/>
              </w:rPr>
              <w:t>we recommend</w:t>
            </w:r>
            <w:r w:rsidRPr="00913FEC">
              <w:rPr>
                <w:rFonts w:asciiTheme="majorHAnsi" w:hAnsiTheme="majorHAnsi" w:cstheme="majorHAnsi"/>
                <w:iCs/>
                <w:color w:val="auto"/>
                <w:szCs w:val="28"/>
              </w:rPr>
              <w:t xml:space="preserve"> partnering with an organisation that can deliver the workplace disability awareness training </w:t>
            </w:r>
            <w:r w:rsidR="003641EE" w:rsidRPr="00913FEC">
              <w:rPr>
                <w:rFonts w:asciiTheme="majorHAnsi" w:hAnsiTheme="majorHAnsi" w:cstheme="majorHAnsi"/>
                <w:iCs/>
                <w:color w:val="auto"/>
                <w:szCs w:val="28"/>
              </w:rPr>
              <w:t>as well as</w:t>
            </w:r>
            <w:r w:rsidRPr="00913FEC">
              <w:rPr>
                <w:rFonts w:asciiTheme="majorHAnsi" w:hAnsiTheme="majorHAnsi" w:cstheme="majorHAnsi"/>
                <w:iCs/>
                <w:color w:val="auto"/>
                <w:szCs w:val="28"/>
              </w:rPr>
              <w:t xml:space="preserve"> consult on the latest best practice access and inclusion provisions </w:t>
            </w:r>
            <w:r w:rsidR="006C0384" w:rsidRPr="00913FEC">
              <w:rPr>
                <w:rFonts w:asciiTheme="majorHAnsi" w:hAnsiTheme="majorHAnsi" w:cstheme="majorHAnsi"/>
                <w:iCs/>
                <w:color w:val="auto"/>
                <w:szCs w:val="28"/>
              </w:rPr>
              <w:t>for</w:t>
            </w:r>
            <w:r w:rsidRPr="00913FEC">
              <w:rPr>
                <w:rFonts w:asciiTheme="majorHAnsi" w:hAnsiTheme="majorHAnsi" w:cstheme="majorHAnsi"/>
                <w:iCs/>
                <w:color w:val="auto"/>
                <w:szCs w:val="28"/>
              </w:rPr>
              <w:t xml:space="preserve"> Moomba and other events.  They would consult with the City of Melbourne to develop a Disability and Accessibility Inclusion Plan </w:t>
            </w:r>
            <w:r w:rsidR="006C0384" w:rsidRPr="00913FEC">
              <w:rPr>
                <w:rFonts w:asciiTheme="majorHAnsi" w:hAnsiTheme="majorHAnsi" w:cstheme="majorHAnsi"/>
                <w:iCs/>
                <w:color w:val="auto"/>
                <w:szCs w:val="28"/>
              </w:rPr>
              <w:t>that</w:t>
            </w:r>
            <w:r w:rsidRPr="00913FEC">
              <w:rPr>
                <w:rFonts w:asciiTheme="majorHAnsi" w:hAnsiTheme="majorHAnsi" w:cstheme="majorHAnsi"/>
                <w:iCs/>
                <w:color w:val="auto"/>
                <w:szCs w:val="28"/>
              </w:rPr>
              <w:t xml:space="preserve"> educates existing staff about working with people with disability and suppor</w:t>
            </w:r>
            <w:r w:rsidR="00210C4A" w:rsidRPr="00913FEC">
              <w:rPr>
                <w:rFonts w:asciiTheme="majorHAnsi" w:hAnsiTheme="majorHAnsi" w:cstheme="majorHAnsi"/>
                <w:iCs/>
                <w:color w:val="auto"/>
                <w:szCs w:val="28"/>
              </w:rPr>
              <w:t>ts</w:t>
            </w:r>
            <w:r w:rsidRPr="00913FEC">
              <w:rPr>
                <w:rFonts w:asciiTheme="majorHAnsi" w:hAnsiTheme="majorHAnsi" w:cstheme="majorHAnsi"/>
                <w:iCs/>
                <w:color w:val="auto"/>
                <w:szCs w:val="28"/>
              </w:rPr>
              <w:t xml:space="preserve"> the creation of innovative products and services that are accessible, to meet the needs of a diverse customer base and empower staff to improve customer experience.</w:t>
            </w:r>
          </w:p>
          <w:p w14:paraId="4C1288FF" w14:textId="604C089A" w:rsidR="00CC00E6"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A key sponsor </w:t>
            </w:r>
            <w:r w:rsidR="00CC00E6" w:rsidRPr="00913FEC">
              <w:rPr>
                <w:rFonts w:asciiTheme="majorHAnsi" w:hAnsiTheme="majorHAnsi" w:cstheme="majorHAnsi"/>
                <w:iCs/>
                <w:color w:val="auto"/>
                <w:szCs w:val="28"/>
              </w:rPr>
              <w:t xml:space="preserve">(for example Cushman &amp; Wakefield are the official Access and Inclusion partner of Sydney Vivid Festival) </w:t>
            </w:r>
            <w:r w:rsidRPr="00913FEC">
              <w:rPr>
                <w:rFonts w:asciiTheme="majorHAnsi" w:hAnsiTheme="majorHAnsi" w:cstheme="majorHAnsi"/>
                <w:iCs/>
                <w:color w:val="auto"/>
                <w:szCs w:val="28"/>
              </w:rPr>
              <w:t>such as NDIS or TAC could provide the financial support needed to improve facilities and services for people with disability</w:t>
            </w:r>
            <w:r w:rsidR="00210C4A" w:rsidRPr="00913FEC">
              <w:rPr>
                <w:rFonts w:asciiTheme="majorHAnsi" w:hAnsiTheme="majorHAnsi" w:cstheme="majorHAnsi"/>
                <w:iCs/>
                <w:color w:val="auto"/>
                <w:szCs w:val="28"/>
              </w:rPr>
              <w:t xml:space="preserve"> at the event.</w:t>
            </w:r>
          </w:p>
          <w:p w14:paraId="3EB96FF5" w14:textId="40A51080" w:rsidR="004F7892" w:rsidRPr="00913FEC" w:rsidRDefault="004F7892" w:rsidP="00F74838">
            <w:pPr>
              <w:pStyle w:val="Content"/>
              <w:jc w:val="both"/>
              <w:rPr>
                <w:rFonts w:asciiTheme="majorHAnsi" w:hAnsiTheme="majorHAnsi" w:cstheme="majorHAnsi"/>
                <w:iCs/>
                <w:color w:val="auto"/>
                <w:szCs w:val="28"/>
              </w:rPr>
            </w:pPr>
          </w:p>
          <w:p w14:paraId="68B3F4BB" w14:textId="0CC548EC"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Please find below a list of the key contacts</w:t>
            </w:r>
            <w:r w:rsidR="00CC00E6" w:rsidRPr="00913FEC">
              <w:rPr>
                <w:rFonts w:asciiTheme="majorHAnsi" w:hAnsiTheme="majorHAnsi" w:cstheme="majorHAnsi"/>
                <w:iCs/>
                <w:color w:val="auto"/>
                <w:szCs w:val="28"/>
              </w:rPr>
              <w:t xml:space="preserve"> we have engaged with during the Everyone’s Moomba project</w:t>
            </w:r>
            <w:r w:rsidRPr="00913FEC">
              <w:rPr>
                <w:rFonts w:asciiTheme="majorHAnsi" w:hAnsiTheme="majorHAnsi" w:cstheme="majorHAnsi"/>
                <w:iCs/>
                <w:color w:val="auto"/>
                <w:szCs w:val="28"/>
              </w:rPr>
              <w:t xml:space="preserve"> to assist you with implementing our key recommendations</w:t>
            </w:r>
          </w:p>
          <w:p w14:paraId="2F3BA3C3" w14:textId="77777777" w:rsidR="006C0384" w:rsidRPr="00913FEC" w:rsidRDefault="006C0384" w:rsidP="00F74838">
            <w:pPr>
              <w:pStyle w:val="Content"/>
              <w:jc w:val="both"/>
              <w:rPr>
                <w:rFonts w:asciiTheme="majorHAnsi" w:hAnsiTheme="majorHAnsi" w:cstheme="majorHAnsi"/>
                <w:iCs/>
                <w:color w:val="auto"/>
                <w:szCs w:val="28"/>
              </w:rPr>
            </w:pPr>
          </w:p>
          <w:p w14:paraId="111AB596" w14:textId="3CEB6BF6" w:rsidR="004F7892" w:rsidRPr="00913FEC" w:rsidRDefault="004F7892" w:rsidP="00F74838">
            <w:pPr>
              <w:pStyle w:val="Content"/>
              <w:jc w:val="both"/>
              <w:rPr>
                <w:rFonts w:asciiTheme="majorHAnsi" w:hAnsiTheme="majorHAnsi" w:cstheme="majorHAnsi"/>
                <w:b/>
                <w:bCs/>
                <w:iCs/>
                <w:color w:val="auto"/>
                <w:szCs w:val="28"/>
              </w:rPr>
            </w:pPr>
            <w:r w:rsidRPr="00913FEC">
              <w:rPr>
                <w:rFonts w:asciiTheme="majorHAnsi" w:hAnsiTheme="majorHAnsi" w:cstheme="majorHAnsi"/>
                <w:b/>
                <w:bCs/>
                <w:iCs/>
                <w:color w:val="auto"/>
                <w:szCs w:val="28"/>
              </w:rPr>
              <w:t xml:space="preserve">Key contacts </w:t>
            </w:r>
          </w:p>
          <w:tbl>
            <w:tblPr>
              <w:tblStyle w:val="TableGrid"/>
              <w:tblW w:w="0" w:type="auto"/>
              <w:tblLook w:val="04A0" w:firstRow="1" w:lastRow="0" w:firstColumn="1" w:lastColumn="0" w:noHBand="0" w:noVBand="1"/>
            </w:tblPr>
            <w:tblGrid>
              <w:gridCol w:w="1890"/>
              <w:gridCol w:w="1652"/>
              <w:gridCol w:w="5186"/>
              <w:gridCol w:w="1159"/>
            </w:tblGrid>
            <w:tr w:rsidR="00913FEC" w:rsidRPr="00913FEC" w14:paraId="7F3FADD6" w14:textId="77777777" w:rsidTr="00733396">
              <w:tc>
                <w:tcPr>
                  <w:tcW w:w="2127" w:type="dxa"/>
                  <w:shd w:val="clear" w:color="auto" w:fill="C1D9CB" w:themeFill="accent5"/>
                </w:tcPr>
                <w:p w14:paraId="3BA6FC89" w14:textId="31FBED8A" w:rsidR="006C0384" w:rsidRPr="00913FEC" w:rsidRDefault="006C0384" w:rsidP="00F74838">
                  <w:pPr>
                    <w:pStyle w:val="Content"/>
                    <w:jc w:val="both"/>
                    <w:rPr>
                      <w:rFonts w:asciiTheme="majorHAnsi" w:hAnsiTheme="majorHAnsi" w:cstheme="majorHAnsi"/>
                      <w:iCs/>
                      <w:color w:val="auto"/>
                      <w:szCs w:val="28"/>
                    </w:rPr>
                  </w:pPr>
                  <w:proofErr w:type="spellStart"/>
                  <w:r w:rsidRPr="00913FEC">
                    <w:rPr>
                      <w:rFonts w:asciiTheme="majorHAnsi" w:hAnsiTheme="majorHAnsi" w:cstheme="majorHAnsi"/>
                      <w:iCs/>
                      <w:color w:val="auto"/>
                      <w:szCs w:val="28"/>
                    </w:rPr>
                    <w:t>Organisation</w:t>
                  </w:r>
                  <w:proofErr w:type="spellEnd"/>
                  <w:r w:rsidRPr="00913FEC">
                    <w:rPr>
                      <w:rFonts w:asciiTheme="majorHAnsi" w:hAnsiTheme="majorHAnsi" w:cstheme="majorHAnsi"/>
                      <w:iCs/>
                      <w:color w:val="auto"/>
                      <w:szCs w:val="28"/>
                    </w:rPr>
                    <w:t xml:space="preserve"> </w:t>
                  </w:r>
                </w:p>
              </w:tc>
              <w:tc>
                <w:tcPr>
                  <w:tcW w:w="1873" w:type="dxa"/>
                  <w:shd w:val="clear" w:color="auto" w:fill="C1D9CB" w:themeFill="accent5"/>
                </w:tcPr>
                <w:p w14:paraId="1032F2DB" w14:textId="7A749ECF"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Key contact </w:t>
                  </w:r>
                </w:p>
              </w:tc>
              <w:tc>
                <w:tcPr>
                  <w:tcW w:w="4364" w:type="dxa"/>
                  <w:shd w:val="clear" w:color="auto" w:fill="C1D9CB" w:themeFill="accent5"/>
                </w:tcPr>
                <w:p w14:paraId="0D9B824B" w14:textId="2D08A54D"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Email </w:t>
                  </w:r>
                </w:p>
              </w:tc>
              <w:tc>
                <w:tcPr>
                  <w:tcW w:w="1523" w:type="dxa"/>
                  <w:shd w:val="clear" w:color="auto" w:fill="C1D9CB" w:themeFill="accent5"/>
                </w:tcPr>
                <w:p w14:paraId="21E23CB5" w14:textId="3361B124"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Phone </w:t>
                  </w:r>
                </w:p>
              </w:tc>
            </w:tr>
            <w:tr w:rsidR="00913FEC" w:rsidRPr="00913FEC" w14:paraId="427CF996" w14:textId="77777777" w:rsidTr="00733396">
              <w:tc>
                <w:tcPr>
                  <w:tcW w:w="2127" w:type="dxa"/>
                </w:tcPr>
                <w:p w14:paraId="48FCF2E3" w14:textId="531AD4F8" w:rsidR="006C0384" w:rsidRPr="00913FEC" w:rsidRDefault="006C0384" w:rsidP="006C0384">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t xml:space="preserve">Association for Children with a Disability </w:t>
                  </w:r>
                </w:p>
              </w:tc>
              <w:tc>
                <w:tcPr>
                  <w:tcW w:w="1873" w:type="dxa"/>
                </w:tcPr>
                <w:p w14:paraId="2AFEC9F4" w14:textId="2A5798F8" w:rsidR="006C0384" w:rsidRPr="00913FEC" w:rsidRDefault="008C27BC"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Karen Dimmock</w:t>
                  </w:r>
                </w:p>
              </w:tc>
              <w:tc>
                <w:tcPr>
                  <w:tcW w:w="4364" w:type="dxa"/>
                </w:tcPr>
                <w:p w14:paraId="3215B42C" w14:textId="5E109C7D" w:rsidR="006C0384" w:rsidRPr="00913FEC" w:rsidRDefault="00FE2D13" w:rsidP="00F74838">
                  <w:pPr>
                    <w:pStyle w:val="Content"/>
                    <w:jc w:val="both"/>
                    <w:rPr>
                      <w:rFonts w:asciiTheme="majorHAnsi" w:hAnsiTheme="majorHAnsi" w:cstheme="majorHAnsi"/>
                      <w:iCs/>
                      <w:color w:val="auto"/>
                      <w:szCs w:val="28"/>
                    </w:rPr>
                  </w:pPr>
                  <w:hyperlink r:id="rId13" w:history="1">
                    <w:r w:rsidR="00733396" w:rsidRPr="00913FEC">
                      <w:rPr>
                        <w:rStyle w:val="Hyperlink"/>
                        <w:rFonts w:asciiTheme="majorHAnsi" w:hAnsiTheme="majorHAnsi" w:cstheme="majorHAnsi"/>
                        <w:iCs/>
                        <w:color w:val="auto"/>
                        <w:szCs w:val="28"/>
                      </w:rPr>
                      <w:t>karend@acd.org.au</w:t>
                    </w:r>
                  </w:hyperlink>
                </w:p>
                <w:p w14:paraId="0B96672B" w14:textId="56771962" w:rsidR="00733396" w:rsidRPr="00913FEC" w:rsidRDefault="00733396" w:rsidP="00F74838">
                  <w:pPr>
                    <w:pStyle w:val="Content"/>
                    <w:jc w:val="both"/>
                    <w:rPr>
                      <w:rFonts w:asciiTheme="majorHAnsi" w:hAnsiTheme="majorHAnsi" w:cstheme="majorHAnsi"/>
                      <w:iCs/>
                      <w:color w:val="auto"/>
                      <w:szCs w:val="28"/>
                    </w:rPr>
                  </w:pPr>
                </w:p>
              </w:tc>
              <w:tc>
                <w:tcPr>
                  <w:tcW w:w="1523" w:type="dxa"/>
                </w:tcPr>
                <w:p w14:paraId="240081B6" w14:textId="5D116CC6" w:rsidR="006C0384" w:rsidRPr="00913FEC" w:rsidRDefault="008C27BC"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0448 912 786</w:t>
                  </w:r>
                </w:p>
              </w:tc>
            </w:tr>
            <w:tr w:rsidR="00913FEC" w:rsidRPr="00913FEC" w14:paraId="085AFA8F" w14:textId="77777777" w:rsidTr="00733396">
              <w:tc>
                <w:tcPr>
                  <w:tcW w:w="2127" w:type="dxa"/>
                </w:tcPr>
                <w:p w14:paraId="54A9A370" w14:textId="57E83BF0" w:rsidR="006C0384" w:rsidRPr="00913FEC" w:rsidRDefault="006C0384" w:rsidP="006C0384">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t xml:space="preserve">Access Ability Australia </w:t>
                  </w:r>
                </w:p>
              </w:tc>
              <w:tc>
                <w:tcPr>
                  <w:tcW w:w="1873" w:type="dxa"/>
                </w:tcPr>
                <w:p w14:paraId="0AEFE226" w14:textId="4B0E5D5C" w:rsidR="006C0384" w:rsidRPr="00913FEC" w:rsidRDefault="00210C4A"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Maxine Parker </w:t>
                  </w:r>
                </w:p>
              </w:tc>
              <w:tc>
                <w:tcPr>
                  <w:tcW w:w="4364" w:type="dxa"/>
                </w:tcPr>
                <w:p w14:paraId="0593EAD6" w14:textId="2882D644" w:rsidR="006C0384" w:rsidRPr="00913FEC" w:rsidRDefault="00FE2D13" w:rsidP="00F74838">
                  <w:pPr>
                    <w:pStyle w:val="Content"/>
                    <w:jc w:val="both"/>
                    <w:rPr>
                      <w:rFonts w:asciiTheme="majorHAnsi" w:hAnsiTheme="majorHAnsi" w:cstheme="majorHAnsi"/>
                      <w:iCs/>
                      <w:color w:val="auto"/>
                      <w:szCs w:val="28"/>
                    </w:rPr>
                  </w:pPr>
                  <w:hyperlink r:id="rId14" w:history="1">
                    <w:r w:rsidR="00210C4A" w:rsidRPr="00913FEC">
                      <w:rPr>
                        <w:rStyle w:val="Hyperlink"/>
                        <w:rFonts w:asciiTheme="majorHAnsi" w:hAnsiTheme="majorHAnsi" w:cstheme="majorHAnsi"/>
                        <w:iCs/>
                        <w:color w:val="auto"/>
                        <w:szCs w:val="28"/>
                      </w:rPr>
                      <w:t>maxine@accessabilityaustralia.com</w:t>
                    </w:r>
                  </w:hyperlink>
                </w:p>
                <w:p w14:paraId="2FC372D8" w14:textId="1AC7FF25" w:rsidR="00210C4A" w:rsidRPr="00913FEC" w:rsidRDefault="00210C4A" w:rsidP="00F74838">
                  <w:pPr>
                    <w:pStyle w:val="Content"/>
                    <w:jc w:val="both"/>
                    <w:rPr>
                      <w:rFonts w:asciiTheme="majorHAnsi" w:hAnsiTheme="majorHAnsi" w:cstheme="majorHAnsi"/>
                      <w:iCs/>
                      <w:color w:val="auto"/>
                      <w:szCs w:val="28"/>
                    </w:rPr>
                  </w:pPr>
                </w:p>
              </w:tc>
              <w:tc>
                <w:tcPr>
                  <w:tcW w:w="1523" w:type="dxa"/>
                </w:tcPr>
                <w:p w14:paraId="7819944B" w14:textId="7473231B" w:rsidR="006C0384" w:rsidRPr="00913FEC" w:rsidRDefault="00210C4A"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0403 670 942</w:t>
                  </w:r>
                </w:p>
              </w:tc>
            </w:tr>
            <w:tr w:rsidR="00913FEC" w:rsidRPr="00913FEC" w14:paraId="2614B0EA" w14:textId="77777777" w:rsidTr="00733396">
              <w:tc>
                <w:tcPr>
                  <w:tcW w:w="2127" w:type="dxa"/>
                </w:tcPr>
                <w:p w14:paraId="7066532D" w14:textId="31F3002B" w:rsidR="006C0384" w:rsidRPr="00913FEC" w:rsidRDefault="006C0384" w:rsidP="006C0384">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t xml:space="preserve">Changing Places </w:t>
                  </w:r>
                  <w:r w:rsidR="00210C4A" w:rsidRPr="00913FEC">
                    <w:rPr>
                      <w:rFonts w:asciiTheme="majorHAnsi" w:hAnsiTheme="majorHAnsi" w:cstheme="majorHAnsi"/>
                      <w:iCs/>
                      <w:color w:val="auto"/>
                      <w:szCs w:val="28"/>
                    </w:rPr>
                    <w:t xml:space="preserve">&amp; </w:t>
                  </w:r>
                  <w:proofErr w:type="spellStart"/>
                  <w:r w:rsidR="00210C4A" w:rsidRPr="00913FEC">
                    <w:rPr>
                      <w:rFonts w:asciiTheme="majorHAnsi" w:hAnsiTheme="majorHAnsi" w:cstheme="majorHAnsi"/>
                      <w:iCs/>
                      <w:color w:val="auto"/>
                      <w:szCs w:val="28"/>
                    </w:rPr>
                    <w:t>Marveloo</w:t>
                  </w:r>
                  <w:proofErr w:type="spellEnd"/>
                  <w:r w:rsidR="00210C4A" w:rsidRPr="00913FEC">
                    <w:rPr>
                      <w:rFonts w:asciiTheme="majorHAnsi" w:hAnsiTheme="majorHAnsi" w:cstheme="majorHAnsi"/>
                      <w:iCs/>
                      <w:color w:val="auto"/>
                      <w:szCs w:val="28"/>
                    </w:rPr>
                    <w:t xml:space="preserve"> </w:t>
                  </w:r>
                </w:p>
              </w:tc>
              <w:tc>
                <w:tcPr>
                  <w:tcW w:w="1873" w:type="dxa"/>
                </w:tcPr>
                <w:p w14:paraId="2091DC90" w14:textId="2897A5F3" w:rsidR="006C0384" w:rsidRPr="00913FEC" w:rsidRDefault="00210C4A"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Jack Mulholland </w:t>
                  </w:r>
                </w:p>
              </w:tc>
              <w:tc>
                <w:tcPr>
                  <w:tcW w:w="4364" w:type="dxa"/>
                </w:tcPr>
                <w:p w14:paraId="16C7337E" w14:textId="3B132FF7" w:rsidR="006C0384" w:rsidRPr="00913FEC" w:rsidRDefault="00FE2D13" w:rsidP="00F74838">
                  <w:pPr>
                    <w:pStyle w:val="Content"/>
                    <w:jc w:val="both"/>
                    <w:rPr>
                      <w:rFonts w:asciiTheme="majorHAnsi" w:hAnsiTheme="majorHAnsi" w:cstheme="majorHAnsi"/>
                      <w:iCs/>
                      <w:color w:val="auto"/>
                      <w:szCs w:val="28"/>
                    </w:rPr>
                  </w:pPr>
                  <w:hyperlink r:id="rId15" w:history="1">
                    <w:r w:rsidR="002A4826" w:rsidRPr="00913FEC">
                      <w:rPr>
                        <w:rStyle w:val="Hyperlink"/>
                        <w:rFonts w:asciiTheme="majorHAnsi" w:hAnsiTheme="majorHAnsi" w:cstheme="majorHAnsi"/>
                        <w:iCs/>
                        <w:color w:val="auto"/>
                        <w:szCs w:val="28"/>
                      </w:rPr>
                      <w:t>jack.mulholland@maroondah.vic.gov.au</w:t>
                    </w:r>
                  </w:hyperlink>
                </w:p>
              </w:tc>
              <w:tc>
                <w:tcPr>
                  <w:tcW w:w="1523" w:type="dxa"/>
                </w:tcPr>
                <w:p w14:paraId="730F1E92" w14:textId="562EA6B8" w:rsidR="006C0384" w:rsidRPr="00913FEC" w:rsidRDefault="00210C4A"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0418 381 154</w:t>
                  </w:r>
                </w:p>
              </w:tc>
            </w:tr>
            <w:tr w:rsidR="00913FEC" w:rsidRPr="00913FEC" w14:paraId="1E652CE7" w14:textId="77777777" w:rsidTr="00733396">
              <w:tc>
                <w:tcPr>
                  <w:tcW w:w="2127" w:type="dxa"/>
                </w:tcPr>
                <w:p w14:paraId="4F7FBA7F" w14:textId="6A23E7E0" w:rsidR="006C0384" w:rsidRPr="00913FEC" w:rsidRDefault="006C0384" w:rsidP="008C27BC">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t>Disability Sport</w:t>
                  </w:r>
                  <w:r w:rsidR="008C27BC" w:rsidRPr="00913FEC">
                    <w:rPr>
                      <w:rFonts w:asciiTheme="majorHAnsi" w:hAnsiTheme="majorHAnsi" w:cstheme="majorHAnsi"/>
                      <w:iCs/>
                      <w:color w:val="auto"/>
                      <w:szCs w:val="28"/>
                    </w:rPr>
                    <w:t xml:space="preserve"> &amp; Recreation</w:t>
                  </w:r>
                </w:p>
              </w:tc>
              <w:tc>
                <w:tcPr>
                  <w:tcW w:w="1873" w:type="dxa"/>
                </w:tcPr>
                <w:p w14:paraId="72226D28" w14:textId="4A7D1DCE" w:rsidR="006C0384" w:rsidRPr="00913FEC" w:rsidRDefault="008C27BC"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Ayden Shaw</w:t>
                  </w:r>
                </w:p>
              </w:tc>
              <w:tc>
                <w:tcPr>
                  <w:tcW w:w="4364" w:type="dxa"/>
                </w:tcPr>
                <w:p w14:paraId="08CD46A4" w14:textId="4E13537F" w:rsidR="006C0384" w:rsidRPr="00913FEC" w:rsidRDefault="00FE2D13" w:rsidP="00F74838">
                  <w:pPr>
                    <w:pStyle w:val="Content"/>
                    <w:jc w:val="both"/>
                    <w:rPr>
                      <w:rFonts w:asciiTheme="majorHAnsi" w:hAnsiTheme="majorHAnsi" w:cstheme="majorHAnsi"/>
                      <w:iCs/>
                      <w:color w:val="auto"/>
                      <w:szCs w:val="28"/>
                    </w:rPr>
                  </w:pPr>
                  <w:hyperlink r:id="rId16" w:history="1">
                    <w:r w:rsidR="00733396" w:rsidRPr="00913FEC">
                      <w:rPr>
                        <w:rStyle w:val="Hyperlink"/>
                        <w:rFonts w:asciiTheme="majorHAnsi" w:hAnsiTheme="majorHAnsi" w:cstheme="majorHAnsi"/>
                        <w:iCs/>
                        <w:color w:val="auto"/>
                        <w:szCs w:val="28"/>
                      </w:rPr>
                      <w:t>adyen.Shaw@dsr.org.au</w:t>
                    </w:r>
                  </w:hyperlink>
                </w:p>
                <w:p w14:paraId="2DC27B43" w14:textId="79ECB449" w:rsidR="00733396" w:rsidRPr="00913FEC" w:rsidRDefault="00733396" w:rsidP="00F74838">
                  <w:pPr>
                    <w:pStyle w:val="Content"/>
                    <w:jc w:val="both"/>
                    <w:rPr>
                      <w:rFonts w:asciiTheme="majorHAnsi" w:hAnsiTheme="majorHAnsi" w:cstheme="majorHAnsi"/>
                      <w:iCs/>
                      <w:color w:val="auto"/>
                      <w:szCs w:val="28"/>
                    </w:rPr>
                  </w:pPr>
                </w:p>
              </w:tc>
              <w:tc>
                <w:tcPr>
                  <w:tcW w:w="1523" w:type="dxa"/>
                </w:tcPr>
                <w:p w14:paraId="18FF8A31" w14:textId="53C9A93F" w:rsidR="006C0384" w:rsidRPr="00913FEC" w:rsidRDefault="008C27BC"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0411 788 315</w:t>
                  </w:r>
                </w:p>
              </w:tc>
            </w:tr>
            <w:tr w:rsidR="00913FEC" w:rsidRPr="00913FEC" w14:paraId="5EE948D9" w14:textId="77777777" w:rsidTr="00733396">
              <w:tc>
                <w:tcPr>
                  <w:tcW w:w="2127" w:type="dxa"/>
                </w:tcPr>
                <w:p w14:paraId="5FE08E6B" w14:textId="3992F401" w:rsidR="006C0384" w:rsidRPr="00913FEC" w:rsidRDefault="006C0384" w:rsidP="006C0384">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t xml:space="preserve">Lonely Planet Access Manager </w:t>
                  </w:r>
                </w:p>
              </w:tc>
              <w:tc>
                <w:tcPr>
                  <w:tcW w:w="1873" w:type="dxa"/>
                </w:tcPr>
                <w:p w14:paraId="44C490FD" w14:textId="0CBC4575"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Martin Heng </w:t>
                  </w:r>
                </w:p>
              </w:tc>
              <w:tc>
                <w:tcPr>
                  <w:tcW w:w="4364" w:type="dxa"/>
                </w:tcPr>
                <w:p w14:paraId="242F8F4D" w14:textId="36F71E6C" w:rsidR="006C0384" w:rsidRPr="00913FEC" w:rsidRDefault="00FE2D13" w:rsidP="00F74838">
                  <w:pPr>
                    <w:pStyle w:val="Content"/>
                    <w:jc w:val="both"/>
                    <w:rPr>
                      <w:rFonts w:asciiTheme="majorHAnsi" w:hAnsiTheme="majorHAnsi" w:cstheme="majorHAnsi"/>
                      <w:iCs/>
                      <w:color w:val="auto"/>
                      <w:szCs w:val="28"/>
                    </w:rPr>
                  </w:pPr>
                  <w:hyperlink r:id="rId17" w:history="1">
                    <w:r w:rsidR="00210C4A" w:rsidRPr="00913FEC">
                      <w:rPr>
                        <w:rStyle w:val="Hyperlink"/>
                        <w:rFonts w:asciiTheme="majorHAnsi" w:hAnsiTheme="majorHAnsi" w:cstheme="majorHAnsi"/>
                        <w:iCs/>
                        <w:color w:val="auto"/>
                        <w:szCs w:val="28"/>
                      </w:rPr>
                      <w:t>martin.heng@lonelyplanet.com.au</w:t>
                    </w:r>
                  </w:hyperlink>
                </w:p>
                <w:p w14:paraId="43FB05E3" w14:textId="7D9DA77E" w:rsidR="00210C4A" w:rsidRPr="00913FEC" w:rsidRDefault="00210C4A" w:rsidP="00F74838">
                  <w:pPr>
                    <w:pStyle w:val="Content"/>
                    <w:jc w:val="both"/>
                    <w:rPr>
                      <w:rFonts w:asciiTheme="majorHAnsi" w:hAnsiTheme="majorHAnsi" w:cstheme="majorHAnsi"/>
                      <w:iCs/>
                      <w:color w:val="auto"/>
                      <w:szCs w:val="28"/>
                    </w:rPr>
                  </w:pPr>
                </w:p>
              </w:tc>
              <w:tc>
                <w:tcPr>
                  <w:tcW w:w="1523" w:type="dxa"/>
                </w:tcPr>
                <w:p w14:paraId="101DB65A" w14:textId="7719629E" w:rsidR="006C0384" w:rsidRPr="00913FEC" w:rsidRDefault="00210C4A"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0412 </w:t>
                  </w:r>
                  <w:r w:rsidR="00072DFD" w:rsidRPr="00913FEC">
                    <w:rPr>
                      <w:rFonts w:asciiTheme="majorHAnsi" w:hAnsiTheme="majorHAnsi" w:cstheme="majorHAnsi"/>
                      <w:iCs/>
                      <w:color w:val="auto"/>
                      <w:szCs w:val="28"/>
                    </w:rPr>
                    <w:t>759 322</w:t>
                  </w:r>
                </w:p>
              </w:tc>
            </w:tr>
            <w:tr w:rsidR="00913FEC" w:rsidRPr="00913FEC" w14:paraId="0FC816E8" w14:textId="77777777" w:rsidTr="00733396">
              <w:tc>
                <w:tcPr>
                  <w:tcW w:w="2127" w:type="dxa"/>
                </w:tcPr>
                <w:p w14:paraId="5CEB43B7" w14:textId="20CD9446" w:rsidR="006C0384" w:rsidRPr="00913FEC" w:rsidRDefault="006C0384" w:rsidP="006C0384">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t xml:space="preserve">NDIS </w:t>
                  </w:r>
                </w:p>
              </w:tc>
              <w:tc>
                <w:tcPr>
                  <w:tcW w:w="1873" w:type="dxa"/>
                </w:tcPr>
                <w:p w14:paraId="48919A9F" w14:textId="176EF9DC" w:rsidR="006C0384" w:rsidRPr="00913FEC" w:rsidRDefault="00F077FD" w:rsidP="00F74838">
                  <w:pPr>
                    <w:pStyle w:val="Content"/>
                    <w:jc w:val="both"/>
                    <w:rPr>
                      <w:rFonts w:asciiTheme="majorHAnsi" w:hAnsiTheme="majorHAnsi" w:cstheme="majorHAnsi"/>
                      <w:iCs/>
                      <w:color w:val="auto"/>
                      <w:szCs w:val="28"/>
                    </w:rPr>
                  </w:pPr>
                  <w:proofErr w:type="spellStart"/>
                  <w:r w:rsidRPr="00913FEC">
                    <w:rPr>
                      <w:rFonts w:asciiTheme="majorHAnsi" w:hAnsiTheme="majorHAnsi" w:cstheme="majorHAnsi"/>
                      <w:iCs/>
                      <w:color w:val="auto"/>
                      <w:szCs w:val="28"/>
                    </w:rPr>
                    <w:t>Parnee</w:t>
                  </w:r>
                  <w:proofErr w:type="spellEnd"/>
                  <w:r w:rsidRPr="00913FEC">
                    <w:rPr>
                      <w:rFonts w:asciiTheme="majorHAnsi" w:hAnsiTheme="majorHAnsi" w:cstheme="majorHAnsi"/>
                      <w:iCs/>
                      <w:color w:val="auto"/>
                      <w:szCs w:val="28"/>
                    </w:rPr>
                    <w:t xml:space="preserve"> </w:t>
                  </w:r>
                  <w:r w:rsidRPr="00913FEC">
                    <w:rPr>
                      <w:rFonts w:asciiTheme="majorHAnsi" w:hAnsiTheme="majorHAnsi" w:cstheme="majorHAnsi"/>
                      <w:iCs/>
                      <w:color w:val="auto"/>
                      <w:szCs w:val="28"/>
                    </w:rPr>
                    <w:lastRenderedPageBreak/>
                    <w:t>Cherubini</w:t>
                  </w:r>
                </w:p>
              </w:tc>
              <w:tc>
                <w:tcPr>
                  <w:tcW w:w="4364" w:type="dxa"/>
                </w:tcPr>
                <w:p w14:paraId="14E5A91F" w14:textId="13AE3E31" w:rsidR="006C0384" w:rsidRPr="00913FEC" w:rsidRDefault="00FE2D13" w:rsidP="00F74838">
                  <w:pPr>
                    <w:pStyle w:val="Content"/>
                    <w:jc w:val="both"/>
                    <w:rPr>
                      <w:rFonts w:asciiTheme="majorHAnsi" w:hAnsiTheme="majorHAnsi" w:cstheme="majorHAnsi"/>
                      <w:iCs/>
                      <w:color w:val="auto"/>
                      <w:szCs w:val="28"/>
                    </w:rPr>
                  </w:pPr>
                  <w:hyperlink r:id="rId18" w:history="1">
                    <w:r w:rsidR="002A4826" w:rsidRPr="00913FEC">
                      <w:rPr>
                        <w:rStyle w:val="Hyperlink"/>
                        <w:rFonts w:asciiTheme="majorHAnsi" w:hAnsiTheme="majorHAnsi" w:cstheme="majorHAnsi"/>
                        <w:iCs/>
                        <w:color w:val="auto"/>
                        <w:szCs w:val="28"/>
                      </w:rPr>
                      <w:t>parnee.cherubini@ndis.gov.au</w:t>
                    </w:r>
                  </w:hyperlink>
                </w:p>
              </w:tc>
              <w:tc>
                <w:tcPr>
                  <w:tcW w:w="1523" w:type="dxa"/>
                </w:tcPr>
                <w:p w14:paraId="4995B831" w14:textId="77777777" w:rsidR="006C0384" w:rsidRPr="00913FEC" w:rsidRDefault="006C0384" w:rsidP="00F74838">
                  <w:pPr>
                    <w:pStyle w:val="Content"/>
                    <w:jc w:val="both"/>
                    <w:rPr>
                      <w:rFonts w:asciiTheme="majorHAnsi" w:hAnsiTheme="majorHAnsi" w:cstheme="majorHAnsi"/>
                      <w:iCs/>
                      <w:color w:val="auto"/>
                      <w:szCs w:val="28"/>
                    </w:rPr>
                  </w:pPr>
                </w:p>
              </w:tc>
            </w:tr>
            <w:tr w:rsidR="00913FEC" w:rsidRPr="00913FEC" w14:paraId="6AEA6743" w14:textId="77777777" w:rsidTr="00733396">
              <w:tc>
                <w:tcPr>
                  <w:tcW w:w="2127" w:type="dxa"/>
                </w:tcPr>
                <w:p w14:paraId="6B24DC06" w14:textId="4018E414" w:rsidR="006C0384" w:rsidRPr="00913FEC" w:rsidRDefault="006C0384" w:rsidP="006C0384">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lastRenderedPageBreak/>
                    <w:t xml:space="preserve">Parks Victoria – Accessibility </w:t>
                  </w:r>
                </w:p>
              </w:tc>
              <w:tc>
                <w:tcPr>
                  <w:tcW w:w="1873" w:type="dxa"/>
                </w:tcPr>
                <w:p w14:paraId="0019C98B" w14:textId="564CCEE1"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Campbell Message </w:t>
                  </w:r>
                </w:p>
              </w:tc>
              <w:tc>
                <w:tcPr>
                  <w:tcW w:w="4364" w:type="dxa"/>
                </w:tcPr>
                <w:p w14:paraId="6E18E487" w14:textId="47D7BCF6" w:rsidR="006C0384" w:rsidRPr="00913FEC" w:rsidRDefault="00FE2D13" w:rsidP="00F74838">
                  <w:pPr>
                    <w:pStyle w:val="Content"/>
                    <w:jc w:val="both"/>
                    <w:rPr>
                      <w:rFonts w:asciiTheme="majorHAnsi" w:hAnsiTheme="majorHAnsi" w:cstheme="majorHAnsi"/>
                      <w:iCs/>
                      <w:color w:val="auto"/>
                      <w:szCs w:val="28"/>
                    </w:rPr>
                  </w:pPr>
                  <w:hyperlink r:id="rId19" w:history="1">
                    <w:r w:rsidR="002A4826" w:rsidRPr="00913FEC">
                      <w:rPr>
                        <w:rStyle w:val="Hyperlink"/>
                        <w:rFonts w:asciiTheme="majorHAnsi" w:hAnsiTheme="majorHAnsi" w:cstheme="majorHAnsi"/>
                        <w:iCs/>
                        <w:color w:val="auto"/>
                        <w:szCs w:val="28"/>
                      </w:rPr>
                      <w:t>campbell.message@parks.vic.gov.au</w:t>
                    </w:r>
                  </w:hyperlink>
                </w:p>
                <w:p w14:paraId="78559A9B" w14:textId="40469041" w:rsidR="00210C4A" w:rsidRPr="00913FEC" w:rsidRDefault="00210C4A" w:rsidP="00F74838">
                  <w:pPr>
                    <w:pStyle w:val="Content"/>
                    <w:jc w:val="both"/>
                    <w:rPr>
                      <w:rFonts w:asciiTheme="majorHAnsi" w:hAnsiTheme="majorHAnsi" w:cstheme="majorHAnsi"/>
                      <w:iCs/>
                      <w:color w:val="auto"/>
                      <w:szCs w:val="28"/>
                    </w:rPr>
                  </w:pPr>
                </w:p>
              </w:tc>
              <w:tc>
                <w:tcPr>
                  <w:tcW w:w="1523" w:type="dxa"/>
                </w:tcPr>
                <w:p w14:paraId="07192699" w14:textId="4C05AD30" w:rsidR="006C0384" w:rsidRPr="00913FEC" w:rsidRDefault="00210C4A"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0499 331 466 </w:t>
                  </w:r>
                </w:p>
              </w:tc>
            </w:tr>
            <w:tr w:rsidR="00913FEC" w:rsidRPr="00913FEC" w14:paraId="4880C2E6" w14:textId="77777777" w:rsidTr="00733396">
              <w:tc>
                <w:tcPr>
                  <w:tcW w:w="2127" w:type="dxa"/>
                </w:tcPr>
                <w:p w14:paraId="12BE16EB" w14:textId="3F78399A" w:rsidR="006C0384" w:rsidRPr="00913FEC" w:rsidRDefault="006C0384" w:rsidP="006C0384">
                  <w:pPr>
                    <w:pStyle w:val="Content"/>
                    <w:rPr>
                      <w:rFonts w:asciiTheme="majorHAnsi" w:hAnsiTheme="majorHAnsi" w:cstheme="majorHAnsi"/>
                      <w:iCs/>
                      <w:color w:val="auto"/>
                      <w:szCs w:val="28"/>
                    </w:rPr>
                  </w:pPr>
                  <w:r w:rsidRPr="00913FEC">
                    <w:rPr>
                      <w:rFonts w:asciiTheme="majorHAnsi" w:hAnsiTheme="majorHAnsi" w:cstheme="majorHAnsi"/>
                      <w:iCs/>
                      <w:color w:val="auto"/>
                      <w:szCs w:val="28"/>
                    </w:rPr>
                    <w:t xml:space="preserve">Scope </w:t>
                  </w:r>
                </w:p>
              </w:tc>
              <w:tc>
                <w:tcPr>
                  <w:tcW w:w="1873" w:type="dxa"/>
                </w:tcPr>
                <w:p w14:paraId="2181EFE4" w14:textId="365742C4" w:rsidR="006C0384" w:rsidRPr="00913FEC" w:rsidRDefault="008C27BC"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Erin Ford</w:t>
                  </w:r>
                </w:p>
              </w:tc>
              <w:tc>
                <w:tcPr>
                  <w:tcW w:w="4364" w:type="dxa"/>
                </w:tcPr>
                <w:p w14:paraId="04AB0ACE" w14:textId="79F2FD4F" w:rsidR="006C0384" w:rsidRPr="00913FEC" w:rsidRDefault="00FE2D13" w:rsidP="00F74838">
                  <w:pPr>
                    <w:pStyle w:val="Content"/>
                    <w:jc w:val="both"/>
                    <w:rPr>
                      <w:rFonts w:asciiTheme="majorHAnsi" w:hAnsiTheme="majorHAnsi" w:cstheme="majorHAnsi"/>
                      <w:iCs/>
                      <w:color w:val="auto"/>
                      <w:szCs w:val="28"/>
                    </w:rPr>
                  </w:pPr>
                  <w:hyperlink r:id="rId20" w:history="1">
                    <w:r w:rsidR="00733396" w:rsidRPr="00913FEC">
                      <w:rPr>
                        <w:rStyle w:val="Hyperlink"/>
                        <w:rFonts w:asciiTheme="majorHAnsi" w:hAnsiTheme="majorHAnsi" w:cstheme="majorHAnsi"/>
                        <w:iCs/>
                        <w:color w:val="auto"/>
                        <w:szCs w:val="28"/>
                      </w:rPr>
                      <w:t>eford@scopeaust.org.au</w:t>
                    </w:r>
                  </w:hyperlink>
                </w:p>
                <w:p w14:paraId="10DCD25A" w14:textId="6ACE3A9A" w:rsidR="00733396" w:rsidRPr="00913FEC" w:rsidRDefault="00733396" w:rsidP="00F74838">
                  <w:pPr>
                    <w:pStyle w:val="Content"/>
                    <w:jc w:val="both"/>
                    <w:rPr>
                      <w:rFonts w:asciiTheme="majorHAnsi" w:hAnsiTheme="majorHAnsi" w:cstheme="majorHAnsi"/>
                      <w:iCs/>
                      <w:color w:val="auto"/>
                      <w:szCs w:val="28"/>
                    </w:rPr>
                  </w:pPr>
                </w:p>
              </w:tc>
              <w:tc>
                <w:tcPr>
                  <w:tcW w:w="1523" w:type="dxa"/>
                </w:tcPr>
                <w:p w14:paraId="027E75FB" w14:textId="5659794A" w:rsidR="006C0384" w:rsidRPr="00913FEC" w:rsidRDefault="008C27BC"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0419 871 575</w:t>
                  </w:r>
                </w:p>
              </w:tc>
            </w:tr>
            <w:tr w:rsidR="00913FEC" w:rsidRPr="00913FEC" w14:paraId="43E55C4C" w14:textId="77777777" w:rsidTr="00733396">
              <w:tc>
                <w:tcPr>
                  <w:tcW w:w="2127" w:type="dxa"/>
                </w:tcPr>
                <w:p w14:paraId="0AF9637C" w14:textId="4E8B64CA" w:rsidR="006C0384" w:rsidRPr="00913FEC" w:rsidRDefault="006C0384" w:rsidP="006C0384">
                  <w:pPr>
                    <w:pStyle w:val="Content"/>
                    <w:rPr>
                      <w:rFonts w:asciiTheme="majorHAnsi" w:hAnsiTheme="majorHAnsi" w:cstheme="majorHAnsi"/>
                      <w:iCs/>
                      <w:color w:val="auto"/>
                      <w:szCs w:val="28"/>
                    </w:rPr>
                  </w:pPr>
                  <w:proofErr w:type="spellStart"/>
                  <w:r w:rsidRPr="00913FEC">
                    <w:rPr>
                      <w:rFonts w:asciiTheme="majorHAnsi" w:hAnsiTheme="majorHAnsi" w:cstheme="majorHAnsi"/>
                      <w:iCs/>
                      <w:color w:val="auto"/>
                      <w:szCs w:val="28"/>
                    </w:rPr>
                    <w:t>Travability</w:t>
                  </w:r>
                  <w:proofErr w:type="spellEnd"/>
                </w:p>
              </w:tc>
              <w:tc>
                <w:tcPr>
                  <w:tcW w:w="1873" w:type="dxa"/>
                </w:tcPr>
                <w:p w14:paraId="1C6A4C7D" w14:textId="7DA9B624"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Bill Forrester </w:t>
                  </w:r>
                </w:p>
              </w:tc>
              <w:tc>
                <w:tcPr>
                  <w:tcW w:w="4364" w:type="dxa"/>
                </w:tcPr>
                <w:p w14:paraId="22ADC1F1" w14:textId="1FEC384F" w:rsidR="00103A81" w:rsidRPr="00913FEC" w:rsidRDefault="00FE2D13" w:rsidP="00F74838">
                  <w:pPr>
                    <w:pStyle w:val="Content"/>
                    <w:jc w:val="both"/>
                    <w:rPr>
                      <w:rFonts w:asciiTheme="majorHAnsi" w:hAnsiTheme="majorHAnsi" w:cstheme="majorHAnsi"/>
                      <w:iCs/>
                      <w:color w:val="auto"/>
                      <w:szCs w:val="28"/>
                    </w:rPr>
                  </w:pPr>
                  <w:hyperlink r:id="rId21" w:history="1">
                    <w:r w:rsidR="00103A81" w:rsidRPr="00913FEC">
                      <w:rPr>
                        <w:rStyle w:val="Hyperlink"/>
                        <w:rFonts w:asciiTheme="majorHAnsi" w:hAnsiTheme="majorHAnsi" w:cstheme="majorHAnsi"/>
                        <w:iCs/>
                        <w:color w:val="auto"/>
                        <w:szCs w:val="28"/>
                      </w:rPr>
                      <w:t>bill@travability.info</w:t>
                    </w:r>
                  </w:hyperlink>
                </w:p>
                <w:p w14:paraId="350512FB" w14:textId="5C11671E" w:rsidR="00103A81" w:rsidRPr="00913FEC" w:rsidRDefault="00103A81" w:rsidP="00F74838">
                  <w:pPr>
                    <w:pStyle w:val="Content"/>
                    <w:jc w:val="both"/>
                    <w:rPr>
                      <w:rFonts w:asciiTheme="majorHAnsi" w:hAnsiTheme="majorHAnsi" w:cstheme="majorHAnsi"/>
                      <w:iCs/>
                      <w:color w:val="auto"/>
                      <w:szCs w:val="28"/>
                    </w:rPr>
                  </w:pPr>
                </w:p>
              </w:tc>
              <w:tc>
                <w:tcPr>
                  <w:tcW w:w="1523" w:type="dxa"/>
                </w:tcPr>
                <w:p w14:paraId="1EB5EA2C" w14:textId="45415620" w:rsidR="006C0384" w:rsidRPr="00913FEC" w:rsidRDefault="00072DFD"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0417 690 533</w:t>
                  </w:r>
                </w:p>
              </w:tc>
            </w:tr>
            <w:tr w:rsidR="00913FEC" w:rsidRPr="00913FEC" w14:paraId="6FF0DDC9" w14:textId="77777777" w:rsidTr="00733396">
              <w:tc>
                <w:tcPr>
                  <w:tcW w:w="2127" w:type="dxa"/>
                </w:tcPr>
                <w:p w14:paraId="279AD665" w14:textId="12BEACC9" w:rsidR="006C0384" w:rsidRPr="00913FEC" w:rsidRDefault="006C0384" w:rsidP="006C0384">
                  <w:pPr>
                    <w:pStyle w:val="Content"/>
                    <w:rPr>
                      <w:rFonts w:asciiTheme="majorHAnsi" w:hAnsiTheme="majorHAnsi" w:cstheme="majorHAnsi"/>
                      <w:iCs/>
                      <w:color w:val="auto"/>
                      <w:szCs w:val="28"/>
                    </w:rPr>
                  </w:pPr>
                  <w:proofErr w:type="spellStart"/>
                  <w:r w:rsidRPr="00913FEC">
                    <w:rPr>
                      <w:rFonts w:asciiTheme="majorHAnsi" w:hAnsiTheme="majorHAnsi" w:cstheme="majorHAnsi"/>
                      <w:iCs/>
                      <w:color w:val="auto"/>
                      <w:szCs w:val="28"/>
                    </w:rPr>
                    <w:t>Travellers</w:t>
                  </w:r>
                  <w:proofErr w:type="spellEnd"/>
                  <w:r w:rsidRPr="00913FEC">
                    <w:rPr>
                      <w:rFonts w:asciiTheme="majorHAnsi" w:hAnsiTheme="majorHAnsi" w:cstheme="majorHAnsi"/>
                      <w:iCs/>
                      <w:color w:val="auto"/>
                      <w:szCs w:val="28"/>
                    </w:rPr>
                    <w:t xml:space="preserve"> Aid </w:t>
                  </w:r>
                </w:p>
              </w:tc>
              <w:tc>
                <w:tcPr>
                  <w:tcW w:w="1873" w:type="dxa"/>
                </w:tcPr>
                <w:p w14:paraId="7A1FADCA" w14:textId="17FF4B47"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Elias Lebbos </w:t>
                  </w:r>
                </w:p>
              </w:tc>
              <w:tc>
                <w:tcPr>
                  <w:tcW w:w="4364" w:type="dxa"/>
                </w:tcPr>
                <w:p w14:paraId="2C5B1B11" w14:textId="54A673AC" w:rsidR="006C0384" w:rsidRPr="00913FEC" w:rsidRDefault="00FE2D13" w:rsidP="00F74838">
                  <w:pPr>
                    <w:pStyle w:val="Content"/>
                    <w:jc w:val="both"/>
                    <w:rPr>
                      <w:rFonts w:asciiTheme="majorHAnsi" w:hAnsiTheme="majorHAnsi" w:cstheme="majorHAnsi"/>
                      <w:iCs/>
                      <w:color w:val="auto"/>
                      <w:szCs w:val="28"/>
                    </w:rPr>
                  </w:pPr>
                  <w:hyperlink r:id="rId22" w:history="1">
                    <w:r w:rsidR="002A4826" w:rsidRPr="00913FEC">
                      <w:rPr>
                        <w:rStyle w:val="Hyperlink"/>
                        <w:rFonts w:asciiTheme="majorHAnsi" w:hAnsiTheme="majorHAnsi" w:cstheme="majorHAnsi"/>
                        <w:iCs/>
                        <w:color w:val="auto"/>
                        <w:szCs w:val="28"/>
                      </w:rPr>
                      <w:t>elias.lebbos@travellersaid.org.au</w:t>
                    </w:r>
                  </w:hyperlink>
                </w:p>
              </w:tc>
              <w:tc>
                <w:tcPr>
                  <w:tcW w:w="1523" w:type="dxa"/>
                </w:tcPr>
                <w:p w14:paraId="3E2A183E" w14:textId="19C87FE3" w:rsidR="006C0384" w:rsidRPr="00913FEC" w:rsidRDefault="00A6571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0411 721 744</w:t>
                  </w:r>
                </w:p>
              </w:tc>
            </w:tr>
            <w:tr w:rsidR="00913FEC" w:rsidRPr="00913FEC" w14:paraId="07FDE974" w14:textId="77777777" w:rsidTr="00733396">
              <w:tc>
                <w:tcPr>
                  <w:tcW w:w="2127" w:type="dxa"/>
                </w:tcPr>
                <w:p w14:paraId="1482175B" w14:textId="729E3C07"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Waterski athlete </w:t>
                  </w:r>
                </w:p>
              </w:tc>
              <w:tc>
                <w:tcPr>
                  <w:tcW w:w="1873" w:type="dxa"/>
                </w:tcPr>
                <w:p w14:paraId="5DC6B0DC" w14:textId="65F83092" w:rsidR="006C0384" w:rsidRPr="00913FEC" w:rsidRDefault="006C0384"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Jason Sleep </w:t>
                  </w:r>
                </w:p>
              </w:tc>
              <w:tc>
                <w:tcPr>
                  <w:tcW w:w="4364" w:type="dxa"/>
                </w:tcPr>
                <w:p w14:paraId="2A7BC79B" w14:textId="723228AA" w:rsidR="006C0384" w:rsidRPr="00913FEC" w:rsidRDefault="00FE2D13" w:rsidP="00F74838">
                  <w:pPr>
                    <w:pStyle w:val="Content"/>
                    <w:jc w:val="both"/>
                    <w:rPr>
                      <w:rFonts w:asciiTheme="majorHAnsi" w:hAnsiTheme="majorHAnsi" w:cstheme="majorHAnsi"/>
                      <w:iCs/>
                      <w:color w:val="auto"/>
                      <w:szCs w:val="28"/>
                    </w:rPr>
                  </w:pPr>
                  <w:hyperlink r:id="rId23" w:history="1">
                    <w:r w:rsidR="00A65714" w:rsidRPr="00913FEC">
                      <w:rPr>
                        <w:rStyle w:val="Hyperlink"/>
                        <w:rFonts w:asciiTheme="majorHAnsi" w:hAnsiTheme="majorHAnsi" w:cstheme="majorHAnsi"/>
                        <w:iCs/>
                        <w:color w:val="auto"/>
                        <w:szCs w:val="28"/>
                      </w:rPr>
                      <w:t>samandjasons@optusnet.com</w:t>
                    </w:r>
                  </w:hyperlink>
                </w:p>
              </w:tc>
              <w:tc>
                <w:tcPr>
                  <w:tcW w:w="1523" w:type="dxa"/>
                </w:tcPr>
                <w:p w14:paraId="69A55D6C" w14:textId="70A37977" w:rsidR="006C0384" w:rsidRPr="00913FEC" w:rsidRDefault="00103A81"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0411 550 117</w:t>
                  </w:r>
                </w:p>
              </w:tc>
            </w:tr>
          </w:tbl>
          <w:p w14:paraId="2E99820D" w14:textId="75B4A3C1" w:rsidR="006C0384" w:rsidRPr="00913FEC" w:rsidRDefault="006C0384" w:rsidP="00F74838">
            <w:pPr>
              <w:pStyle w:val="Content"/>
              <w:jc w:val="both"/>
              <w:rPr>
                <w:rFonts w:asciiTheme="majorHAnsi" w:hAnsiTheme="majorHAnsi" w:cstheme="majorHAnsi"/>
                <w:b/>
                <w:bCs/>
                <w:iCs/>
                <w:color w:val="auto"/>
                <w:szCs w:val="28"/>
              </w:rPr>
            </w:pPr>
          </w:p>
          <w:p w14:paraId="2DFB074B" w14:textId="41C48B02" w:rsidR="00C144C9" w:rsidRPr="00913FEC" w:rsidRDefault="00C144C9" w:rsidP="00F74838">
            <w:pPr>
              <w:pStyle w:val="Content"/>
              <w:jc w:val="both"/>
              <w:rPr>
                <w:rFonts w:asciiTheme="majorHAnsi" w:hAnsiTheme="majorHAnsi" w:cstheme="majorHAnsi"/>
                <w:b/>
                <w:bCs/>
                <w:iCs/>
                <w:color w:val="auto"/>
                <w:szCs w:val="28"/>
              </w:rPr>
            </w:pPr>
            <w:r w:rsidRPr="00913FEC">
              <w:rPr>
                <w:rFonts w:asciiTheme="majorHAnsi" w:hAnsiTheme="majorHAnsi" w:cstheme="majorHAnsi"/>
                <w:b/>
                <w:bCs/>
                <w:iCs/>
                <w:color w:val="auto"/>
                <w:szCs w:val="28"/>
              </w:rPr>
              <w:t xml:space="preserve">Everyone’s Moomba project team </w:t>
            </w:r>
          </w:p>
          <w:p w14:paraId="2C15A977" w14:textId="77777777" w:rsidR="00C144C9" w:rsidRPr="00913FEC" w:rsidRDefault="00C144C9" w:rsidP="00F74838">
            <w:pPr>
              <w:pStyle w:val="Content"/>
              <w:jc w:val="both"/>
              <w:rPr>
                <w:rFonts w:asciiTheme="majorHAnsi" w:hAnsiTheme="majorHAnsi" w:cstheme="majorHAnsi"/>
                <w:b/>
                <w:bCs/>
                <w:iCs/>
                <w:color w:val="auto"/>
                <w:szCs w:val="28"/>
              </w:rPr>
            </w:pPr>
          </w:p>
          <w:tbl>
            <w:tblPr>
              <w:tblStyle w:val="TableGrid"/>
              <w:tblW w:w="0" w:type="auto"/>
              <w:tblLook w:val="04A0" w:firstRow="1" w:lastRow="0" w:firstColumn="1" w:lastColumn="0" w:noHBand="0" w:noVBand="1"/>
            </w:tblPr>
            <w:tblGrid>
              <w:gridCol w:w="1984"/>
              <w:gridCol w:w="3987"/>
              <w:gridCol w:w="1701"/>
            </w:tblGrid>
            <w:tr w:rsidR="00913FEC" w:rsidRPr="00913FEC" w14:paraId="142DD177" w14:textId="77777777" w:rsidTr="00C144C9">
              <w:tc>
                <w:tcPr>
                  <w:tcW w:w="1984" w:type="dxa"/>
                </w:tcPr>
                <w:p w14:paraId="65C524EF" w14:textId="22AF3B54"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Daniel Linaker </w:t>
                  </w:r>
                </w:p>
              </w:tc>
              <w:tc>
                <w:tcPr>
                  <w:tcW w:w="3250" w:type="dxa"/>
                </w:tcPr>
                <w:p w14:paraId="5726C362" w14:textId="10B0629B" w:rsidR="00C144C9" w:rsidRPr="00913FEC" w:rsidRDefault="00FE2D13" w:rsidP="00F74838">
                  <w:pPr>
                    <w:pStyle w:val="Content"/>
                    <w:jc w:val="both"/>
                    <w:rPr>
                      <w:rFonts w:asciiTheme="majorHAnsi" w:hAnsiTheme="majorHAnsi" w:cstheme="majorHAnsi"/>
                      <w:iCs/>
                      <w:color w:val="auto"/>
                      <w:szCs w:val="28"/>
                    </w:rPr>
                  </w:pPr>
                  <w:hyperlink r:id="rId24" w:history="1">
                    <w:r w:rsidR="000E50CE" w:rsidRPr="00913FEC">
                      <w:rPr>
                        <w:rStyle w:val="Hyperlink"/>
                        <w:rFonts w:asciiTheme="majorHAnsi" w:hAnsiTheme="majorHAnsi" w:cstheme="majorHAnsi"/>
                        <w:iCs/>
                        <w:color w:val="auto"/>
                        <w:szCs w:val="28"/>
                      </w:rPr>
                      <w:t>daniel.linaker@au.gt.com</w:t>
                    </w:r>
                  </w:hyperlink>
                </w:p>
              </w:tc>
              <w:tc>
                <w:tcPr>
                  <w:tcW w:w="1701" w:type="dxa"/>
                </w:tcPr>
                <w:p w14:paraId="05226949" w14:textId="796226F1"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0487 321 951</w:t>
                  </w:r>
                </w:p>
              </w:tc>
            </w:tr>
            <w:tr w:rsidR="00913FEC" w:rsidRPr="00913FEC" w14:paraId="79F31093" w14:textId="77777777" w:rsidTr="00C144C9">
              <w:tc>
                <w:tcPr>
                  <w:tcW w:w="1984" w:type="dxa"/>
                </w:tcPr>
                <w:p w14:paraId="3CC981B2" w14:textId="0A075155"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Lea Campbell </w:t>
                  </w:r>
                </w:p>
              </w:tc>
              <w:tc>
                <w:tcPr>
                  <w:tcW w:w="3250" w:type="dxa"/>
                </w:tcPr>
                <w:p w14:paraId="19815DBC" w14:textId="1160BB5E" w:rsidR="00733396" w:rsidRPr="00913FEC" w:rsidRDefault="000E50CE"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l</w:t>
                  </w:r>
                  <w:r w:rsidR="00C144C9" w:rsidRPr="00913FEC">
                    <w:rPr>
                      <w:rFonts w:asciiTheme="majorHAnsi" w:hAnsiTheme="majorHAnsi" w:cstheme="majorHAnsi"/>
                      <w:iCs/>
                      <w:color w:val="auto"/>
                      <w:szCs w:val="28"/>
                    </w:rPr>
                    <w:t>ea.campbell@unimelb.edu.au</w:t>
                  </w:r>
                </w:p>
              </w:tc>
              <w:tc>
                <w:tcPr>
                  <w:tcW w:w="1701" w:type="dxa"/>
                </w:tcPr>
                <w:p w14:paraId="12F5C77F" w14:textId="5FF02C43"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0405 600 889</w:t>
                  </w:r>
                </w:p>
              </w:tc>
            </w:tr>
            <w:tr w:rsidR="00913FEC" w:rsidRPr="00913FEC" w14:paraId="315F0DB6" w14:textId="77777777" w:rsidTr="00C144C9">
              <w:tc>
                <w:tcPr>
                  <w:tcW w:w="1984" w:type="dxa"/>
                </w:tcPr>
                <w:p w14:paraId="7CCFD581" w14:textId="590C407B"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Maria Martello </w:t>
                  </w:r>
                </w:p>
              </w:tc>
              <w:tc>
                <w:tcPr>
                  <w:tcW w:w="3250" w:type="dxa"/>
                </w:tcPr>
                <w:p w14:paraId="4C3EAAAD" w14:textId="3F36E4EE" w:rsidR="00C144C9" w:rsidRPr="00913FEC" w:rsidRDefault="000E50CE"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m</w:t>
                  </w:r>
                  <w:r w:rsidR="00C144C9" w:rsidRPr="00913FEC">
                    <w:rPr>
                      <w:rFonts w:asciiTheme="majorHAnsi" w:hAnsiTheme="majorHAnsi" w:cstheme="majorHAnsi"/>
                      <w:iCs/>
                      <w:color w:val="auto"/>
                      <w:szCs w:val="28"/>
                    </w:rPr>
                    <w:t>artellomario0@gmail.com</w:t>
                  </w:r>
                </w:p>
              </w:tc>
              <w:tc>
                <w:tcPr>
                  <w:tcW w:w="1701" w:type="dxa"/>
                </w:tcPr>
                <w:p w14:paraId="1B268F95" w14:textId="64E8C759"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0424 057 742</w:t>
                  </w:r>
                </w:p>
              </w:tc>
            </w:tr>
            <w:tr w:rsidR="00913FEC" w:rsidRPr="00913FEC" w14:paraId="68C9CB55" w14:textId="77777777" w:rsidTr="00C144C9">
              <w:tc>
                <w:tcPr>
                  <w:tcW w:w="1984" w:type="dxa"/>
                </w:tcPr>
                <w:p w14:paraId="269DDD01" w14:textId="0DFA1775"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Ellen Horvat </w:t>
                  </w:r>
                </w:p>
              </w:tc>
              <w:tc>
                <w:tcPr>
                  <w:tcW w:w="3250" w:type="dxa"/>
                </w:tcPr>
                <w:p w14:paraId="113439B2" w14:textId="5358BA90" w:rsidR="00C144C9" w:rsidRPr="00913FEC" w:rsidRDefault="00FE2D13" w:rsidP="00F74838">
                  <w:pPr>
                    <w:pStyle w:val="Content"/>
                    <w:jc w:val="both"/>
                    <w:rPr>
                      <w:rFonts w:asciiTheme="majorHAnsi" w:hAnsiTheme="majorHAnsi" w:cstheme="majorHAnsi"/>
                      <w:iCs/>
                      <w:color w:val="auto"/>
                      <w:szCs w:val="28"/>
                    </w:rPr>
                  </w:pPr>
                  <w:hyperlink r:id="rId25" w:history="1">
                    <w:r w:rsidR="00C144C9" w:rsidRPr="00913FEC">
                      <w:rPr>
                        <w:rStyle w:val="Hyperlink"/>
                        <w:rFonts w:asciiTheme="majorHAnsi" w:hAnsiTheme="majorHAnsi" w:cstheme="majorHAnsi"/>
                        <w:iCs/>
                        <w:color w:val="auto"/>
                        <w:szCs w:val="28"/>
                      </w:rPr>
                      <w:t>ehorvat@swin.edu.au</w:t>
                    </w:r>
                  </w:hyperlink>
                </w:p>
              </w:tc>
              <w:tc>
                <w:tcPr>
                  <w:tcW w:w="1701" w:type="dxa"/>
                </w:tcPr>
                <w:p w14:paraId="1B961C56" w14:textId="294F10F8"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0422 133 586</w:t>
                  </w:r>
                </w:p>
              </w:tc>
            </w:tr>
            <w:tr w:rsidR="00913FEC" w:rsidRPr="00913FEC" w14:paraId="47A50E6D" w14:textId="77777777" w:rsidTr="00C144C9">
              <w:tc>
                <w:tcPr>
                  <w:tcW w:w="1984" w:type="dxa"/>
                </w:tcPr>
                <w:p w14:paraId="208A6FA5" w14:textId="1E6D5F2F"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 xml:space="preserve">Sharna Crosbie </w:t>
                  </w:r>
                </w:p>
              </w:tc>
              <w:tc>
                <w:tcPr>
                  <w:tcW w:w="3250" w:type="dxa"/>
                </w:tcPr>
                <w:p w14:paraId="79E9D8C4" w14:textId="26B5095A" w:rsidR="00C144C9" w:rsidRPr="00913FEC" w:rsidRDefault="00FE2D13" w:rsidP="00F74838">
                  <w:pPr>
                    <w:pStyle w:val="Content"/>
                    <w:jc w:val="both"/>
                    <w:rPr>
                      <w:rFonts w:asciiTheme="majorHAnsi" w:hAnsiTheme="majorHAnsi" w:cstheme="majorHAnsi"/>
                      <w:iCs/>
                      <w:color w:val="auto"/>
                      <w:szCs w:val="28"/>
                    </w:rPr>
                  </w:pPr>
                  <w:hyperlink r:id="rId26" w:history="1">
                    <w:r w:rsidR="00C144C9" w:rsidRPr="00913FEC">
                      <w:rPr>
                        <w:rStyle w:val="Hyperlink"/>
                        <w:rFonts w:asciiTheme="majorHAnsi" w:hAnsiTheme="majorHAnsi" w:cstheme="majorHAnsi"/>
                        <w:iCs/>
                        <w:color w:val="auto"/>
                        <w:szCs w:val="28"/>
                      </w:rPr>
                      <w:t>sharnacroz@hotmail.com</w:t>
                    </w:r>
                  </w:hyperlink>
                </w:p>
              </w:tc>
              <w:tc>
                <w:tcPr>
                  <w:tcW w:w="1701" w:type="dxa"/>
                </w:tcPr>
                <w:p w14:paraId="1B2DD084" w14:textId="030D4774" w:rsidR="00C144C9" w:rsidRPr="00913FEC" w:rsidRDefault="00C144C9" w:rsidP="00F74838">
                  <w:pPr>
                    <w:pStyle w:val="Content"/>
                    <w:jc w:val="both"/>
                    <w:rPr>
                      <w:rFonts w:asciiTheme="majorHAnsi" w:hAnsiTheme="majorHAnsi" w:cstheme="majorHAnsi"/>
                      <w:iCs/>
                      <w:color w:val="auto"/>
                      <w:szCs w:val="28"/>
                    </w:rPr>
                  </w:pPr>
                  <w:r w:rsidRPr="00913FEC">
                    <w:rPr>
                      <w:rFonts w:asciiTheme="majorHAnsi" w:hAnsiTheme="majorHAnsi" w:cstheme="majorHAnsi"/>
                      <w:iCs/>
                      <w:color w:val="auto"/>
                      <w:szCs w:val="28"/>
                    </w:rPr>
                    <w:t>0416 884 011</w:t>
                  </w:r>
                </w:p>
              </w:tc>
            </w:tr>
          </w:tbl>
          <w:p w14:paraId="4833554C" w14:textId="77777777" w:rsidR="004F7892" w:rsidRPr="00913FEC" w:rsidRDefault="004F7892" w:rsidP="00F74838">
            <w:pPr>
              <w:pStyle w:val="Content"/>
              <w:jc w:val="both"/>
              <w:rPr>
                <w:rFonts w:asciiTheme="majorHAnsi" w:hAnsiTheme="majorHAnsi" w:cstheme="majorHAnsi"/>
                <w:iCs/>
                <w:color w:val="auto"/>
                <w:szCs w:val="28"/>
              </w:rPr>
            </w:pPr>
          </w:p>
          <w:p w14:paraId="6DC8E438" w14:textId="77777777" w:rsidR="004F7892" w:rsidRPr="00913FEC" w:rsidRDefault="004F7892" w:rsidP="00F74838">
            <w:pPr>
              <w:pStyle w:val="Content"/>
              <w:jc w:val="both"/>
              <w:rPr>
                <w:rFonts w:asciiTheme="majorHAnsi" w:hAnsiTheme="majorHAnsi" w:cstheme="majorHAnsi"/>
                <w:b/>
                <w:bCs/>
                <w:iCs/>
                <w:color w:val="auto"/>
                <w:szCs w:val="28"/>
              </w:rPr>
            </w:pPr>
            <w:r w:rsidRPr="00913FEC">
              <w:rPr>
                <w:rFonts w:asciiTheme="majorHAnsi" w:hAnsiTheme="majorHAnsi" w:cstheme="majorHAnsi"/>
                <w:b/>
                <w:bCs/>
                <w:iCs/>
                <w:color w:val="auto"/>
                <w:szCs w:val="28"/>
              </w:rPr>
              <w:t xml:space="preserve">Further information &amp; resources </w:t>
            </w:r>
          </w:p>
          <w:p w14:paraId="0FBE223A" w14:textId="5E7FF15A" w:rsidR="004F7892" w:rsidRPr="00913FEC" w:rsidRDefault="00FE2D13" w:rsidP="00733396">
            <w:pPr>
              <w:pStyle w:val="Content"/>
              <w:jc w:val="both"/>
              <w:rPr>
                <w:rFonts w:asciiTheme="majorHAnsi" w:hAnsiTheme="majorHAnsi" w:cstheme="majorHAnsi"/>
                <w:iCs/>
                <w:color w:val="auto"/>
                <w:szCs w:val="28"/>
              </w:rPr>
            </w:pPr>
            <w:hyperlink r:id="rId27" w:history="1">
              <w:r w:rsidR="00C144C9" w:rsidRPr="00913FEC">
                <w:rPr>
                  <w:rStyle w:val="Hyperlink"/>
                  <w:rFonts w:asciiTheme="majorHAnsi" w:hAnsiTheme="majorHAnsi" w:cstheme="majorHAnsi"/>
                  <w:iCs/>
                  <w:color w:val="auto"/>
                  <w:szCs w:val="28"/>
                </w:rPr>
                <w:t>Moomba Accessibility audit</w:t>
              </w:r>
            </w:hyperlink>
            <w:r w:rsidR="00C144C9" w:rsidRPr="00913FEC">
              <w:rPr>
                <w:rFonts w:asciiTheme="majorHAnsi" w:hAnsiTheme="majorHAnsi" w:cstheme="majorHAnsi"/>
                <w:iCs/>
                <w:color w:val="auto"/>
                <w:szCs w:val="28"/>
              </w:rPr>
              <w:t xml:space="preserve"> report by </w:t>
            </w:r>
            <w:proofErr w:type="spellStart"/>
            <w:r w:rsidR="00C144C9" w:rsidRPr="00913FEC">
              <w:rPr>
                <w:rFonts w:asciiTheme="majorHAnsi" w:hAnsiTheme="majorHAnsi" w:cstheme="majorHAnsi"/>
                <w:iCs/>
                <w:color w:val="auto"/>
                <w:szCs w:val="28"/>
              </w:rPr>
              <w:t>Travability</w:t>
            </w:r>
            <w:proofErr w:type="spellEnd"/>
          </w:p>
        </w:tc>
      </w:tr>
    </w:tbl>
    <w:p w14:paraId="384CF098" w14:textId="77777777" w:rsidR="0087605E" w:rsidRPr="00913FEC" w:rsidRDefault="0087605E" w:rsidP="00DF027C">
      <w:pPr>
        <w:rPr>
          <w:rFonts w:asciiTheme="majorHAnsi" w:hAnsiTheme="majorHAnsi" w:cstheme="majorHAnsi"/>
          <w:color w:val="auto"/>
          <w:szCs w:val="28"/>
        </w:rPr>
      </w:pPr>
    </w:p>
    <w:sectPr w:rsidR="0087605E" w:rsidRPr="00913FEC" w:rsidSect="00DF027C">
      <w:footerReference w:type="default" r:id="rId28"/>
      <w:pgSz w:w="12240" w:h="15840"/>
      <w:pgMar w:top="720" w:right="1152" w:bottom="720" w:left="1152" w:header="0" w:footer="288" w:gutter="0"/>
      <w:pgNumType w:start="1"/>
      <w:cols w:space="720"/>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6CF5B" w14:textId="77777777" w:rsidR="00EF480D" w:rsidRDefault="00EF480D">
      <w:r>
        <w:separator/>
      </w:r>
    </w:p>
    <w:p w14:paraId="34CD95C0" w14:textId="77777777" w:rsidR="00EF480D" w:rsidRDefault="00EF480D"/>
  </w:endnote>
  <w:endnote w:type="continuationSeparator" w:id="0">
    <w:p w14:paraId="0ACC1A9F" w14:textId="77777777" w:rsidR="00EF480D" w:rsidRDefault="00EF480D">
      <w:r>
        <w:continuationSeparator/>
      </w:r>
    </w:p>
    <w:p w14:paraId="53260453" w14:textId="77777777" w:rsidR="00EF480D" w:rsidRDefault="00EF48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748919"/>
      <w:docPartObj>
        <w:docPartGallery w:val="Page Numbers (Bottom of Page)"/>
        <w:docPartUnique/>
      </w:docPartObj>
    </w:sdtPr>
    <w:sdtEndPr>
      <w:rPr>
        <w:noProof/>
      </w:rPr>
    </w:sdtEndPr>
    <w:sdtContent>
      <w:p w14:paraId="1A1F8C51" w14:textId="497F8CB3" w:rsidR="00DF027C" w:rsidRDefault="00DF027C">
        <w:pPr>
          <w:pStyle w:val="Footer"/>
          <w:jc w:val="center"/>
        </w:pPr>
        <w:r>
          <w:fldChar w:fldCharType="begin"/>
        </w:r>
        <w:r>
          <w:instrText xml:space="preserve"> PAGE   \* MERGEFORMAT </w:instrText>
        </w:r>
        <w:r>
          <w:fldChar w:fldCharType="separate"/>
        </w:r>
        <w:r w:rsidR="00FE2D13">
          <w:rPr>
            <w:noProof/>
          </w:rPr>
          <w:t>1</w:t>
        </w:r>
        <w:r>
          <w:rPr>
            <w:noProof/>
          </w:rPr>
          <w:fldChar w:fldCharType="end"/>
        </w:r>
      </w:p>
    </w:sdtContent>
  </w:sdt>
  <w:p w14:paraId="4756C722" w14:textId="77777777" w:rsidR="00DF027C" w:rsidRDefault="00DF0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29B61" w14:textId="77777777" w:rsidR="00EF480D" w:rsidRDefault="00EF480D">
      <w:r>
        <w:separator/>
      </w:r>
    </w:p>
    <w:p w14:paraId="5C1FC63B" w14:textId="77777777" w:rsidR="00EF480D" w:rsidRDefault="00EF480D"/>
  </w:footnote>
  <w:footnote w:type="continuationSeparator" w:id="0">
    <w:p w14:paraId="3219672B" w14:textId="77777777" w:rsidR="00EF480D" w:rsidRDefault="00EF480D">
      <w:r>
        <w:continuationSeparator/>
      </w:r>
    </w:p>
    <w:p w14:paraId="13979C8A" w14:textId="77777777" w:rsidR="00EF480D" w:rsidRDefault="00EF48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574"/>
    <w:multiLevelType w:val="multilevel"/>
    <w:tmpl w:val="CCE879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606055"/>
    <w:multiLevelType w:val="hybridMultilevel"/>
    <w:tmpl w:val="10529EF0"/>
    <w:lvl w:ilvl="0" w:tplc="D90AE4BA">
      <w:start w:val="1"/>
      <w:numFmt w:val="decimal"/>
      <w:lvlText w:val="%1."/>
      <w:lvlJc w:val="left"/>
      <w:pPr>
        <w:ind w:left="720" w:hanging="360"/>
      </w:pPr>
      <w:rPr>
        <w:rFonts w:asciiTheme="minorHAnsi" w:eastAsiaTheme="minorEastAsia"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9C07250"/>
    <w:multiLevelType w:val="hybridMultilevel"/>
    <w:tmpl w:val="DBC6C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3B"/>
    <w:rsid w:val="0002482E"/>
    <w:rsid w:val="0003662C"/>
    <w:rsid w:val="00050324"/>
    <w:rsid w:val="00072DFD"/>
    <w:rsid w:val="000A0150"/>
    <w:rsid w:val="000D46BF"/>
    <w:rsid w:val="000E3FD7"/>
    <w:rsid w:val="000E50CE"/>
    <w:rsid w:val="000E63C9"/>
    <w:rsid w:val="0010138D"/>
    <w:rsid w:val="00103A81"/>
    <w:rsid w:val="00115D29"/>
    <w:rsid w:val="00130E9D"/>
    <w:rsid w:val="00135836"/>
    <w:rsid w:val="00150A6D"/>
    <w:rsid w:val="00154164"/>
    <w:rsid w:val="00185B35"/>
    <w:rsid w:val="00193756"/>
    <w:rsid w:val="001A235D"/>
    <w:rsid w:val="001A5EB8"/>
    <w:rsid w:val="001F2BC8"/>
    <w:rsid w:val="001F5F6B"/>
    <w:rsid w:val="00210C4A"/>
    <w:rsid w:val="002355DD"/>
    <w:rsid w:val="00243EBC"/>
    <w:rsid w:val="00246A35"/>
    <w:rsid w:val="002757FC"/>
    <w:rsid w:val="00284348"/>
    <w:rsid w:val="00285555"/>
    <w:rsid w:val="002A4826"/>
    <w:rsid w:val="002D4A91"/>
    <w:rsid w:val="002E1495"/>
    <w:rsid w:val="002F51F5"/>
    <w:rsid w:val="00312137"/>
    <w:rsid w:val="00330359"/>
    <w:rsid w:val="0033762F"/>
    <w:rsid w:val="003424E3"/>
    <w:rsid w:val="00360CA0"/>
    <w:rsid w:val="003641EE"/>
    <w:rsid w:val="00366C7E"/>
    <w:rsid w:val="00384EA3"/>
    <w:rsid w:val="003A1390"/>
    <w:rsid w:val="003A39A1"/>
    <w:rsid w:val="003C2191"/>
    <w:rsid w:val="003C58C5"/>
    <w:rsid w:val="003D3863"/>
    <w:rsid w:val="003D53EE"/>
    <w:rsid w:val="003F7169"/>
    <w:rsid w:val="00401D70"/>
    <w:rsid w:val="0041057A"/>
    <w:rsid w:val="004110DE"/>
    <w:rsid w:val="0044085A"/>
    <w:rsid w:val="00447895"/>
    <w:rsid w:val="004B21A5"/>
    <w:rsid w:val="004F5984"/>
    <w:rsid w:val="004F7892"/>
    <w:rsid w:val="005037F0"/>
    <w:rsid w:val="00516A86"/>
    <w:rsid w:val="00520F12"/>
    <w:rsid w:val="005275F6"/>
    <w:rsid w:val="00572102"/>
    <w:rsid w:val="00577C2F"/>
    <w:rsid w:val="005B1A2E"/>
    <w:rsid w:val="005F1BB0"/>
    <w:rsid w:val="006116D0"/>
    <w:rsid w:val="00630EE5"/>
    <w:rsid w:val="00656C4D"/>
    <w:rsid w:val="00660419"/>
    <w:rsid w:val="006C0384"/>
    <w:rsid w:val="006E5716"/>
    <w:rsid w:val="006F7CE6"/>
    <w:rsid w:val="00723A9D"/>
    <w:rsid w:val="007302B3"/>
    <w:rsid w:val="00730733"/>
    <w:rsid w:val="00730E3A"/>
    <w:rsid w:val="00733396"/>
    <w:rsid w:val="00736AAF"/>
    <w:rsid w:val="00765B2A"/>
    <w:rsid w:val="00783A34"/>
    <w:rsid w:val="007C6B52"/>
    <w:rsid w:val="007D16C5"/>
    <w:rsid w:val="008555CB"/>
    <w:rsid w:val="00862FE4"/>
    <w:rsid w:val="0086389A"/>
    <w:rsid w:val="0087605E"/>
    <w:rsid w:val="008A2307"/>
    <w:rsid w:val="008A773A"/>
    <w:rsid w:val="008B1FEE"/>
    <w:rsid w:val="008C27BC"/>
    <w:rsid w:val="008E65E2"/>
    <w:rsid w:val="00903C32"/>
    <w:rsid w:val="00913FEC"/>
    <w:rsid w:val="009163F0"/>
    <w:rsid w:val="00916B16"/>
    <w:rsid w:val="009173B9"/>
    <w:rsid w:val="0093335D"/>
    <w:rsid w:val="0093613E"/>
    <w:rsid w:val="00943026"/>
    <w:rsid w:val="0094553C"/>
    <w:rsid w:val="00950986"/>
    <w:rsid w:val="00966B81"/>
    <w:rsid w:val="00985FBB"/>
    <w:rsid w:val="00987B46"/>
    <w:rsid w:val="009B32DA"/>
    <w:rsid w:val="009C7720"/>
    <w:rsid w:val="009E1503"/>
    <w:rsid w:val="00A23AFA"/>
    <w:rsid w:val="00A23ED1"/>
    <w:rsid w:val="00A31B3E"/>
    <w:rsid w:val="00A532F3"/>
    <w:rsid w:val="00A65714"/>
    <w:rsid w:val="00A73EE3"/>
    <w:rsid w:val="00A8489E"/>
    <w:rsid w:val="00AC29F3"/>
    <w:rsid w:val="00AD5DDE"/>
    <w:rsid w:val="00AE0A2C"/>
    <w:rsid w:val="00B07392"/>
    <w:rsid w:val="00B231E5"/>
    <w:rsid w:val="00B516FD"/>
    <w:rsid w:val="00BA1691"/>
    <w:rsid w:val="00BB4CA1"/>
    <w:rsid w:val="00BF5609"/>
    <w:rsid w:val="00C02B87"/>
    <w:rsid w:val="00C144C9"/>
    <w:rsid w:val="00C4086D"/>
    <w:rsid w:val="00CA1896"/>
    <w:rsid w:val="00CB5B28"/>
    <w:rsid w:val="00CB5DFB"/>
    <w:rsid w:val="00CC00E6"/>
    <w:rsid w:val="00CF5371"/>
    <w:rsid w:val="00D0323A"/>
    <w:rsid w:val="00D0559F"/>
    <w:rsid w:val="00D077E9"/>
    <w:rsid w:val="00D16524"/>
    <w:rsid w:val="00D17249"/>
    <w:rsid w:val="00D42CB7"/>
    <w:rsid w:val="00D5413D"/>
    <w:rsid w:val="00D54FE8"/>
    <w:rsid w:val="00D570A9"/>
    <w:rsid w:val="00D70D02"/>
    <w:rsid w:val="00D770C7"/>
    <w:rsid w:val="00D86945"/>
    <w:rsid w:val="00D90290"/>
    <w:rsid w:val="00DC364C"/>
    <w:rsid w:val="00DC4546"/>
    <w:rsid w:val="00DD152F"/>
    <w:rsid w:val="00DE213F"/>
    <w:rsid w:val="00DF027C"/>
    <w:rsid w:val="00E00A32"/>
    <w:rsid w:val="00E22ACD"/>
    <w:rsid w:val="00E54D71"/>
    <w:rsid w:val="00E620B0"/>
    <w:rsid w:val="00E75EEE"/>
    <w:rsid w:val="00E81B40"/>
    <w:rsid w:val="00E83DFD"/>
    <w:rsid w:val="00EB78DC"/>
    <w:rsid w:val="00ED0749"/>
    <w:rsid w:val="00ED3E45"/>
    <w:rsid w:val="00EE21D1"/>
    <w:rsid w:val="00EF480D"/>
    <w:rsid w:val="00EF555B"/>
    <w:rsid w:val="00F027BB"/>
    <w:rsid w:val="00F03E0E"/>
    <w:rsid w:val="00F077FD"/>
    <w:rsid w:val="00F11DCF"/>
    <w:rsid w:val="00F162EA"/>
    <w:rsid w:val="00F21056"/>
    <w:rsid w:val="00F36A6C"/>
    <w:rsid w:val="00F405D9"/>
    <w:rsid w:val="00F421C5"/>
    <w:rsid w:val="00F5243B"/>
    <w:rsid w:val="00F52D27"/>
    <w:rsid w:val="00F63672"/>
    <w:rsid w:val="00F74838"/>
    <w:rsid w:val="00F83527"/>
    <w:rsid w:val="00F956AC"/>
    <w:rsid w:val="00FA7C38"/>
    <w:rsid w:val="00FD583F"/>
    <w:rsid w:val="00FD7488"/>
    <w:rsid w:val="00FE2D13"/>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53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uiPriority="2" w:qFormat="1"/>
    <w:lsdException w:name="Emphasis" w:uiPriority="2"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qFormat/>
    <w:rsid w:val="00F5243B"/>
    <w:pPr>
      <w:spacing w:after="160" w:line="300" w:lineRule="auto"/>
      <w:ind w:left="720"/>
      <w:contextualSpacing/>
    </w:pPr>
    <w:rPr>
      <w:b w:val="0"/>
      <w:color w:val="auto"/>
      <w:sz w:val="21"/>
      <w:szCs w:val="21"/>
    </w:rPr>
  </w:style>
  <w:style w:type="character" w:styleId="Hyperlink">
    <w:name w:val="Hyperlink"/>
    <w:basedOn w:val="DefaultParagraphFont"/>
    <w:uiPriority w:val="99"/>
    <w:unhideWhenUsed/>
    <w:rsid w:val="003641EE"/>
    <w:rPr>
      <w:color w:val="3592CF" w:themeColor="hyperlink"/>
      <w:u w:val="single"/>
    </w:rPr>
  </w:style>
  <w:style w:type="character" w:customStyle="1" w:styleId="UnresolvedMention1">
    <w:name w:val="Unresolved Mention1"/>
    <w:basedOn w:val="DefaultParagraphFont"/>
    <w:uiPriority w:val="99"/>
    <w:semiHidden/>
    <w:unhideWhenUsed/>
    <w:rsid w:val="003641EE"/>
    <w:rPr>
      <w:color w:val="605E5C"/>
      <w:shd w:val="clear" w:color="auto" w:fill="E1DFDD"/>
    </w:rPr>
  </w:style>
  <w:style w:type="paragraph" w:customStyle="1" w:styleId="xmsonormal">
    <w:name w:val="x_msonormal"/>
    <w:basedOn w:val="Normal"/>
    <w:rsid w:val="00F405D9"/>
    <w:pPr>
      <w:spacing w:before="100" w:beforeAutospacing="1" w:after="100" w:afterAutospacing="1" w:line="240" w:lineRule="auto"/>
    </w:pPr>
    <w:rPr>
      <w:rFonts w:ascii="Times New Roman" w:eastAsia="Times New Roman" w:hAnsi="Times New Roman" w:cs="Times New Roman"/>
      <w:b w:val="0"/>
      <w:color w:val="auto"/>
      <w:sz w:val="24"/>
      <w:szCs w:val="24"/>
      <w:lang w:val="en-AU" w:eastAsia="en-AU"/>
    </w:rPr>
  </w:style>
  <w:style w:type="character" w:customStyle="1" w:styleId="UnresolvedMention2">
    <w:name w:val="Unresolved Mention2"/>
    <w:basedOn w:val="DefaultParagraphFont"/>
    <w:uiPriority w:val="99"/>
    <w:semiHidden/>
    <w:unhideWhenUsed/>
    <w:rsid w:val="000E50CE"/>
    <w:rPr>
      <w:color w:val="605E5C"/>
      <w:shd w:val="clear" w:color="auto" w:fill="E1DFDD"/>
    </w:rPr>
  </w:style>
  <w:style w:type="character" w:styleId="CommentReference">
    <w:name w:val="annotation reference"/>
    <w:basedOn w:val="DefaultParagraphFont"/>
    <w:uiPriority w:val="99"/>
    <w:semiHidden/>
    <w:unhideWhenUsed/>
    <w:rsid w:val="005B1A2E"/>
    <w:rPr>
      <w:sz w:val="18"/>
      <w:szCs w:val="18"/>
    </w:rPr>
  </w:style>
  <w:style w:type="paragraph" w:styleId="CommentText">
    <w:name w:val="annotation text"/>
    <w:basedOn w:val="Normal"/>
    <w:link w:val="CommentTextChar"/>
    <w:uiPriority w:val="99"/>
    <w:semiHidden/>
    <w:unhideWhenUsed/>
    <w:rsid w:val="005B1A2E"/>
    <w:pPr>
      <w:spacing w:line="240" w:lineRule="auto"/>
    </w:pPr>
    <w:rPr>
      <w:sz w:val="24"/>
      <w:szCs w:val="24"/>
    </w:rPr>
  </w:style>
  <w:style w:type="character" w:customStyle="1" w:styleId="CommentTextChar">
    <w:name w:val="Comment Text Char"/>
    <w:basedOn w:val="DefaultParagraphFont"/>
    <w:link w:val="CommentText"/>
    <w:uiPriority w:val="99"/>
    <w:semiHidden/>
    <w:rsid w:val="005B1A2E"/>
    <w:rPr>
      <w:rFonts w:eastAsiaTheme="minorEastAsia"/>
      <w:b/>
      <w:color w:val="082A75" w:themeColor="text2"/>
    </w:rPr>
  </w:style>
  <w:style w:type="paragraph" w:styleId="CommentSubject">
    <w:name w:val="annotation subject"/>
    <w:basedOn w:val="CommentText"/>
    <w:next w:val="CommentText"/>
    <w:link w:val="CommentSubjectChar"/>
    <w:uiPriority w:val="99"/>
    <w:semiHidden/>
    <w:unhideWhenUsed/>
    <w:rsid w:val="005B1A2E"/>
    <w:rPr>
      <w:bCs/>
      <w:sz w:val="20"/>
      <w:szCs w:val="20"/>
    </w:rPr>
  </w:style>
  <w:style w:type="character" w:customStyle="1" w:styleId="CommentSubjectChar">
    <w:name w:val="Comment Subject Char"/>
    <w:basedOn w:val="CommentTextChar"/>
    <w:link w:val="CommentSubject"/>
    <w:uiPriority w:val="99"/>
    <w:semiHidden/>
    <w:rsid w:val="005B1A2E"/>
    <w:rPr>
      <w:rFonts w:eastAsiaTheme="minorEastAsia"/>
      <w:b/>
      <w:bCs/>
      <w:color w:val="082A75" w:themeColor="text2"/>
      <w:sz w:val="20"/>
      <w:szCs w:val="20"/>
    </w:rPr>
  </w:style>
  <w:style w:type="character" w:customStyle="1" w:styleId="UnresolvedMention">
    <w:name w:val="Unresolved Mention"/>
    <w:basedOn w:val="DefaultParagraphFont"/>
    <w:uiPriority w:val="99"/>
    <w:rsid w:val="0073339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semiHidden="0" w:uiPriority="4" w:unhideWhenUsed="0" w:qFormat="1"/>
    <w:lsdException w:name="heading 3" w:uiPriority="5"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itle" w:semiHidden="0" w:uiPriority="1" w:unhideWhenUsed="0" w:qFormat="1"/>
    <w:lsdException w:name="Subtitle" w:semiHidden="0" w:uiPriority="5" w:unhideWhenUsed="0" w:qFormat="1"/>
    <w:lsdException w:name="Block Text" w:uiPriority="3" w:qFormat="1"/>
    <w:lsdException w:name="Strong" w:uiPriority="2" w:qFormat="1"/>
    <w:lsdException w:name="Emphasis" w:uiPriority="2" w:qFormat="1"/>
    <w:lsdException w:name="Normal Table" w:semiHidden="0" w:unhideWhenUsed="0"/>
    <w:lsdException w:name="Table Web 3" w:semiHidden="0" w:unhideWhenUsed="0"/>
    <w:lsdException w:name="Table Grid" w:semiHidden="0" w:uiPriority="1" w:unhideWhenUsed="0"/>
    <w:lsdException w:name="Table Theme"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paragraph" w:styleId="ListParagraph">
    <w:name w:val="List Paragraph"/>
    <w:basedOn w:val="Normal"/>
    <w:uiPriority w:val="34"/>
    <w:qFormat/>
    <w:rsid w:val="00F5243B"/>
    <w:pPr>
      <w:spacing w:after="160" w:line="300" w:lineRule="auto"/>
      <w:ind w:left="720"/>
      <w:contextualSpacing/>
    </w:pPr>
    <w:rPr>
      <w:b w:val="0"/>
      <w:color w:val="auto"/>
      <w:sz w:val="21"/>
      <w:szCs w:val="21"/>
    </w:rPr>
  </w:style>
  <w:style w:type="character" w:styleId="Hyperlink">
    <w:name w:val="Hyperlink"/>
    <w:basedOn w:val="DefaultParagraphFont"/>
    <w:uiPriority w:val="99"/>
    <w:unhideWhenUsed/>
    <w:rsid w:val="003641EE"/>
    <w:rPr>
      <w:color w:val="3592CF" w:themeColor="hyperlink"/>
      <w:u w:val="single"/>
    </w:rPr>
  </w:style>
  <w:style w:type="character" w:customStyle="1" w:styleId="UnresolvedMention1">
    <w:name w:val="Unresolved Mention1"/>
    <w:basedOn w:val="DefaultParagraphFont"/>
    <w:uiPriority w:val="99"/>
    <w:semiHidden/>
    <w:unhideWhenUsed/>
    <w:rsid w:val="003641EE"/>
    <w:rPr>
      <w:color w:val="605E5C"/>
      <w:shd w:val="clear" w:color="auto" w:fill="E1DFDD"/>
    </w:rPr>
  </w:style>
  <w:style w:type="paragraph" w:customStyle="1" w:styleId="xmsonormal">
    <w:name w:val="x_msonormal"/>
    <w:basedOn w:val="Normal"/>
    <w:rsid w:val="00F405D9"/>
    <w:pPr>
      <w:spacing w:before="100" w:beforeAutospacing="1" w:after="100" w:afterAutospacing="1" w:line="240" w:lineRule="auto"/>
    </w:pPr>
    <w:rPr>
      <w:rFonts w:ascii="Times New Roman" w:eastAsia="Times New Roman" w:hAnsi="Times New Roman" w:cs="Times New Roman"/>
      <w:b w:val="0"/>
      <w:color w:val="auto"/>
      <w:sz w:val="24"/>
      <w:szCs w:val="24"/>
      <w:lang w:val="en-AU" w:eastAsia="en-AU"/>
    </w:rPr>
  </w:style>
  <w:style w:type="character" w:customStyle="1" w:styleId="UnresolvedMention2">
    <w:name w:val="Unresolved Mention2"/>
    <w:basedOn w:val="DefaultParagraphFont"/>
    <w:uiPriority w:val="99"/>
    <w:semiHidden/>
    <w:unhideWhenUsed/>
    <w:rsid w:val="000E50CE"/>
    <w:rPr>
      <w:color w:val="605E5C"/>
      <w:shd w:val="clear" w:color="auto" w:fill="E1DFDD"/>
    </w:rPr>
  </w:style>
  <w:style w:type="character" w:styleId="CommentReference">
    <w:name w:val="annotation reference"/>
    <w:basedOn w:val="DefaultParagraphFont"/>
    <w:uiPriority w:val="99"/>
    <w:semiHidden/>
    <w:unhideWhenUsed/>
    <w:rsid w:val="005B1A2E"/>
    <w:rPr>
      <w:sz w:val="18"/>
      <w:szCs w:val="18"/>
    </w:rPr>
  </w:style>
  <w:style w:type="paragraph" w:styleId="CommentText">
    <w:name w:val="annotation text"/>
    <w:basedOn w:val="Normal"/>
    <w:link w:val="CommentTextChar"/>
    <w:uiPriority w:val="99"/>
    <w:semiHidden/>
    <w:unhideWhenUsed/>
    <w:rsid w:val="005B1A2E"/>
    <w:pPr>
      <w:spacing w:line="240" w:lineRule="auto"/>
    </w:pPr>
    <w:rPr>
      <w:sz w:val="24"/>
      <w:szCs w:val="24"/>
    </w:rPr>
  </w:style>
  <w:style w:type="character" w:customStyle="1" w:styleId="CommentTextChar">
    <w:name w:val="Comment Text Char"/>
    <w:basedOn w:val="DefaultParagraphFont"/>
    <w:link w:val="CommentText"/>
    <w:uiPriority w:val="99"/>
    <w:semiHidden/>
    <w:rsid w:val="005B1A2E"/>
    <w:rPr>
      <w:rFonts w:eastAsiaTheme="minorEastAsia"/>
      <w:b/>
      <w:color w:val="082A75" w:themeColor="text2"/>
    </w:rPr>
  </w:style>
  <w:style w:type="paragraph" w:styleId="CommentSubject">
    <w:name w:val="annotation subject"/>
    <w:basedOn w:val="CommentText"/>
    <w:next w:val="CommentText"/>
    <w:link w:val="CommentSubjectChar"/>
    <w:uiPriority w:val="99"/>
    <w:semiHidden/>
    <w:unhideWhenUsed/>
    <w:rsid w:val="005B1A2E"/>
    <w:rPr>
      <w:bCs/>
      <w:sz w:val="20"/>
      <w:szCs w:val="20"/>
    </w:rPr>
  </w:style>
  <w:style w:type="character" w:customStyle="1" w:styleId="CommentSubjectChar">
    <w:name w:val="Comment Subject Char"/>
    <w:basedOn w:val="CommentTextChar"/>
    <w:link w:val="CommentSubject"/>
    <w:uiPriority w:val="99"/>
    <w:semiHidden/>
    <w:rsid w:val="005B1A2E"/>
    <w:rPr>
      <w:rFonts w:eastAsiaTheme="minorEastAsia"/>
      <w:b/>
      <w:bCs/>
      <w:color w:val="082A75" w:themeColor="text2"/>
      <w:sz w:val="20"/>
      <w:szCs w:val="20"/>
    </w:rPr>
  </w:style>
  <w:style w:type="character" w:customStyle="1" w:styleId="UnresolvedMention">
    <w:name w:val="Unresolved Mention"/>
    <w:basedOn w:val="DefaultParagraphFont"/>
    <w:uiPriority w:val="99"/>
    <w:rsid w:val="00733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8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rend@acd.org.au" TargetMode="External"/><Relationship Id="rId18" Type="http://schemas.openxmlformats.org/officeDocument/2006/relationships/hyperlink" Target="mailto:parnee.cherubini@ndis.gov.au" TargetMode="External"/><Relationship Id="rId26" Type="http://schemas.openxmlformats.org/officeDocument/2006/relationships/hyperlink" Target="mailto:sharnacroz@hotmail.com" TargetMode="External"/><Relationship Id="rId3" Type="http://schemas.openxmlformats.org/officeDocument/2006/relationships/styles" Target="styles.xml"/><Relationship Id="rId21" Type="http://schemas.openxmlformats.org/officeDocument/2006/relationships/hyperlink" Target="mailto:bill@travability.info" TargetMode="External"/><Relationship Id="rId7" Type="http://schemas.openxmlformats.org/officeDocument/2006/relationships/footnotes" Target="footnotes.xml"/><Relationship Id="rId12" Type="http://schemas.openxmlformats.org/officeDocument/2006/relationships/hyperlink" Target="https://www.facebook.com/marveloo" TargetMode="External"/><Relationship Id="rId17" Type="http://schemas.openxmlformats.org/officeDocument/2006/relationships/hyperlink" Target="mailto:martin.heng@lonelyplanet.com.au" TargetMode="External"/><Relationship Id="rId25" Type="http://schemas.openxmlformats.org/officeDocument/2006/relationships/hyperlink" Target="mailto:ehorvat@swin.edu.au" TargetMode="External"/><Relationship Id="rId2" Type="http://schemas.openxmlformats.org/officeDocument/2006/relationships/numbering" Target="numbering.xml"/><Relationship Id="rId16" Type="http://schemas.openxmlformats.org/officeDocument/2006/relationships/hyperlink" Target="mailto:adyen.Shaw@dsr.org.au" TargetMode="External"/><Relationship Id="rId20" Type="http://schemas.openxmlformats.org/officeDocument/2006/relationships/hyperlink" Target="mailto:eford@scopeaust.org.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angingplaces.org.au/wp-content/uploads/2019/01/Changing-Places-Toilet-Listing-140119.pdf" TargetMode="External"/><Relationship Id="rId24" Type="http://schemas.openxmlformats.org/officeDocument/2006/relationships/hyperlink" Target="mailto:daniel.linaker@au.gt.com" TargetMode="External"/><Relationship Id="rId5" Type="http://schemas.openxmlformats.org/officeDocument/2006/relationships/settings" Target="settings.xml"/><Relationship Id="rId15" Type="http://schemas.openxmlformats.org/officeDocument/2006/relationships/hyperlink" Target="mailto:jack.mulholland@maroondah.vic.gov.au" TargetMode="External"/><Relationship Id="rId23" Type="http://schemas.openxmlformats.org/officeDocument/2006/relationships/hyperlink" Target="mailto:samandjasons@optusnet.com" TargetMode="External"/><Relationship Id="rId28" Type="http://schemas.openxmlformats.org/officeDocument/2006/relationships/footer" Target="footer1.xml"/><Relationship Id="rId10" Type="http://schemas.openxmlformats.org/officeDocument/2006/relationships/hyperlink" Target="https://www.vividsydney.com/accessibility" TargetMode="External"/><Relationship Id="rId19" Type="http://schemas.openxmlformats.org/officeDocument/2006/relationships/hyperlink" Target="mailto:campbell.message@parks.vic.gov.au" TargetMode="External"/><Relationship Id="rId4" Type="http://schemas.microsoft.com/office/2007/relationships/stylesWithEffects" Target="stylesWithEffects.xml"/><Relationship Id="rId9" Type="http://schemas.openxmlformats.org/officeDocument/2006/relationships/hyperlink" Target="https://www.penguins.org.au/assets/Attractions/Visit-Us/Nobbies-and-Antarctic-Journey-Access-Key.pdf" TargetMode="External"/><Relationship Id="rId14" Type="http://schemas.openxmlformats.org/officeDocument/2006/relationships/hyperlink" Target="mailto:maxine@accessabilityaustralia.com" TargetMode="External"/><Relationship Id="rId22" Type="http://schemas.openxmlformats.org/officeDocument/2006/relationships/hyperlink" Target="mailto:elias.lebbos@travellersaid.org.au" TargetMode="External"/><Relationship Id="rId27" Type="http://schemas.openxmlformats.org/officeDocument/2006/relationships/hyperlink" Target="https://spaces.hightail.com/space/ADRqp8Rbx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na\AppData\Roaming\Microsoft\Templates\Report%20.dotx" TargetMode="External"/></Relationship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82651-6E8C-46F1-BE11-D69E5D96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.dotx</Template>
  <TotalTime>0</TotalTime>
  <Pages>10</Pages>
  <Words>2815</Words>
  <Characters>16047</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sharna</dc:creator>
  <cp:keywords/>
  <cp:lastModifiedBy>Vickie Feretopoulos</cp:lastModifiedBy>
  <cp:revision>2</cp:revision>
  <cp:lastPrinted>2006-08-01T17:47:00Z</cp:lastPrinted>
  <dcterms:created xsi:type="dcterms:W3CDTF">2019-09-11T02:03:00Z</dcterms:created>
  <dcterms:modified xsi:type="dcterms:W3CDTF">2019-09-11T02:03:00Z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